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93364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933640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(Last)</w:t>
            </w:r>
          </w:p>
        </w:tc>
        <w:tc>
          <w:tcPr>
            <w:tcW w:w="1220" w:type="dxa"/>
            <w:vAlign w:val="bottom"/>
          </w:tcPr>
          <w:p>
            <w:pPr>
              <w:ind w:left="160"/>
              <w:spacing w:after="0"/>
              <w:rPr>
                <w:sz w:val="20"/>
                <w:szCs w:val="20"/>
                <w:color w:val="auto"/>
              </w:rPr>
            </w:pPr>
            <w:r>
              <w:rPr>
                <w:rFonts w:ascii="Arial" w:cs="Arial" w:eastAsia="Arial" w:hAnsi="Arial"/>
                <w:sz w:val="14"/>
                <w:szCs w:val="14"/>
                <w:color w:val="auto"/>
              </w:rPr>
              <w:t>(First)</w:t>
            </w:r>
          </w:p>
        </w:tc>
        <w:tc>
          <w:tcPr>
            <w:tcW w:w="1460" w:type="dxa"/>
            <w:vAlign w:val="bottom"/>
          </w:tcPr>
          <w:p>
            <w:pPr>
              <w:ind w:left="2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340" w:type="dxa"/>
            <w:vAlign w:val="bottom"/>
            <w:gridSpan w:val="2"/>
          </w:tcPr>
          <w:p>
            <w:pPr>
              <w:spacing w:after="0"/>
              <w:rPr>
                <w:sz w:val="20"/>
                <w:szCs w:val="20"/>
                <w:color w:val="auto"/>
              </w:rPr>
            </w:pPr>
            <w:r>
              <w:rPr>
                <w:rFonts w:ascii="Arial" w:cs="Arial" w:eastAsia="Arial" w:hAnsi="Arial"/>
                <w:sz w:val="18"/>
                <w:szCs w:val="18"/>
                <w:color w:val="0000FF"/>
                <w:w w:val="99"/>
              </w:rPr>
              <w:t>4495 SOUTH PECOS ROAD</w:t>
            </w:r>
          </w:p>
        </w:tc>
        <w:tc>
          <w:tcPr>
            <w:tcW w:w="14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220" w:type="dxa"/>
            <w:vAlign w:val="bottom"/>
            <w:tcBorders>
              <w:bottom w:val="single" w:sz="8" w:color="9A9A9A"/>
            </w:tcBorders>
          </w:tcPr>
          <w:p>
            <w:pPr>
              <w:spacing w:after="0"/>
              <w:rPr>
                <w:sz w:val="18"/>
                <w:szCs w:val="18"/>
                <w:color w:val="auto"/>
              </w:rPr>
            </w:pPr>
          </w:p>
        </w:tc>
        <w:tc>
          <w:tcPr>
            <w:tcW w:w="1460" w:type="dxa"/>
            <w:vAlign w:val="bottom"/>
            <w:tcBorders>
              <w:bottom w:val="single" w:sz="8" w:color="9A9A9A"/>
            </w:tcBorders>
          </w:tcPr>
          <w:p>
            <w:pPr>
              <w:spacing w:after="0"/>
              <w:rPr>
                <w:sz w:val="18"/>
                <w:szCs w:val="18"/>
                <w:color w:val="auto"/>
              </w:rPr>
            </w:pPr>
          </w:p>
        </w:tc>
      </w:tr>
      <w:tr>
        <w:trPr>
          <w:trHeight w:val="270"/>
        </w:trPr>
        <w:tc>
          <w:tcPr>
            <w:tcW w:w="11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20" w:type="dxa"/>
            <w:vAlign w:val="bottom"/>
          </w:tcPr>
          <w:p>
            <w:pPr>
              <w:spacing w:after="0"/>
              <w:rPr>
                <w:sz w:val="23"/>
                <w:szCs w:val="23"/>
                <w:color w:val="auto"/>
              </w:rPr>
            </w:pPr>
          </w:p>
        </w:tc>
        <w:tc>
          <w:tcPr>
            <w:tcW w:w="14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20" w:type="dxa"/>
            <w:vAlign w:val="bottom"/>
          </w:tcPr>
          <w:p>
            <w:pPr>
              <w:spacing w:after="0"/>
              <w:rPr>
                <w:sz w:val="20"/>
                <w:szCs w:val="20"/>
                <w:color w:val="auto"/>
              </w:rPr>
            </w:pPr>
            <w:r>
              <w:rPr>
                <w:rFonts w:ascii="Arial" w:cs="Arial" w:eastAsia="Arial" w:hAnsi="Arial"/>
                <w:sz w:val="18"/>
                <w:szCs w:val="18"/>
                <w:color w:val="0000FF"/>
              </w:rPr>
              <w:t>LAS VEGAS</w:t>
            </w:r>
          </w:p>
        </w:tc>
        <w:tc>
          <w:tcPr>
            <w:tcW w:w="1220" w:type="dxa"/>
            <w:vAlign w:val="bottom"/>
          </w:tcPr>
          <w:p>
            <w:pPr>
              <w:ind w:left="160"/>
              <w:spacing w:after="0"/>
              <w:rPr>
                <w:sz w:val="20"/>
                <w:szCs w:val="20"/>
                <w:color w:val="auto"/>
              </w:rPr>
            </w:pPr>
            <w:r>
              <w:rPr>
                <w:rFonts w:ascii="Arial" w:cs="Arial" w:eastAsia="Arial" w:hAnsi="Arial"/>
                <w:sz w:val="18"/>
                <w:szCs w:val="18"/>
                <w:color w:val="0000FF"/>
              </w:rPr>
              <w:t>NV</w:t>
            </w:r>
          </w:p>
        </w:tc>
        <w:tc>
          <w:tcPr>
            <w:tcW w:w="1460" w:type="dxa"/>
            <w:vAlign w:val="bottom"/>
          </w:tcPr>
          <w:p>
            <w:pPr>
              <w:ind w:left="200"/>
              <w:spacing w:after="0"/>
              <w:rPr>
                <w:sz w:val="20"/>
                <w:szCs w:val="20"/>
                <w:color w:val="auto"/>
              </w:rPr>
            </w:pPr>
            <w:r>
              <w:rPr>
                <w:rFonts w:ascii="Arial" w:cs="Arial" w:eastAsia="Arial" w:hAnsi="Arial"/>
                <w:sz w:val="18"/>
                <w:szCs w:val="18"/>
                <w:color w:val="0000FF"/>
              </w:rPr>
              <w:t>89121</w:t>
            </w:r>
          </w:p>
        </w:tc>
      </w:tr>
      <w:tr>
        <w:trPr>
          <w:trHeight w:val="158"/>
        </w:trPr>
        <w:tc>
          <w:tcPr>
            <w:tcW w:w="40" w:type="dxa"/>
            <w:vAlign w:val="bottom"/>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4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(City)</w:t>
            </w:r>
          </w:p>
        </w:tc>
        <w:tc>
          <w:tcPr>
            <w:tcW w:w="1220" w:type="dxa"/>
            <w:vAlign w:val="bottom"/>
          </w:tcPr>
          <w:p>
            <w:pPr>
              <w:ind w:left="160"/>
              <w:spacing w:after="0"/>
              <w:rPr>
                <w:sz w:val="20"/>
                <w:szCs w:val="20"/>
                <w:color w:val="auto"/>
              </w:rPr>
            </w:pPr>
            <w:r>
              <w:rPr>
                <w:rFonts w:ascii="Arial" w:cs="Arial" w:eastAsia="Arial" w:hAnsi="Arial"/>
                <w:sz w:val="14"/>
                <w:szCs w:val="14"/>
                <w:color w:val="auto"/>
              </w:rPr>
              <w:t>(State)</w:t>
            </w:r>
          </w:p>
        </w:tc>
        <w:tc>
          <w:tcPr>
            <w:tcW w:w="1460" w:type="dxa"/>
            <w:vAlign w:val="bottom"/>
          </w:tcPr>
          <w:p>
            <w:pPr>
              <w:ind w:left="2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24"/>
        </w:trPr>
        <w:tc>
          <w:tcPr>
            <w:tcW w:w="80" w:type="dxa"/>
            <w:vAlign w:val="bottom"/>
          </w:tcPr>
          <w:p>
            <w:pPr>
              <w:spacing w:after="0"/>
              <w:rPr>
                <w:sz w:val="19"/>
                <w:szCs w:val="19"/>
                <w:color w:val="auto"/>
              </w:rPr>
            </w:pPr>
          </w:p>
        </w:tc>
        <w:tc>
          <w:tcPr>
            <w:tcW w:w="3900" w:type="dxa"/>
            <w:vAlign w:val="bottom"/>
            <w:gridSpan w:val="3"/>
          </w:tcPr>
          <w:p>
            <w:pPr>
              <w:spacing w:after="0" w:line="224"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vMerge w:val="restart"/>
          </w:tcPr>
          <w:p>
            <w:pPr>
              <w:ind w:left="160"/>
              <w:spacing w:after="0"/>
              <w:rPr>
                <w:sz w:val="20"/>
                <w:szCs w:val="20"/>
                <w:color w:val="auto"/>
              </w:rPr>
            </w:pPr>
            <w:r>
              <w:rPr>
                <w:rFonts w:ascii="Arial" w:cs="Arial" w:eastAsia="Arial" w:hAnsi="Arial"/>
                <w:sz w:val="18"/>
                <w:szCs w:val="18"/>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
        </w:trPr>
        <w:tc>
          <w:tcPr>
            <w:tcW w:w="80" w:type="dxa"/>
            <w:vAlign w:val="bottom"/>
          </w:tcPr>
          <w:p>
            <w:pPr>
              <w:spacing w:after="0" w:line="20" w:lineRule="exact"/>
              <w:rPr>
                <w:sz w:val="1"/>
                <w:szCs w:val="1"/>
                <w:color w:val="auto"/>
              </w:rPr>
            </w:pPr>
          </w:p>
        </w:tc>
        <w:tc>
          <w:tcPr>
            <w:tcW w:w="3800" w:type="dxa"/>
            <w:vAlign w:val="bottom"/>
            <w:gridSpan w:val="2"/>
            <w:shd w:val="clear" w:color="auto" w:fill="0000EE"/>
          </w:tcPr>
          <w:p>
            <w:pPr>
              <w:spacing w:after="0"/>
              <w:rPr>
                <w:rFonts w:ascii="Arial" w:cs="Arial" w:eastAsia="Arial" w:hAnsi="Arial"/>
                <w:sz w:val="1"/>
                <w:szCs w:val="1"/>
                <w:color w:val="auto"/>
              </w:rPr>
            </w:pPr>
            <w:hyperlink r:id="rId13">
              <w:r>
                <w:rPr>
                  <w:rFonts w:ascii="Arial" w:cs="Arial" w:eastAsia="Arial" w:hAnsi="Arial"/>
                  <w:sz w:val="1"/>
                  <w:szCs w:val="1"/>
                  <w:color w:val="auto"/>
                </w:rPr>
                <w:t xml:space="preserve">[ </w:t>
              </w:r>
              <w:r>
                <w:rPr>
                  <w:rFonts w:ascii="Arial" w:cs="Arial" w:eastAsia="Arial" w:hAnsi="Arial"/>
                  <w:sz w:val="1"/>
                  <w:szCs w:val="1"/>
                  <w:color w:val="0000FF"/>
                </w:rPr>
                <w:t>MRVL</w:t>
              </w:r>
              <w:r>
                <w:rPr>
                  <w:rFonts w:ascii="Arial" w:cs="Arial" w:eastAsia="Arial" w:hAnsi="Arial"/>
                  <w:sz w:val="1"/>
                  <w:szCs w:val="1"/>
                  <w:color w:val="auto"/>
                </w:rPr>
                <w:t xml:space="preserve"> ]</w:t>
              </w:r>
            </w:hyperlink>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Director</w:t>
            </w:r>
          </w:p>
        </w:tc>
        <w:tc>
          <w:tcPr>
            <w:tcW w:w="38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56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ind w:left="42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4"/>
                <w:szCs w:val="4"/>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8"/>
                <w:szCs w:val="8"/>
                <w:color w:val="auto"/>
              </w:rPr>
            </w:pPr>
          </w:p>
        </w:tc>
        <w:tc>
          <w:tcPr>
            <w:tcW w:w="1560" w:type="dxa"/>
            <w:vAlign w:val="bottom"/>
            <w:vMerge w:val="continue"/>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5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10/20/2017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68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spacing w:after="0" w:line="28" w:lineRule="exact"/>
        <w:rPr>
          <w:sz w:val="20"/>
          <w:szCs w:val="20"/>
          <w:color w:val="auto"/>
        </w:rPr>
      </w:pPr>
    </w:p>
    <w:tbl>
      <w:tblPr>
        <w:tblLayout w:type="fixed"/>
        <w:tblInd w:w="4260" w:type="dxa"/>
        <w:tblCellMar>
          <w:top w:w="0" w:type="dxa"/>
          <w:left w:w="0" w:type="dxa"/>
          <w:bottom w:w="0" w:type="dxa"/>
          <w:right w:w="0" w:type="dxa"/>
        </w:tblCellMar>
      </w:tblPr>
      <w:tr>
        <w:trPr>
          <w:trHeight w:val="162"/>
        </w:trPr>
        <w:tc>
          <w:tcPr>
            <w:tcW w:w="240" w:type="dxa"/>
            <w:vAlign w:val="bottom"/>
          </w:tcPr>
          <w:p>
            <w:pPr>
              <w:spacing w:after="0"/>
              <w:rPr>
                <w:sz w:val="14"/>
                <w:szCs w:val="14"/>
                <w:color w:val="auto"/>
              </w:rPr>
            </w:pPr>
          </w:p>
        </w:tc>
        <w:tc>
          <w:tcPr>
            <w:tcW w:w="2460" w:type="dxa"/>
            <w:vAlign w:val="bottom"/>
          </w:tcPr>
          <w:p>
            <w:pPr>
              <w:ind w:left="120"/>
              <w:spacing w:after="0"/>
              <w:rPr>
                <w:sz w:val="20"/>
                <w:szCs w:val="20"/>
                <w:color w:val="auto"/>
              </w:rPr>
            </w:pPr>
            <w:r>
              <w:rPr>
                <w:rFonts w:ascii="Arial" w:cs="Arial" w:eastAsia="Arial" w:hAnsi="Arial"/>
                <w:sz w:val="14"/>
                <w:szCs w:val="14"/>
                <w:color w:val="auto"/>
              </w:rPr>
              <w:t>Form filed by One Reporting Person</w:t>
            </w:r>
          </w:p>
        </w:tc>
        <w:tc>
          <w:tcPr>
            <w:tcW w:w="0" w:type="dxa"/>
            <w:vAlign w:val="bottom"/>
          </w:tcPr>
          <w:p>
            <w:pPr>
              <w:spacing w:after="0"/>
              <w:rPr>
                <w:sz w:val="1"/>
                <w:szCs w:val="1"/>
                <w:color w:val="auto"/>
              </w:rPr>
            </w:pPr>
          </w:p>
        </w:tc>
      </w:tr>
      <w:tr>
        <w:trPr>
          <w:trHeight w:val="189"/>
        </w:trPr>
        <w:tc>
          <w:tcPr>
            <w:tcW w:w="24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2460" w:type="dxa"/>
            <w:vAlign w:val="bottom"/>
          </w:tcPr>
          <w:p>
            <w:pPr>
              <w:ind w:left="120"/>
              <w:spacing w:after="0"/>
              <w:rPr>
                <w:sz w:val="20"/>
                <w:szCs w:val="20"/>
                <w:color w:val="auto"/>
              </w:rPr>
            </w:pPr>
            <w:r>
              <w:rPr>
                <w:rFonts w:ascii="Arial" w:cs="Arial" w:eastAsia="Arial" w:hAnsi="Arial"/>
                <w:sz w:val="14"/>
                <w:szCs w:val="14"/>
                <w:color w:val="auto"/>
                <w:w w:val="95"/>
              </w:rPr>
              <w:t>Form filed by More than One Reporting</w:t>
            </w:r>
          </w:p>
        </w:tc>
        <w:tc>
          <w:tcPr>
            <w:tcW w:w="0" w:type="dxa"/>
            <w:vAlign w:val="bottom"/>
          </w:tcPr>
          <w:p>
            <w:pPr>
              <w:spacing w:after="0"/>
              <w:rPr>
                <w:sz w:val="1"/>
                <w:szCs w:val="1"/>
                <w:color w:val="auto"/>
              </w:rPr>
            </w:pPr>
          </w:p>
        </w:tc>
      </w:tr>
      <w:tr>
        <w:trPr>
          <w:trHeight w:val="107"/>
        </w:trPr>
        <w:tc>
          <w:tcPr>
            <w:tcW w:w="240" w:type="dxa"/>
            <w:vAlign w:val="bottom"/>
            <w:vMerge w:val="continue"/>
          </w:tcPr>
          <w:p>
            <w:pPr>
              <w:spacing w:after="0"/>
              <w:rPr>
                <w:sz w:val="9"/>
                <w:szCs w:val="9"/>
                <w:color w:val="auto"/>
              </w:rPr>
            </w:pPr>
          </w:p>
        </w:tc>
        <w:tc>
          <w:tcPr>
            <w:tcW w:w="2460" w:type="dxa"/>
            <w:vAlign w:val="bottom"/>
            <w:vMerge w:val="restart"/>
          </w:tcPr>
          <w:p>
            <w:pPr>
              <w:ind w:left="120"/>
              <w:spacing w:after="0"/>
              <w:rPr>
                <w:sz w:val="20"/>
                <w:szCs w:val="20"/>
                <w:color w:val="auto"/>
              </w:rPr>
            </w:pPr>
            <w:r>
              <w:rPr>
                <w:rFonts w:ascii="Arial" w:cs="Arial" w:eastAsia="Arial" w:hAnsi="Arial"/>
                <w:sz w:val="14"/>
                <w:szCs w:val="14"/>
                <w:color w:val="auto"/>
              </w:rPr>
              <w:t>Person</w:t>
            </w:r>
          </w:p>
        </w:tc>
        <w:tc>
          <w:tcPr>
            <w:tcW w:w="0" w:type="dxa"/>
            <w:vAlign w:val="bottom"/>
          </w:tcPr>
          <w:p>
            <w:pPr>
              <w:spacing w:after="0"/>
              <w:rPr>
                <w:sz w:val="1"/>
                <w:szCs w:val="1"/>
                <w:color w:val="auto"/>
              </w:rPr>
            </w:pPr>
          </w:p>
        </w:tc>
      </w:tr>
      <w:tr>
        <w:trPr>
          <w:trHeight w:val="56"/>
        </w:trPr>
        <w:tc>
          <w:tcPr>
            <w:tcW w:w="240" w:type="dxa"/>
            <w:vAlign w:val="bottom"/>
          </w:tcPr>
          <w:p>
            <w:pPr>
              <w:spacing w:after="0"/>
              <w:rPr>
                <w:sz w:val="4"/>
                <w:szCs w:val="4"/>
                <w:color w:val="auto"/>
              </w:rPr>
            </w:pPr>
          </w:p>
        </w:tc>
        <w:tc>
          <w:tcPr>
            <w:tcW w:w="2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3" w:lineRule="exact"/>
        <w:rPr>
          <w:sz w:val="20"/>
          <w:szCs w:val="20"/>
          <w:color w:val="auto"/>
        </w:rPr>
      </w:pPr>
    </w:p>
    <w:p>
      <w:pPr>
        <w:sectPr>
          <w:pgSz w:w="11900" w:h="16838"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00" w:type="dxa"/>
            <w:vAlign w:val="bottom"/>
            <w:gridSpan w:val="2"/>
          </w:tcPr>
          <w:p>
            <w:pPr>
              <w:ind w:left="38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6"/>
          </w:tcPr>
          <w:p>
            <w:pPr>
              <w:ind w:left="2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32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ind w:left="380"/>
              <w:spacing w:after="0" w:line="133" w:lineRule="exact"/>
              <w:rPr>
                <w:sz w:val="20"/>
                <w:szCs w:val="20"/>
                <w:color w:val="auto"/>
              </w:rPr>
            </w:pPr>
            <w:r>
              <w:rPr>
                <w:rFonts w:ascii="Arial" w:cs="Arial" w:eastAsia="Arial" w:hAnsi="Arial"/>
                <w:sz w:val="12"/>
                <w:szCs w:val="12"/>
                <w:b w:val="1"/>
                <w:bCs w:val="1"/>
                <w:color w:val="auto"/>
              </w:rPr>
              <w:t>Date</w:t>
            </w:r>
          </w:p>
        </w:tc>
        <w:tc>
          <w:tcPr>
            <w:tcW w:w="380" w:type="dxa"/>
            <w:vAlign w:val="bottom"/>
          </w:tcPr>
          <w:p>
            <w:pPr>
              <w:spacing w:after="0"/>
              <w:rPr>
                <w:sz w:val="11"/>
                <w:szCs w:val="11"/>
                <w:color w:val="auto"/>
              </w:rPr>
            </w:pPr>
          </w:p>
        </w:tc>
        <w:tc>
          <w:tcPr>
            <w:tcW w:w="1140" w:type="dxa"/>
            <w:vAlign w:val="bottom"/>
            <w:gridSpan w:val="6"/>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32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500" w:type="dxa"/>
            <w:vAlign w:val="bottom"/>
            <w:gridSpan w:val="2"/>
          </w:tcPr>
          <w:p>
            <w:pPr>
              <w:ind w:left="380"/>
              <w:spacing w:after="0" w:line="135" w:lineRule="exact"/>
              <w:rPr>
                <w:sz w:val="20"/>
                <w:szCs w:val="20"/>
                <w:color w:val="auto"/>
              </w:rPr>
            </w:pPr>
            <w:r>
              <w:rPr>
                <w:rFonts w:ascii="Arial" w:cs="Arial" w:eastAsia="Arial" w:hAnsi="Arial"/>
                <w:sz w:val="12"/>
                <w:szCs w:val="12"/>
                <w:b w:val="1"/>
                <w:bCs w:val="1"/>
                <w:color w:val="auto"/>
              </w:rPr>
              <w:t>(Month/Day/Year)</w:t>
            </w:r>
          </w:p>
        </w:tc>
        <w:tc>
          <w:tcPr>
            <w:tcW w:w="4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140" w:type="dxa"/>
            <w:vAlign w:val="bottom"/>
            <w:gridSpan w:val="6"/>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8)</w:t>
            </w: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38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12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3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9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2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9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(A) or</w:t>
            </w: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3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3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900" w:type="dxa"/>
            <w:vAlign w:val="bottom"/>
            <w:vMerge w:val="continue"/>
          </w:tcPr>
          <w:p>
            <w:pPr>
              <w:spacing w:after="0"/>
              <w:rPr>
                <w:sz w:val="8"/>
                <w:szCs w:val="8"/>
                <w:color w:val="auto"/>
              </w:rPr>
            </w:pPr>
          </w:p>
        </w:tc>
        <w:tc>
          <w:tcPr>
            <w:tcW w:w="5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(D)</w:t>
            </w:r>
          </w:p>
        </w:tc>
        <w:tc>
          <w:tcPr>
            <w:tcW w:w="620" w:type="dxa"/>
            <w:vAlign w:val="bottom"/>
            <w:vMerge w:val="continue"/>
          </w:tcPr>
          <w:p>
            <w:pPr>
              <w:spacing w:after="0"/>
              <w:rPr>
                <w:sz w:val="8"/>
                <w:szCs w:val="8"/>
                <w:color w:val="auto"/>
              </w:rPr>
            </w:pPr>
          </w:p>
        </w:tc>
        <w:tc>
          <w:tcPr>
            <w:tcW w:w="32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38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120" w:type="dxa"/>
            <w:vAlign w:val="bottom"/>
          </w:tcPr>
          <w:p>
            <w:pPr>
              <w:spacing w:after="0"/>
              <w:rPr>
                <w:sz w:val="5"/>
                <w:szCs w:val="5"/>
                <w:color w:val="auto"/>
              </w:rPr>
            </w:pPr>
          </w:p>
        </w:tc>
        <w:tc>
          <w:tcPr>
            <w:tcW w:w="62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90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3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0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00" w:type="dxa"/>
            <w:vAlign w:val="bottom"/>
            <w:gridSpan w:val="2"/>
            <w:vMerge w:val="restart"/>
          </w:tcPr>
          <w:p>
            <w:pPr>
              <w:jc w:val="right"/>
              <w:ind w:right="159"/>
              <w:spacing w:after="0"/>
              <w:rPr>
                <w:sz w:val="20"/>
                <w:szCs w:val="20"/>
                <w:color w:val="auto"/>
              </w:rPr>
            </w:pPr>
            <w:r>
              <w:rPr>
                <w:rFonts w:ascii="Arial" w:cs="Arial" w:eastAsia="Arial" w:hAnsi="Arial"/>
                <w:sz w:val="18"/>
                <w:szCs w:val="18"/>
                <w:color w:val="0000FF"/>
              </w:rPr>
              <w:t>10/20/2017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vMerge w:val="restart"/>
          </w:tcPr>
          <w:p>
            <w:pPr>
              <w:ind w:left="140"/>
              <w:spacing w:after="0"/>
              <w:rPr>
                <w:sz w:val="20"/>
                <w:szCs w:val="20"/>
                <w:color w:val="auto"/>
              </w:rPr>
            </w:pPr>
            <w:r>
              <w:rPr>
                <w:rFonts w:ascii="Arial" w:cs="Arial" w:eastAsia="Arial" w:hAnsi="Arial"/>
                <w:sz w:val="14"/>
                <w:szCs w:val="14"/>
                <w:color w:val="0000FF"/>
              </w:rPr>
              <w:t>S</w:t>
            </w:r>
          </w:p>
        </w:tc>
        <w:tc>
          <w:tcPr>
            <w:tcW w:w="900" w:type="dxa"/>
            <w:vAlign w:val="bottom"/>
            <w:vMerge w:val="restart"/>
          </w:tcPr>
          <w:p>
            <w:pPr>
              <w:jc w:val="right"/>
              <w:ind w:right="150"/>
              <w:spacing w:after="0"/>
              <w:rPr>
                <w:sz w:val="20"/>
                <w:szCs w:val="20"/>
                <w:color w:val="auto"/>
              </w:rPr>
            </w:pPr>
            <w:r>
              <w:rPr>
                <w:rFonts w:ascii="Arial" w:cs="Arial" w:eastAsia="Arial" w:hAnsi="Arial"/>
                <w:sz w:val="18"/>
                <w:szCs w:val="18"/>
                <w:color w:val="0000FF"/>
              </w:rPr>
              <w:t>62,337</w:t>
            </w:r>
          </w:p>
        </w:tc>
        <w:tc>
          <w:tcPr>
            <w:tcW w:w="500" w:type="dxa"/>
            <w:vAlign w:val="bottom"/>
            <w:vMerge w:val="restart"/>
          </w:tcPr>
          <w:p>
            <w:pPr>
              <w:ind w:left="180"/>
              <w:spacing w:after="0"/>
              <w:rPr>
                <w:sz w:val="20"/>
                <w:szCs w:val="20"/>
                <w:color w:val="auto"/>
              </w:rPr>
            </w:pPr>
            <w:r>
              <w:rPr>
                <w:rFonts w:ascii="Arial" w:cs="Arial" w:eastAsia="Arial" w:hAnsi="Arial"/>
                <w:sz w:val="18"/>
                <w:szCs w:val="18"/>
                <w:color w:val="0000FF"/>
              </w:rPr>
              <w:t>D</w:t>
            </w:r>
          </w:p>
        </w:tc>
        <w:tc>
          <w:tcPr>
            <w:tcW w:w="940" w:type="dxa"/>
            <w:vAlign w:val="bottom"/>
            <w:gridSpan w:val="2"/>
            <w:vMerge w:val="restart"/>
          </w:tcPr>
          <w:p>
            <w:pPr>
              <w:ind w:left="60"/>
              <w:spacing w:after="0"/>
              <w:rPr>
                <w:sz w:val="20"/>
                <w:szCs w:val="20"/>
                <w:color w:val="auto"/>
              </w:rPr>
            </w:pPr>
            <w:r>
              <w:rPr>
                <w:rFonts w:ascii="Arial" w:cs="Arial" w:eastAsia="Arial" w:hAnsi="Arial"/>
                <w:sz w:val="18"/>
                <w:szCs w:val="18"/>
                <w:color w:val="auto"/>
                <w:w w:val="92"/>
              </w:rPr>
              <w:t>$</w:t>
            </w:r>
            <w:r>
              <w:rPr>
                <w:rFonts w:ascii="Arial" w:cs="Arial" w:eastAsia="Arial" w:hAnsi="Arial"/>
                <w:sz w:val="18"/>
                <w:szCs w:val="18"/>
                <w:color w:val="0000FF"/>
                <w:w w:val="92"/>
              </w:rPr>
              <w:t>18.4806</w:t>
            </w:r>
            <w:r>
              <w:rPr>
                <w:rFonts w:ascii="Arial" w:cs="Arial" w:eastAsia="Arial" w:hAnsi="Arial"/>
                <w:sz w:val="22"/>
                <w:szCs w:val="22"/>
                <w:color w:val="008000"/>
                <w:w w:val="92"/>
                <w:vertAlign w:val="superscript"/>
              </w:rPr>
              <w:t>(1)</w:t>
            </w:r>
          </w:p>
        </w:tc>
        <w:tc>
          <w:tcPr>
            <w:tcW w:w="1240" w:type="dxa"/>
            <w:vAlign w:val="bottom"/>
            <w:gridSpan w:val="2"/>
            <w:vMerge w:val="restart"/>
          </w:tcPr>
          <w:p>
            <w:pPr>
              <w:ind w:left="120"/>
              <w:spacing w:after="0"/>
              <w:rPr>
                <w:sz w:val="20"/>
                <w:szCs w:val="20"/>
                <w:color w:val="auto"/>
              </w:rPr>
            </w:pPr>
            <w:r>
              <w:rPr>
                <w:rFonts w:ascii="Arial" w:cs="Arial" w:eastAsia="Arial" w:hAnsi="Arial"/>
                <w:sz w:val="18"/>
                <w:szCs w:val="18"/>
                <w:color w:val="0000FF"/>
              </w:rPr>
              <w:t>14,462,892</w:t>
            </w:r>
            <w:r>
              <w:rPr>
                <w:rFonts w:ascii="Arial" w:cs="Arial" w:eastAsia="Arial" w:hAnsi="Arial"/>
                <w:sz w:val="22"/>
                <w:szCs w:val="22"/>
                <w:color w:val="008000"/>
                <w:vertAlign w:val="superscript"/>
              </w:rPr>
              <w:t>(2)</w:t>
            </w:r>
          </w:p>
        </w:tc>
        <w:tc>
          <w:tcPr>
            <w:tcW w:w="90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5"/>
            <w:vMerge w:val="continue"/>
          </w:tcPr>
          <w:p>
            <w:pPr>
              <w:spacing w:after="0"/>
              <w:rPr>
                <w:sz w:val="14"/>
                <w:szCs w:val="14"/>
                <w:color w:val="auto"/>
              </w:rPr>
            </w:pPr>
          </w:p>
        </w:tc>
        <w:tc>
          <w:tcPr>
            <w:tcW w:w="1180" w:type="dxa"/>
            <w:vAlign w:val="bottom"/>
          </w:tcPr>
          <w:p>
            <w:pPr>
              <w:spacing w:after="0"/>
              <w:rPr>
                <w:sz w:val="14"/>
                <w:szCs w:val="14"/>
                <w:color w:val="auto"/>
              </w:rPr>
            </w:pPr>
          </w:p>
        </w:tc>
        <w:tc>
          <w:tcPr>
            <w:tcW w:w="150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940" w:type="dxa"/>
            <w:vAlign w:val="bottom"/>
            <w:gridSpan w:val="2"/>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3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9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20" w:type="dxa"/>
            <w:vAlign w:val="bottom"/>
          </w:tcPr>
          <w:p>
            <w:pPr>
              <w:spacing w:after="0"/>
              <w:rPr>
                <w:sz w:val="3"/>
                <w:szCs w:val="3"/>
                <w:color w:val="auto"/>
              </w:rPr>
            </w:pPr>
          </w:p>
        </w:tc>
        <w:tc>
          <w:tcPr>
            <w:tcW w:w="440" w:type="dxa"/>
            <w:vAlign w:val="bottom"/>
          </w:tcPr>
          <w:p>
            <w:pPr>
              <w:spacing w:after="0"/>
              <w:rPr>
                <w:sz w:val="3"/>
                <w:szCs w:val="3"/>
                <w:color w:val="auto"/>
              </w:rPr>
            </w:pPr>
          </w:p>
        </w:tc>
        <w:tc>
          <w:tcPr>
            <w:tcW w:w="8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60"/>
              <w:spacing w:after="0" w:line="278" w:lineRule="exact"/>
              <w:rPr>
                <w:sz w:val="20"/>
                <w:szCs w:val="20"/>
                <w:color w:val="auto"/>
              </w:rPr>
            </w:pPr>
            <w:r>
              <w:rPr>
                <w:rFonts w:ascii="Arial" w:cs="Arial" w:eastAsia="Arial" w:hAnsi="Arial"/>
                <w:sz w:val="32"/>
                <w:szCs w:val="32"/>
                <w:color w:val="0000FF"/>
                <w:vertAlign w:val="subscript"/>
              </w:rPr>
              <w:t>LLC</w:t>
            </w:r>
            <w:r>
              <w:rPr>
                <w:rFonts w:ascii="Arial" w:cs="Arial" w:eastAsia="Arial" w:hAnsi="Arial"/>
                <w:sz w:val="11"/>
                <w:szCs w:val="11"/>
                <w:color w:val="008000"/>
              </w:rPr>
              <w:t>(3)</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00" w:type="dxa"/>
            <w:vAlign w:val="bottom"/>
            <w:gridSpan w:val="2"/>
            <w:vMerge w:val="restart"/>
          </w:tcPr>
          <w:p>
            <w:pPr>
              <w:jc w:val="right"/>
              <w:ind w:right="159"/>
              <w:spacing w:after="0"/>
              <w:rPr>
                <w:sz w:val="20"/>
                <w:szCs w:val="20"/>
                <w:color w:val="auto"/>
              </w:rPr>
            </w:pPr>
            <w:r>
              <w:rPr>
                <w:rFonts w:ascii="Arial" w:cs="Arial" w:eastAsia="Arial" w:hAnsi="Arial"/>
                <w:sz w:val="18"/>
                <w:szCs w:val="18"/>
                <w:color w:val="0000FF"/>
              </w:rPr>
              <w:t>10/23/2017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vMerge w:val="restart"/>
          </w:tcPr>
          <w:p>
            <w:pPr>
              <w:ind w:left="140"/>
              <w:spacing w:after="0"/>
              <w:rPr>
                <w:sz w:val="20"/>
                <w:szCs w:val="20"/>
                <w:color w:val="auto"/>
              </w:rPr>
            </w:pPr>
            <w:r>
              <w:rPr>
                <w:rFonts w:ascii="Arial" w:cs="Arial" w:eastAsia="Arial" w:hAnsi="Arial"/>
                <w:sz w:val="14"/>
                <w:szCs w:val="14"/>
                <w:color w:val="0000FF"/>
              </w:rPr>
              <w:t>S</w:t>
            </w:r>
          </w:p>
        </w:tc>
        <w:tc>
          <w:tcPr>
            <w:tcW w:w="900" w:type="dxa"/>
            <w:vAlign w:val="bottom"/>
            <w:vMerge w:val="restart"/>
          </w:tcPr>
          <w:p>
            <w:pPr>
              <w:jc w:val="right"/>
              <w:ind w:right="30"/>
              <w:spacing w:after="0"/>
              <w:rPr>
                <w:sz w:val="20"/>
                <w:szCs w:val="20"/>
                <w:color w:val="auto"/>
              </w:rPr>
            </w:pPr>
            <w:r>
              <w:rPr>
                <w:rFonts w:ascii="Arial" w:cs="Arial" w:eastAsia="Arial" w:hAnsi="Arial"/>
                <w:sz w:val="18"/>
                <w:szCs w:val="18"/>
                <w:color w:val="0000FF"/>
                <w:w w:val="97"/>
              </w:rPr>
              <w:t>1,204,161</w:t>
            </w:r>
          </w:p>
        </w:tc>
        <w:tc>
          <w:tcPr>
            <w:tcW w:w="500" w:type="dxa"/>
            <w:vAlign w:val="bottom"/>
            <w:vMerge w:val="restart"/>
          </w:tcPr>
          <w:p>
            <w:pPr>
              <w:ind w:left="180"/>
              <w:spacing w:after="0"/>
              <w:rPr>
                <w:sz w:val="20"/>
                <w:szCs w:val="20"/>
                <w:color w:val="auto"/>
              </w:rPr>
            </w:pPr>
            <w:r>
              <w:rPr>
                <w:rFonts w:ascii="Arial" w:cs="Arial" w:eastAsia="Arial" w:hAnsi="Arial"/>
                <w:sz w:val="18"/>
                <w:szCs w:val="18"/>
                <w:color w:val="0000FF"/>
              </w:rPr>
              <w:t>D</w:t>
            </w:r>
          </w:p>
        </w:tc>
        <w:tc>
          <w:tcPr>
            <w:tcW w:w="940" w:type="dxa"/>
            <w:vAlign w:val="bottom"/>
            <w:gridSpan w:val="2"/>
            <w:vMerge w:val="restart"/>
          </w:tcPr>
          <w:p>
            <w:pPr>
              <w:ind w:left="60"/>
              <w:spacing w:after="0"/>
              <w:rPr>
                <w:sz w:val="20"/>
                <w:szCs w:val="20"/>
                <w:color w:val="auto"/>
              </w:rPr>
            </w:pPr>
            <w:r>
              <w:rPr>
                <w:rFonts w:ascii="Arial" w:cs="Arial" w:eastAsia="Arial" w:hAnsi="Arial"/>
                <w:sz w:val="18"/>
                <w:szCs w:val="18"/>
                <w:color w:val="auto"/>
                <w:w w:val="92"/>
              </w:rPr>
              <w:t>$</w:t>
            </w:r>
            <w:r>
              <w:rPr>
                <w:rFonts w:ascii="Arial" w:cs="Arial" w:eastAsia="Arial" w:hAnsi="Arial"/>
                <w:sz w:val="18"/>
                <w:szCs w:val="18"/>
                <w:color w:val="0000FF"/>
                <w:w w:val="92"/>
              </w:rPr>
              <w:t>18.5508</w:t>
            </w:r>
            <w:r>
              <w:rPr>
                <w:rFonts w:ascii="Arial" w:cs="Arial" w:eastAsia="Arial" w:hAnsi="Arial"/>
                <w:sz w:val="22"/>
                <w:szCs w:val="22"/>
                <w:color w:val="008000"/>
                <w:w w:val="92"/>
                <w:vertAlign w:val="superscript"/>
              </w:rPr>
              <w:t>(4)</w:t>
            </w:r>
          </w:p>
        </w:tc>
        <w:tc>
          <w:tcPr>
            <w:tcW w:w="1240" w:type="dxa"/>
            <w:vAlign w:val="bottom"/>
            <w:gridSpan w:val="2"/>
            <w:vMerge w:val="restart"/>
          </w:tcPr>
          <w:p>
            <w:pPr>
              <w:ind w:left="120"/>
              <w:spacing w:after="0"/>
              <w:rPr>
                <w:sz w:val="20"/>
                <w:szCs w:val="20"/>
                <w:color w:val="auto"/>
              </w:rPr>
            </w:pPr>
            <w:r>
              <w:rPr>
                <w:rFonts w:ascii="Arial" w:cs="Arial" w:eastAsia="Arial" w:hAnsi="Arial"/>
                <w:sz w:val="18"/>
                <w:szCs w:val="18"/>
                <w:color w:val="0000FF"/>
              </w:rPr>
              <w:t>13,258,731</w:t>
            </w:r>
            <w:r>
              <w:rPr>
                <w:rFonts w:ascii="Arial" w:cs="Arial" w:eastAsia="Arial" w:hAnsi="Arial"/>
                <w:sz w:val="22"/>
                <w:szCs w:val="22"/>
                <w:color w:val="008000"/>
                <w:vertAlign w:val="superscript"/>
              </w:rPr>
              <w:t>(2)</w:t>
            </w:r>
          </w:p>
        </w:tc>
        <w:tc>
          <w:tcPr>
            <w:tcW w:w="90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5"/>
            <w:vMerge w:val="continue"/>
          </w:tcPr>
          <w:p>
            <w:pPr>
              <w:spacing w:after="0"/>
              <w:rPr>
                <w:sz w:val="14"/>
                <w:szCs w:val="14"/>
                <w:color w:val="auto"/>
              </w:rPr>
            </w:pPr>
          </w:p>
        </w:tc>
        <w:tc>
          <w:tcPr>
            <w:tcW w:w="1180" w:type="dxa"/>
            <w:vAlign w:val="bottom"/>
          </w:tcPr>
          <w:p>
            <w:pPr>
              <w:spacing w:after="0"/>
              <w:rPr>
                <w:sz w:val="14"/>
                <w:szCs w:val="14"/>
                <w:color w:val="auto"/>
              </w:rPr>
            </w:pPr>
          </w:p>
        </w:tc>
        <w:tc>
          <w:tcPr>
            <w:tcW w:w="150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940" w:type="dxa"/>
            <w:vAlign w:val="bottom"/>
            <w:gridSpan w:val="2"/>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3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9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20" w:type="dxa"/>
            <w:vAlign w:val="bottom"/>
          </w:tcPr>
          <w:p>
            <w:pPr>
              <w:spacing w:after="0"/>
              <w:rPr>
                <w:sz w:val="3"/>
                <w:szCs w:val="3"/>
                <w:color w:val="auto"/>
              </w:rPr>
            </w:pPr>
          </w:p>
        </w:tc>
        <w:tc>
          <w:tcPr>
            <w:tcW w:w="440" w:type="dxa"/>
            <w:vAlign w:val="bottom"/>
          </w:tcPr>
          <w:p>
            <w:pPr>
              <w:spacing w:after="0"/>
              <w:rPr>
                <w:sz w:val="3"/>
                <w:szCs w:val="3"/>
                <w:color w:val="auto"/>
              </w:rPr>
            </w:pPr>
          </w:p>
        </w:tc>
        <w:tc>
          <w:tcPr>
            <w:tcW w:w="8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(3)</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40" w:type="dxa"/>
            <w:vAlign w:val="bottom"/>
            <w:gridSpan w:val="2"/>
          </w:tcPr>
          <w:p>
            <w:pPr>
              <w:ind w:left="140"/>
              <w:spacing w:after="0" w:line="217" w:lineRule="exact"/>
              <w:rPr>
                <w:sz w:val="20"/>
                <w:szCs w:val="20"/>
                <w:color w:val="auto"/>
              </w:rPr>
            </w:pPr>
            <w:r>
              <w:rPr>
                <w:rFonts w:ascii="Arial" w:cs="Arial" w:eastAsia="Arial" w:hAnsi="Arial"/>
                <w:sz w:val="18"/>
                <w:szCs w:val="18"/>
                <w:color w:val="0000FF"/>
                <w:w w:val="99"/>
              </w:rPr>
              <w:t>39,832,511</w:t>
            </w:r>
            <w:r>
              <w:rPr>
                <w:rFonts w:ascii="Arial" w:cs="Arial" w:eastAsia="Arial" w:hAnsi="Arial"/>
                <w:sz w:val="22"/>
                <w:szCs w:val="22"/>
                <w:color w:val="008000"/>
                <w:w w:val="99"/>
                <w:vertAlign w:val="superscript"/>
              </w:rPr>
              <w:t>(2)</w:t>
            </w:r>
          </w:p>
        </w:tc>
        <w:tc>
          <w:tcPr>
            <w:tcW w:w="900" w:type="dxa"/>
            <w:vAlign w:val="bottom"/>
          </w:tcPr>
          <w:p>
            <w:pPr>
              <w:ind w:left="38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(5)</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60" w:type="dxa"/>
            <w:vAlign w:val="bottom"/>
            <w:tcBorders>
              <w:top w:val="single" w:sz="8" w:color="2C2C2C"/>
            </w:tcBorders>
          </w:tcPr>
          <w:p>
            <w:pPr>
              <w:spacing w:after="0"/>
              <w:rPr>
                <w:sz w:val="19"/>
                <w:szCs w:val="19"/>
                <w:color w:val="auto"/>
              </w:rPr>
            </w:pPr>
          </w:p>
        </w:tc>
        <w:tc>
          <w:tcPr>
            <w:tcW w:w="420" w:type="dxa"/>
            <w:vAlign w:val="bottom"/>
            <w:tcBorders>
              <w:top w:val="single" w:sz="8" w:color="2C2C2C"/>
            </w:tcBorders>
          </w:tcPr>
          <w:p>
            <w:pPr>
              <w:spacing w:after="0"/>
              <w:rPr>
                <w:sz w:val="19"/>
                <w:szCs w:val="19"/>
                <w:color w:val="auto"/>
              </w:rPr>
            </w:pPr>
          </w:p>
        </w:tc>
        <w:tc>
          <w:tcPr>
            <w:tcW w:w="120" w:type="dxa"/>
            <w:vAlign w:val="bottom"/>
            <w:tcBorders>
              <w:top w:val="single" w:sz="8" w:color="2C2C2C"/>
            </w:tcBorders>
          </w:tcPr>
          <w:p>
            <w:pPr>
              <w:spacing w:after="0"/>
              <w:rPr>
                <w:sz w:val="19"/>
                <w:szCs w:val="19"/>
                <w:color w:val="auto"/>
              </w:rPr>
            </w:pPr>
          </w:p>
        </w:tc>
        <w:tc>
          <w:tcPr>
            <w:tcW w:w="7360" w:type="dxa"/>
            <w:vAlign w:val="bottom"/>
            <w:tcBorders>
              <w:top w:val="single" w:sz="8" w:color="2C2C2C"/>
            </w:tcBorders>
            <w:gridSpan w:val="15"/>
          </w:tcPr>
          <w:p>
            <w:pPr>
              <w:ind w:left="100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800" w:type="dxa"/>
            <w:vAlign w:val="bottom"/>
            <w:tcBorders>
              <w:top w:val="single" w:sz="8" w:color="2C2C2C"/>
            </w:tcBorders>
          </w:tcPr>
          <w:p>
            <w:pPr>
              <w:spacing w:after="0"/>
              <w:rPr>
                <w:sz w:val="19"/>
                <w:szCs w:val="19"/>
                <w:color w:val="auto"/>
              </w:rPr>
            </w:pPr>
          </w:p>
        </w:tc>
        <w:tc>
          <w:tcPr>
            <w:tcW w:w="90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5420" w:type="dxa"/>
            <w:vAlign w:val="bottom"/>
            <w:gridSpan w:val="12"/>
          </w:tcPr>
          <w:p>
            <w:pPr>
              <w:ind w:left="56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1660" w:type="dxa"/>
            <w:vAlign w:val="bottom"/>
            <w:tcBorders>
              <w:bottom w:val="single" w:sz="8" w:color="2C2C2C"/>
            </w:tcBorders>
            <w:gridSpan w:val="2"/>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380" w:type="dxa"/>
            <w:vAlign w:val="bottom"/>
          </w:tcPr>
          <w:p>
            <w:pPr>
              <w:jc w:val="right"/>
              <w:ind w:right="159"/>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w w:val="98"/>
              </w:rPr>
              <w:t>5. Number</w:t>
            </w:r>
          </w:p>
        </w:tc>
        <w:tc>
          <w:tcPr>
            <w:tcW w:w="1660" w:type="dxa"/>
            <w:vAlign w:val="bottom"/>
            <w:gridSpan w:val="2"/>
          </w:tcPr>
          <w:p>
            <w:pPr>
              <w:ind w:left="180"/>
              <w:spacing w:after="0"/>
              <w:rPr>
                <w:sz w:val="20"/>
                <w:szCs w:val="20"/>
                <w:color w:val="auto"/>
              </w:rPr>
            </w:pPr>
            <w:r>
              <w:rPr>
                <w:rFonts w:ascii="Arial" w:cs="Arial" w:eastAsia="Arial" w:hAnsi="Arial"/>
                <w:sz w:val="12"/>
                <w:szCs w:val="12"/>
                <w:b w:val="1"/>
                <w:bCs w:val="1"/>
                <w:color w:val="auto"/>
              </w:rPr>
              <w:t>6. Date Exercisable and</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00" w:type="dxa"/>
            <w:vAlign w:val="bottom"/>
          </w:tcPr>
          <w:p>
            <w:pPr>
              <w:ind w:left="20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6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Expiration Date</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6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80" w:type="dxa"/>
            <w:vAlign w:val="bottom"/>
          </w:tcPr>
          <w:p>
            <w:pPr>
              <w:spacing w:after="0"/>
              <w:rPr>
                <w:sz w:val="11"/>
                <w:szCs w:val="11"/>
                <w:color w:val="auto"/>
              </w:rPr>
            </w:pP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380" w:type="dxa"/>
            <w:vAlign w:val="bottom"/>
          </w:tcPr>
          <w:p>
            <w:pPr>
              <w:jc w:val="right"/>
              <w:ind w:right="139"/>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Security (Instr. 3</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and 4)</w:t>
            </w: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76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60" w:type="dxa"/>
            <w:vAlign w:val="bottom"/>
          </w:tcPr>
          <w:p>
            <w:pPr>
              <w:spacing w:after="0"/>
              <w:rPr>
                <w:sz w:val="4"/>
                <w:szCs w:val="4"/>
                <w:color w:val="auto"/>
              </w:rPr>
            </w:pPr>
          </w:p>
        </w:tc>
        <w:tc>
          <w:tcPr>
            <w:tcW w:w="4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20" w:type="dxa"/>
            <w:vAlign w:val="bottom"/>
          </w:tcPr>
          <w:p>
            <w:pPr>
              <w:spacing w:after="0"/>
              <w:rPr>
                <w:sz w:val="4"/>
                <w:szCs w:val="4"/>
                <w:color w:val="auto"/>
              </w:rPr>
            </w:pPr>
          </w:p>
        </w:tc>
        <w:tc>
          <w:tcPr>
            <w:tcW w:w="440" w:type="dxa"/>
            <w:vAlign w:val="bottom"/>
          </w:tcPr>
          <w:p>
            <w:pPr>
              <w:spacing w:after="0"/>
              <w:rPr>
                <w:sz w:val="4"/>
                <w:szCs w:val="4"/>
                <w:color w:val="auto"/>
              </w:rPr>
            </w:pPr>
          </w:p>
        </w:tc>
        <w:tc>
          <w:tcPr>
            <w:tcW w:w="800" w:type="dxa"/>
            <w:vAlign w:val="bottom"/>
          </w:tcPr>
          <w:p>
            <w:pPr>
              <w:spacing w:after="0"/>
              <w:rPr>
                <w:sz w:val="4"/>
                <w:szCs w:val="4"/>
                <w:color w:val="auto"/>
              </w:rPr>
            </w:pPr>
          </w:p>
        </w:tc>
        <w:tc>
          <w:tcPr>
            <w:tcW w:w="90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Amount</w:t>
            </w: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or</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Number</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Date</w:t>
            </w:r>
          </w:p>
        </w:tc>
        <w:tc>
          <w:tcPr>
            <w:tcW w:w="90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of</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380" w:type="dxa"/>
            <w:vAlign w:val="bottom"/>
          </w:tcPr>
          <w:p>
            <w:pPr>
              <w:ind w:left="60"/>
              <w:spacing w:after="0"/>
              <w:rPr>
                <w:sz w:val="20"/>
                <w:szCs w:val="20"/>
                <w:color w:val="auto"/>
              </w:rPr>
            </w:pPr>
            <w:r>
              <w:rPr>
                <w:rFonts w:ascii="Arial" w:cs="Arial" w:eastAsia="Arial" w:hAnsi="Arial"/>
                <w:sz w:val="12"/>
                <w:szCs w:val="12"/>
                <w:b w:val="1"/>
                <w:bCs w:val="1"/>
                <w:color w:val="auto"/>
                <w:w w:val="99"/>
              </w:rPr>
              <w:t>Code</w:t>
            </w:r>
          </w:p>
        </w:tc>
        <w:tc>
          <w:tcPr>
            <w:tcW w:w="460" w:type="dxa"/>
            <w:vAlign w:val="bottom"/>
            <w:gridSpan w:val="4"/>
          </w:tcPr>
          <w:p>
            <w:pPr>
              <w:ind w:left="140"/>
              <w:spacing w:after="0"/>
              <w:rPr>
                <w:sz w:val="20"/>
                <w:szCs w:val="20"/>
                <w:color w:val="auto"/>
              </w:rPr>
            </w:pPr>
            <w:r>
              <w:rPr>
                <w:rFonts w:ascii="Arial" w:cs="Arial" w:eastAsia="Arial" w:hAnsi="Arial"/>
                <w:sz w:val="12"/>
                <w:szCs w:val="12"/>
                <w:b w:val="1"/>
                <w:bCs w:val="1"/>
                <w:color w:val="auto"/>
              </w:rPr>
              <w:t>V</w:t>
            </w: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1660" w:type="dxa"/>
            <w:vAlign w:val="bottom"/>
            <w:gridSpan w:val="2"/>
          </w:tcPr>
          <w:p>
            <w:pPr>
              <w:ind w:left="180"/>
              <w:spacing w:after="0"/>
              <w:rPr>
                <w:sz w:val="20"/>
                <w:szCs w:val="20"/>
                <w:color w:val="auto"/>
              </w:rPr>
            </w:pPr>
            <w:r>
              <w:rPr>
                <w:rFonts w:ascii="Arial" w:cs="Arial" w:eastAsia="Arial" w:hAnsi="Arial"/>
                <w:sz w:val="12"/>
                <w:szCs w:val="12"/>
                <w:b w:val="1"/>
                <w:bCs w:val="1"/>
                <w:color w:val="auto"/>
              </w:rPr>
              <w:t>Exercisable  Date</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Shares</w:t>
            </w: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2"/>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gridSpan w:val="2"/>
          </w:tcPr>
          <w:p>
            <w:pPr>
              <w:spacing w:after="0"/>
              <w:rPr>
                <w:sz w:val="8"/>
                <w:szCs w:val="8"/>
                <w:color w:val="auto"/>
              </w:rPr>
            </w:pPr>
          </w:p>
        </w:tc>
        <w:tc>
          <w:tcPr>
            <w:tcW w:w="420" w:type="dxa"/>
            <w:vAlign w:val="bottom"/>
            <w:tcBorders>
              <w:bottom w:val="single" w:sz="8" w:color="2C2C2C"/>
            </w:tcBorders>
          </w:tcPr>
          <w:p>
            <w:pPr>
              <w:spacing w:after="0"/>
              <w:rPr>
                <w:sz w:val="8"/>
                <w:szCs w:val="8"/>
                <w:color w:val="auto"/>
              </w:rPr>
            </w:pPr>
          </w:p>
        </w:tc>
        <w:tc>
          <w:tcPr>
            <w:tcW w:w="1300" w:type="dxa"/>
            <w:vAlign w:val="bottom"/>
            <w:tcBorders>
              <w:bottom w:val="single" w:sz="8" w:color="2C2C2C"/>
            </w:tcBorders>
            <w:gridSpan w:val="2"/>
          </w:tcPr>
          <w:p>
            <w:pPr>
              <w:spacing w:after="0"/>
              <w:rPr>
                <w:sz w:val="8"/>
                <w:szCs w:val="8"/>
                <w:color w:val="auto"/>
              </w:rPr>
            </w:pPr>
          </w:p>
        </w:tc>
        <w:tc>
          <w:tcPr>
            <w:tcW w:w="1120" w:type="dxa"/>
            <w:vAlign w:val="bottom"/>
            <w:tcBorders>
              <w:bottom w:val="single" w:sz="8" w:color="2C2C2C"/>
            </w:tcBorders>
          </w:tcPr>
          <w:p>
            <w:pPr>
              <w:spacing w:after="0"/>
              <w:rPr>
                <w:sz w:val="8"/>
                <w:szCs w:val="8"/>
                <w:color w:val="auto"/>
              </w:rPr>
            </w:pPr>
          </w:p>
        </w:tc>
        <w:tc>
          <w:tcPr>
            <w:tcW w:w="380" w:type="dxa"/>
            <w:vAlign w:val="bottom"/>
            <w:tcBorders>
              <w:bottom w:val="single" w:sz="8" w:color="2C2C2C"/>
            </w:tcBorders>
          </w:tcPr>
          <w:p>
            <w:pPr>
              <w:spacing w:after="0"/>
              <w:rPr>
                <w:sz w:val="8"/>
                <w:szCs w:val="8"/>
                <w:color w:val="auto"/>
              </w:rPr>
            </w:pPr>
          </w:p>
        </w:tc>
        <w:tc>
          <w:tcPr>
            <w:tcW w:w="2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76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320" w:type="dxa"/>
            <w:vAlign w:val="bottom"/>
            <w:tcBorders>
              <w:bottom w:val="single" w:sz="8" w:color="2C2C2C"/>
            </w:tcBorders>
          </w:tcPr>
          <w:p>
            <w:pPr>
              <w:spacing w:after="0"/>
              <w:rPr>
                <w:sz w:val="8"/>
                <w:szCs w:val="8"/>
                <w:color w:val="auto"/>
              </w:rPr>
            </w:pPr>
          </w:p>
        </w:tc>
        <w:tc>
          <w:tcPr>
            <w:tcW w:w="44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49"/>
        </w:trPr>
        <w:tc>
          <w:tcPr>
            <w:tcW w:w="20" w:type="dxa"/>
            <w:vAlign w:val="bottom"/>
            <w:tcBorders>
              <w:top w:val="single" w:sz="8" w:color="808080"/>
            </w:tcBorders>
          </w:tcPr>
          <w:p>
            <w:pPr>
              <w:spacing w:after="0"/>
              <w:rPr>
                <w:sz w:val="21"/>
                <w:szCs w:val="21"/>
                <w:color w:val="auto"/>
              </w:rPr>
            </w:pPr>
          </w:p>
        </w:tc>
        <w:tc>
          <w:tcPr>
            <w:tcW w:w="2720" w:type="dxa"/>
            <w:vAlign w:val="bottom"/>
            <w:tcBorders>
              <w:top w:val="single" w:sz="8" w:color="2C2C2C"/>
            </w:tcBorders>
            <w:gridSpan w:val="6"/>
          </w:tcPr>
          <w:p>
            <w:pPr>
              <w:ind w:left="60"/>
              <w:spacing w:after="0" w:line="249" w:lineRule="exact"/>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Borders>
              <w:top w:val="single" w:sz="8" w:color="2C2C2C"/>
            </w:tcBorders>
          </w:tcPr>
          <w:p>
            <w:pPr>
              <w:spacing w:after="0"/>
              <w:rPr>
                <w:sz w:val="21"/>
                <w:szCs w:val="21"/>
                <w:color w:val="auto"/>
              </w:rPr>
            </w:pPr>
          </w:p>
        </w:tc>
        <w:tc>
          <w:tcPr>
            <w:tcW w:w="380" w:type="dxa"/>
            <w:vAlign w:val="bottom"/>
            <w:tcBorders>
              <w:top w:val="single" w:sz="8" w:color="2C2C2C"/>
            </w:tcBorders>
          </w:tcPr>
          <w:p>
            <w:pPr>
              <w:spacing w:after="0"/>
              <w:rPr>
                <w:sz w:val="21"/>
                <w:szCs w:val="21"/>
                <w:color w:val="auto"/>
              </w:rPr>
            </w:pPr>
          </w:p>
        </w:tc>
        <w:tc>
          <w:tcPr>
            <w:tcW w:w="22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w w:val="93"/>
              </w:rPr>
            </w:pPr>
            <w:hyperlink r:id="rId12">
              <w:r>
                <w:rPr>
                  <w:rFonts w:ascii="Arial" w:cs="Arial" w:eastAsia="Arial" w:hAnsi="Arial"/>
                  <w:sz w:val="22"/>
                  <w:szCs w:val="22"/>
                  <w:color w:val="0000EE"/>
                  <w:w w:val="93"/>
                </w:rPr>
                <w:t>Sutardja, Sehat</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top w:val="single" w:sz="8" w:color="0000EE"/>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380" w:type="dxa"/>
            <w:vAlign w:val="bottom"/>
            <w:tcBorders>
              <w:bottom w:val="single" w:sz="8" w:color="9A9A9A"/>
            </w:tcBorders>
          </w:tcPr>
          <w:p>
            <w:pPr>
              <w:spacing w:after="0"/>
              <w:rPr>
                <w:sz w:val="15"/>
                <w:szCs w:val="15"/>
                <w:color w:val="auto"/>
              </w:rPr>
            </w:pPr>
          </w:p>
        </w:tc>
        <w:tc>
          <w:tcPr>
            <w:tcW w:w="22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4495 SOUTH PECOS ROAD</w:t>
            </w:r>
          </w:p>
        </w:tc>
        <w:tc>
          <w:tcPr>
            <w:tcW w:w="1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380" w:type="dxa"/>
            <w:vAlign w:val="bottom"/>
            <w:tcBorders>
              <w:bottom w:val="single" w:sz="8" w:color="9A9A9A"/>
            </w:tcBorders>
          </w:tcPr>
          <w:p>
            <w:pPr>
              <w:spacing w:after="0"/>
              <w:rPr>
                <w:sz w:val="18"/>
                <w:szCs w:val="18"/>
                <w:color w:val="auto"/>
              </w:rPr>
            </w:pPr>
          </w:p>
        </w:tc>
        <w:tc>
          <w:tcPr>
            <w:tcW w:w="22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3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0"/>
              <w:spacing w:after="0"/>
              <w:rPr>
                <w:sz w:val="20"/>
                <w:szCs w:val="20"/>
                <w:color w:val="auto"/>
              </w:rPr>
            </w:pPr>
            <w:r>
              <w:rPr>
                <w:rFonts w:ascii="Arial" w:cs="Arial" w:eastAsia="Arial" w:hAnsi="Arial"/>
                <w:sz w:val="18"/>
                <w:szCs w:val="18"/>
                <w:color w:val="0000FF"/>
              </w:rPr>
              <w:t>NV</w:t>
            </w:r>
          </w:p>
        </w:tc>
        <w:tc>
          <w:tcPr>
            <w:tcW w:w="1120" w:type="dxa"/>
            <w:vAlign w:val="bottom"/>
          </w:tcPr>
          <w:p>
            <w:pPr>
              <w:ind w:left="300"/>
              <w:spacing w:after="0"/>
              <w:rPr>
                <w:sz w:val="20"/>
                <w:szCs w:val="20"/>
                <w:color w:val="auto"/>
              </w:rPr>
            </w:pPr>
            <w:r>
              <w:rPr>
                <w:rFonts w:ascii="Arial" w:cs="Arial" w:eastAsia="Arial" w:hAnsi="Arial"/>
                <w:sz w:val="18"/>
                <w:szCs w:val="18"/>
                <w:color w:val="0000FF"/>
              </w:rPr>
              <w:t>89121</w:t>
            </w:r>
          </w:p>
        </w:tc>
        <w:tc>
          <w:tcPr>
            <w:tcW w:w="3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380" w:type="dxa"/>
            <w:vAlign w:val="bottom"/>
            <w:tcBorders>
              <w:bottom w:val="single" w:sz="8" w:color="9A9A9A"/>
            </w:tcBorders>
          </w:tcPr>
          <w:p>
            <w:pPr>
              <w:spacing w:after="0"/>
              <w:rPr>
                <w:sz w:val="13"/>
                <w:szCs w:val="13"/>
                <w:color w:val="auto"/>
              </w:rPr>
            </w:pPr>
          </w:p>
        </w:tc>
        <w:tc>
          <w:tcPr>
            <w:tcW w:w="22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gridSpan w:val="2"/>
          </w:tcPr>
          <w:p>
            <w:pPr>
              <w:spacing w:after="0"/>
              <w:rPr>
                <w:sz w:val="7"/>
                <w:szCs w:val="7"/>
                <w:color w:val="auto"/>
              </w:rPr>
            </w:pPr>
          </w:p>
        </w:tc>
        <w:tc>
          <w:tcPr>
            <w:tcW w:w="112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120" w:type="dxa"/>
            <w:vAlign w:val="bottom"/>
          </w:tcPr>
          <w:p>
            <w:pPr>
              <w:spacing w:after="0"/>
              <w:rPr>
                <w:sz w:val="7"/>
                <w:szCs w:val="7"/>
                <w:color w:val="auto"/>
              </w:rPr>
            </w:pPr>
          </w:p>
        </w:tc>
        <w:tc>
          <w:tcPr>
            <w:tcW w:w="62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900" w:type="dxa"/>
            <w:vAlign w:val="bottom"/>
          </w:tcPr>
          <w:p>
            <w:pPr>
              <w:spacing w:after="0"/>
              <w:rPr>
                <w:sz w:val="7"/>
                <w:szCs w:val="7"/>
                <w:color w:val="auto"/>
              </w:rPr>
            </w:pPr>
          </w:p>
        </w:tc>
        <w:tc>
          <w:tcPr>
            <w:tcW w:w="500" w:type="dxa"/>
            <w:vAlign w:val="bottom"/>
          </w:tcPr>
          <w:p>
            <w:pPr>
              <w:spacing w:after="0"/>
              <w:rPr>
                <w:sz w:val="7"/>
                <w:szCs w:val="7"/>
                <w:color w:val="auto"/>
              </w:rPr>
            </w:pPr>
          </w:p>
        </w:tc>
        <w:tc>
          <w:tcPr>
            <w:tcW w:w="620" w:type="dxa"/>
            <w:vAlign w:val="bottom"/>
          </w:tcPr>
          <w:p>
            <w:pPr>
              <w:spacing w:after="0"/>
              <w:rPr>
                <w:sz w:val="7"/>
                <w:szCs w:val="7"/>
                <w:color w:val="auto"/>
              </w:rPr>
            </w:pPr>
          </w:p>
        </w:tc>
        <w:tc>
          <w:tcPr>
            <w:tcW w:w="320" w:type="dxa"/>
            <w:vAlign w:val="bottom"/>
          </w:tcPr>
          <w:p>
            <w:pPr>
              <w:spacing w:after="0"/>
              <w:rPr>
                <w:sz w:val="7"/>
                <w:szCs w:val="7"/>
                <w:color w:val="auto"/>
              </w:rPr>
            </w:pPr>
          </w:p>
        </w:tc>
        <w:tc>
          <w:tcPr>
            <w:tcW w:w="440" w:type="dxa"/>
            <w:vAlign w:val="bottom"/>
          </w:tcPr>
          <w:p>
            <w:pPr>
              <w:spacing w:after="0"/>
              <w:rPr>
                <w:sz w:val="7"/>
                <w:szCs w:val="7"/>
                <w:color w:val="auto"/>
              </w:rPr>
            </w:pPr>
          </w:p>
        </w:tc>
        <w:tc>
          <w:tcPr>
            <w:tcW w:w="800" w:type="dxa"/>
            <w:vAlign w:val="bottom"/>
          </w:tcPr>
          <w:p>
            <w:pPr>
              <w:spacing w:after="0"/>
              <w:rPr>
                <w:sz w:val="7"/>
                <w:szCs w:val="7"/>
                <w:color w:val="auto"/>
              </w:rPr>
            </w:pPr>
          </w:p>
        </w:tc>
        <w:tc>
          <w:tcPr>
            <w:tcW w:w="90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rPr>
            </w:pPr>
            <w:hyperlink r:id="rId14">
              <w:r>
                <w:rPr>
                  <w:rFonts w:ascii="Arial" w:cs="Arial" w:eastAsia="Arial" w:hAnsi="Arial"/>
                  <w:sz w:val="22"/>
                  <w:szCs w:val="22"/>
                  <w:color w:val="0000EE"/>
                </w:rPr>
                <w:t>Dai, Weili</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380" w:type="dxa"/>
            <w:vAlign w:val="bottom"/>
            <w:tcBorders>
              <w:bottom w:val="single" w:sz="8" w:color="9A9A9A"/>
            </w:tcBorders>
          </w:tcPr>
          <w:p>
            <w:pPr>
              <w:spacing w:after="0"/>
              <w:rPr>
                <w:sz w:val="15"/>
                <w:szCs w:val="15"/>
                <w:color w:val="auto"/>
              </w:rPr>
            </w:pPr>
          </w:p>
        </w:tc>
        <w:tc>
          <w:tcPr>
            <w:tcW w:w="22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60" w:lineRule="exact"/>
        <w:rPr>
          <w:sz w:val="20"/>
          <w:szCs w:val="20"/>
          <w:color w:val="auto"/>
        </w:rPr>
      </w:pPr>
    </w:p>
    <w:p>
      <w:pPr>
        <w:ind w:left="120"/>
        <w:spacing w:after="0"/>
        <w:rPr>
          <w:sz w:val="20"/>
          <w:szCs w:val="20"/>
          <w:color w:val="auto"/>
        </w:rPr>
      </w:pPr>
      <w:r>
        <w:rPr>
          <w:rFonts w:ascii="Arial" w:cs="Arial" w:eastAsia="Arial" w:hAnsi="Arial"/>
          <w:sz w:val="18"/>
          <w:szCs w:val="18"/>
          <w:color w:val="0000FF"/>
        </w:rPr>
        <w:t>4495 SOUTH PECOS ROAD</w:t>
      </w:r>
    </w:p>
    <w:p>
      <w:pPr>
        <w:spacing w:after="0" w:line="354" w:lineRule="exact"/>
        <w:rPr>
          <w:sz w:val="20"/>
          <w:szCs w:val="20"/>
          <w:color w:val="auto"/>
        </w:rPr>
      </w:pPr>
    </w:p>
    <w:p>
      <w:pPr>
        <w:ind w:left="80"/>
        <w:spacing w:after="0"/>
        <w:rPr>
          <w:sz w:val="20"/>
          <w:szCs w:val="20"/>
          <w:color w:val="auto"/>
        </w:rPr>
      </w:pPr>
      <w:r>
        <w:rPr>
          <w:rFonts w:ascii="Arial" w:cs="Arial" w:eastAsia="Arial" w:hAnsi="Arial"/>
          <w:sz w:val="14"/>
          <w:szCs w:val="14"/>
          <w:color w:val="auto"/>
        </w:rPr>
        <w:t>(Street)</w:t>
      </w:r>
    </w:p>
    <w:p>
      <w:pPr>
        <w:sectPr>
          <w:pgSz w:w="11900" w:h="16838" w:orient="portrait"/>
          <w:cols w:equalWidth="0" w:num="1">
            <w:col w:w="11420"/>
          </w:cols>
          <w:pgMar w:left="240" w:top="226" w:right="239" w:bottom="0" w:gutter="0" w:footer="0" w:header="0"/>
          <w:type w:val="continuous"/>
        </w:sectPr>
      </w:pPr>
    </w:p>
    <w:p>
      <w:pPr>
        <w:spacing w:after="0" w:line="20" w:lineRule="exact"/>
        <w:rPr>
          <w:sz w:val="20"/>
          <w:szCs w:val="20"/>
          <w:color w:val="auto"/>
        </w:rPr>
      </w:pPr>
    </w:p>
    <w:p>
      <w:pPr>
        <w:ind w:left="120"/>
        <w:spacing w:after="0"/>
        <w:tabs>
          <w:tab w:leader="none" w:pos="1560" w:val="left"/>
          <w:tab w:leader="none" w:pos="3020" w:val="left"/>
        </w:tabs>
        <w:rPr>
          <w:sz w:val="20"/>
          <w:szCs w:val="20"/>
          <w:color w:val="auto"/>
        </w:rPr>
      </w:pPr>
      <w:r>
        <w:rPr>
          <w:rFonts w:ascii="Arial" w:cs="Arial" w:eastAsia="Arial" w:hAnsi="Arial"/>
          <w:sz w:val="18"/>
          <w:szCs w:val="18"/>
          <w:color w:val="0000FF"/>
        </w:rPr>
        <w:t>LAS VEGAS</w:t>
      </w:r>
      <w:r>
        <w:rPr>
          <w:sz w:val="20"/>
          <w:szCs w:val="20"/>
          <w:color w:val="auto"/>
        </w:rPr>
        <w:tab/>
      </w:r>
      <w:r>
        <w:rPr>
          <w:rFonts w:ascii="Arial" w:cs="Arial" w:eastAsia="Arial" w:hAnsi="Arial"/>
          <w:sz w:val="18"/>
          <w:szCs w:val="18"/>
          <w:color w:val="0000FF"/>
        </w:rPr>
        <w:t>NV</w:t>
      </w:r>
      <w:r>
        <w:rPr>
          <w:sz w:val="20"/>
          <w:szCs w:val="20"/>
          <w:color w:val="auto"/>
        </w:rPr>
        <w:tab/>
      </w:r>
      <w:r>
        <w:rPr>
          <w:rFonts w:ascii="Arial" w:cs="Arial" w:eastAsia="Arial" w:hAnsi="Arial"/>
          <w:sz w:val="15"/>
          <w:szCs w:val="15"/>
          <w:color w:val="0000FF"/>
        </w:rPr>
        <w:t>89121</w:t>
      </w:r>
    </w:p>
    <w:p>
      <w:pPr>
        <w:sectPr>
          <w:pgSz w:w="11900" w:h="16838" w:orient="portrait"/>
          <w:cols w:equalWidth="0" w:num="1">
            <w:col w:w="11420"/>
          </w:cols>
          <w:pgMar w:left="240" w:top="226" w:right="239" w:bottom="0" w:gutter="0" w:footer="0" w:header="0"/>
          <w:type w:val="continuous"/>
        </w:sectPr>
      </w:pPr>
    </w:p>
    <w:bookmarkStart w:id="1" w:name="page2"/>
    <w:bookmarkEnd w:id="1"/>
    <w:p>
      <w:pPr>
        <w:ind w:left="80"/>
        <w:spacing w:after="0"/>
        <w:tabs>
          <w:tab w:leader="none" w:pos="1520" w:val="left"/>
          <w:tab w:leader="none" w:pos="2980" w:val="left"/>
        </w:tabs>
        <w:rPr>
          <w:sz w:val="20"/>
          <w:szCs w:val="20"/>
          <w:color w:val="auto"/>
        </w:rPr>
      </w:pPr>
      <w:r>
        <w:rPr>
          <w:rFonts w:ascii="Arial" w:cs="Arial" w:eastAsia="Arial" w:hAnsi="Arial"/>
          <w:sz w:val="14"/>
          <w:szCs w:val="14"/>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2924175" cy="2101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2924175" cy="210185"/>
                    </a:xfrm>
                    <a:prstGeom prst="rect">
                      <a:avLst/>
                    </a:prstGeom>
                    <a:noFill/>
                  </pic:spPr>
                </pic:pic>
              </a:graphicData>
            </a:graphic>
          </wp:anchor>
        </w:drawing>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34"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firstLine="9"/>
        <w:spacing w:after="0" w:line="268" w:lineRule="auto"/>
        <w:tabs>
          <w:tab w:leader="none" w:pos="13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price reported in column 4 is a weighted average price. These shares were sold in multiple transactions at prices ranging from $18.47 to $18.50, inclusive. The reporting person undertakes to provide Marvell Technology Group Ltd. ("Marvell"), any security holder of Marvell, or the staff of the Securities and Exchange Commission ("SEC"), upon request, full information regarding the number of shares sold</w:t>
      </w:r>
    </w:p>
    <w:p>
      <w:pPr>
        <w:spacing w:after="0"/>
        <w:rPr>
          <w:rFonts w:ascii="Arial" w:cs="Arial" w:eastAsia="Arial" w:hAnsi="Arial"/>
          <w:sz w:val="12"/>
          <w:szCs w:val="12"/>
          <w:color w:val="008000"/>
        </w:rPr>
      </w:pPr>
      <w:r>
        <w:rPr>
          <w:rFonts w:ascii="Arial" w:cs="Arial" w:eastAsia="Arial" w:hAnsi="Arial"/>
          <w:sz w:val="14"/>
          <w:szCs w:val="14"/>
          <w:color w:val="008000"/>
        </w:rPr>
        <w:t>at each separate price within the range set forth in this footnote 1 to this Form 4.</w:t>
      </w:r>
    </w:p>
    <w:p>
      <w:pPr>
        <w:spacing w:after="0" w:line="29" w:lineRule="exact"/>
        <w:rPr>
          <w:rFonts w:ascii="Arial" w:cs="Arial" w:eastAsia="Arial" w:hAnsi="Arial"/>
          <w:sz w:val="12"/>
          <w:szCs w:val="12"/>
          <w:color w:val="008000"/>
        </w:rPr>
      </w:pPr>
    </w:p>
    <w:p>
      <w:pPr>
        <w:ind w:right="200" w:firstLine="9"/>
        <w:spacing w:after="0" w:line="239"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Sutardja Family LLC, a Delaware limited liability company.</w:t>
      </w:r>
    </w:p>
    <w:p>
      <w:pPr>
        <w:spacing w:after="0" w:line="41" w:lineRule="exact"/>
        <w:rPr>
          <w:rFonts w:ascii="Arial" w:cs="Arial" w:eastAsia="Arial" w:hAnsi="Arial"/>
          <w:sz w:val="14"/>
          <w:szCs w:val="14"/>
          <w:color w:val="008000"/>
        </w:rPr>
      </w:pPr>
    </w:p>
    <w:p>
      <w:pPr>
        <w:ind w:firstLine="9"/>
        <w:spacing w:after="0" w:line="268" w:lineRule="auto"/>
        <w:tabs>
          <w:tab w:leader="none" w:pos="13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price reported in column 4 is a weighted average price. These shares were sold in multiple transactions at prices ranging from $18.46 to $18.88, inclusive. The reporting person undertakes to provide Marvell, any security holder of Marvell, or the staff of the SEC, upon request, full information regarding the number of shares sold at each separate price within the range set forth in this footnote 4 to this Form</w:t>
      </w:r>
    </w:p>
    <w:p>
      <w:pPr>
        <w:spacing w:after="0"/>
        <w:tabs>
          <w:tab w:leader="none" w:pos="0" w:val="left"/>
        </w:tabs>
        <w:numPr>
          <w:ilvl w:val="0"/>
          <w:numId w:val="2"/>
        </w:numPr>
        <w:rPr>
          <w:rFonts w:ascii="Arial" w:cs="Arial" w:eastAsia="Arial" w:hAnsi="Arial"/>
          <w:sz w:val="14"/>
          <w:szCs w:val="14"/>
          <w:color w:val="008000"/>
        </w:rPr>
      </w:pPr>
    </w:p>
    <w:p>
      <w:pPr>
        <w:spacing w:after="0" w:line="29" w:lineRule="exact"/>
        <w:rPr>
          <w:rFonts w:ascii="Arial" w:cs="Arial" w:eastAsia="Arial" w:hAnsi="Arial"/>
          <w:sz w:val="14"/>
          <w:szCs w:val="14"/>
          <w:color w:val="008000"/>
        </w:rPr>
      </w:pPr>
    </w:p>
    <w:p>
      <w:pPr>
        <w:ind w:left="140" w:hanging="131"/>
        <w:spacing w:after="0"/>
        <w:tabs>
          <w:tab w:leader="none" w:pos="140"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the SSWD LLC, a Delaware limited liability company.</w:t>
      </w:r>
    </w:p>
    <w:p>
      <w:pPr>
        <w:spacing w:after="0" w:line="48"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1240" w:type="dxa"/>
            <w:vAlign w:val="bottom"/>
            <w:gridSpan w:val="2"/>
          </w:tcPr>
          <w:p>
            <w:pPr>
              <w:spacing w:after="0"/>
              <w:rPr>
                <w:sz w:val="20"/>
                <w:szCs w:val="20"/>
                <w:color w:val="auto"/>
              </w:rPr>
            </w:pPr>
            <w:r>
              <w:rPr>
                <w:rFonts w:ascii="Arial" w:cs="Arial" w:eastAsia="Arial" w:hAnsi="Arial"/>
                <w:sz w:val="18"/>
                <w:szCs w:val="18"/>
                <w:color w:val="0000FF"/>
                <w:w w:val="85"/>
              </w:rPr>
              <w:t>/s/ Sehat Sutardja</w:t>
            </w:r>
          </w:p>
        </w:tc>
        <w:tc>
          <w:tcPr>
            <w:tcW w:w="880" w:type="dxa"/>
            <w:vAlign w:val="bottom"/>
          </w:tcPr>
          <w:p>
            <w:pPr>
              <w:spacing w:after="0"/>
              <w:rPr>
                <w:sz w:val="17"/>
                <w:szCs w:val="17"/>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10/23/2017</w:t>
            </w:r>
          </w:p>
        </w:tc>
      </w:tr>
      <w:tr>
        <w:trPr>
          <w:trHeight w:val="20"/>
        </w:trPr>
        <w:tc>
          <w:tcPr>
            <w:tcW w:w="90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50"/>
        </w:trPr>
        <w:tc>
          <w:tcPr>
            <w:tcW w:w="900" w:type="dxa"/>
            <w:vAlign w:val="bottom"/>
          </w:tcPr>
          <w:p>
            <w:pPr>
              <w:spacing w:after="0"/>
              <w:rPr>
                <w:sz w:val="20"/>
                <w:szCs w:val="20"/>
                <w:color w:val="auto"/>
              </w:rPr>
            </w:pPr>
            <w:r>
              <w:rPr>
                <w:rFonts w:ascii="Arial" w:cs="Arial" w:eastAsia="Arial" w:hAnsi="Arial"/>
                <w:sz w:val="18"/>
                <w:szCs w:val="18"/>
                <w:color w:val="0000FF"/>
                <w:w w:val="92"/>
              </w:rPr>
              <w:t>/s/ Weili Dai</w:t>
            </w:r>
          </w:p>
        </w:tc>
        <w:tc>
          <w:tcPr>
            <w:tcW w:w="34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10/23/2017</w:t>
            </w:r>
          </w:p>
        </w:tc>
      </w:tr>
      <w:tr>
        <w:trPr>
          <w:trHeight w:val="20"/>
        </w:trPr>
        <w:tc>
          <w:tcPr>
            <w:tcW w:w="900" w:type="dxa"/>
            <w:vAlign w:val="bottom"/>
            <w:shd w:val="clear" w:color="auto" w:fill="000000"/>
          </w:tcPr>
          <w:p>
            <w:pPr>
              <w:spacing w:after="0" w:line="20" w:lineRule="exact"/>
              <w:rPr>
                <w:sz w:val="1"/>
                <w:szCs w:val="1"/>
                <w:color w:val="auto"/>
              </w:rPr>
            </w:pPr>
          </w:p>
        </w:tc>
        <w:tc>
          <w:tcPr>
            <w:tcW w:w="122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3520" w:firstLine="9"/>
        <w:spacing w:after="0" w:line="350" w:lineRule="auto"/>
        <w:tabs>
          <w:tab w:leader="none" w:pos="14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320"/>
      </w:cols>
      <w:pgMar w:left="280" w:top="179"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4"/>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5" Type="http://schemas.openxmlformats.org/officeDocument/2006/relationships/image" Target="media/image5.png"/><Relationship Id="rId12" Type="http://schemas.openxmlformats.org/officeDocument/2006/relationships/hyperlink" Target="http://www.sec.gov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2019-12-04T00:00:31Z</dcterms:created>
  <dcterms:modified xsi:type="dcterms:W3CDTF">2019-12-04T00:00:31Z</dcterms:modified>
</cp:coreProperties>
</file>