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3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SEC Form 3</w:t>
            </w: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080" w:type="dxa"/>
            <w:vAlign w:val="bottom"/>
          </w:tcPr>
          <w:p>
            <w:pPr>
              <w:ind w:left="700"/>
              <w:spacing w:after="0" w:line="26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3</w:t>
            </w:r>
          </w:p>
        </w:tc>
        <w:tc>
          <w:tcPr>
            <w:tcW w:w="7120" w:type="dxa"/>
            <w:vAlign w:val="bottom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7170420</wp:posOffset>
            </wp:positionH>
            <wp:positionV relativeFrom="paragraph">
              <wp:posOffset>-655320</wp:posOffset>
            </wp:positionV>
            <wp:extent cx="59690" cy="6686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5824220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13970</wp:posOffset>
            </wp:positionV>
            <wp:extent cx="7272020" cy="4193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19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220" w:right="239" w:bottom="1440" w:gutter="0" w:footer="0" w:header="0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32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Times New Roman" w:cs="Times New Roman" w:eastAsia="Times New Roman" w:hAnsi="Times New Roman"/>
                <w:sz w:val="22"/>
                <w:szCs w:val="22"/>
                <w:color w:val="0000EE"/>
              </w:rPr>
            </w:pPr>
            <w:hyperlink r:id="rId11">
              <w:r>
                <w:rPr>
                  <w:rFonts w:ascii="Times New Roman" w:cs="Times New Roman" w:eastAsia="Times New Roman" w:hAnsi="Times New Roman"/>
                  <w:sz w:val="22"/>
                  <w:szCs w:val="22"/>
                  <w:color w:val="0000EE"/>
                </w:rPr>
                <w:t>HILL RICHARD</w:t>
              </w:r>
            </w:hyperlink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1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5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05/01/2016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3.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1"/>
          <w:szCs w:val="21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Times New Roman" w:cs="Times New Roman" w:eastAsia="Times New Roman" w:hAnsi="Times New Roman"/>
            <w:sz w:val="21"/>
            <w:szCs w:val="21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1"/>
          <w:szCs w:val="21"/>
          <w:color w:val="000000"/>
        </w:rPr>
        <w:t>[</w:t>
      </w:r>
      <w:r>
        <w:rPr>
          <w:rFonts w:ascii="Times New Roman" w:cs="Times New Roman" w:eastAsia="Times New Roman" w:hAnsi="Times New Roman"/>
          <w:sz w:val="21"/>
          <w:szCs w:val="21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MRVL</w:t>
      </w:r>
      <w:r>
        <w:rPr>
          <w:rFonts w:ascii="Times New Roman" w:cs="Times New Roman" w:eastAsia="Times New Roman" w:hAnsi="Times New Roman"/>
          <w:sz w:val="21"/>
          <w:szCs w:val="21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1"/>
          <w:szCs w:val="21"/>
          <w:color w:val="000000"/>
        </w:rPr>
        <w:t>]</w:t>
      </w:r>
    </w:p>
    <w:p>
      <w:pPr>
        <w:spacing w:after="0" w:line="37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480"/>
            <w:col w:w="6220"/>
          </w:cols>
          <w:pgMar w:left="240" w:top="220" w:right="239" w:bottom="1440" w:gutter="0" w:footer="0" w:header="0"/>
          <w:type w:val="continuous"/>
        </w:sectPr>
      </w:pPr>
    </w:p>
    <w:p>
      <w:pPr>
        <w:spacing w:after="0" w:line="1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8"/>
              </w:rPr>
              <w:t>C/O MARVELL SEMICONDUCTOR, INC.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6" w:right="160" w:hanging="6"/>
        <w:spacing w:after="0" w:line="250" w:lineRule="auto"/>
        <w:tabs>
          <w:tab w:leader="none" w:pos="15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25" w:val="left"/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jc w:val="right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546"/>
        <w:spacing w:after="0"/>
        <w:tabs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below)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3" w:right="480" w:hanging="3"/>
        <w:spacing w:after="0" w:line="250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If Amendment, Date of Original Filed (Month/Day/Year)</w:t>
      </w:r>
    </w:p>
    <w:p>
      <w:pPr>
        <w:spacing w:after="0" w:line="312" w:lineRule="exact"/>
        <w:rPr>
          <w:rFonts w:ascii="Arial" w:cs="Arial" w:eastAsia="Arial" w:hAnsi="Arial"/>
          <w:sz w:val="14"/>
          <w:szCs w:val="14"/>
          <w:color w:val="auto"/>
        </w:rPr>
      </w:pPr>
    </w:p>
    <w:p>
      <w:pPr>
        <w:ind w:left="3" w:right="380" w:hanging="3"/>
        <w:spacing w:after="0" w:line="250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Individual or Joint/Group Filing (Check Applicable Line)</w:t>
      </w:r>
    </w:p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483" w:hanging="316"/>
        <w:spacing w:after="0"/>
        <w:tabs>
          <w:tab w:leader="none" w:pos="483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16"/>
          <w:szCs w:val="16"/>
          <w:color w:val="0000FF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62" w:lineRule="exact"/>
        <w:rPr>
          <w:rFonts w:ascii="Times New Roman" w:cs="Times New Roman" w:eastAsia="Times New Roman" w:hAnsi="Times New Roman"/>
          <w:sz w:val="16"/>
          <w:szCs w:val="16"/>
          <w:color w:val="0000FF"/>
        </w:rPr>
      </w:pPr>
    </w:p>
    <w:p>
      <w:pPr>
        <w:ind w:left="483" w:right="640"/>
        <w:spacing w:after="0" w:line="250" w:lineRule="auto"/>
        <w:rPr>
          <w:rFonts w:ascii="Times New Roman" w:cs="Times New Roman" w:eastAsia="Times New Roman" w:hAnsi="Times New Roman"/>
          <w:sz w:val="16"/>
          <w:szCs w:val="16"/>
          <w:color w:val="0000FF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 Person</w:t>
      </w:r>
    </w:p>
    <w:p>
      <w:pPr>
        <w:spacing w:after="0" w:line="25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474" w:space="720"/>
            <w:col w:w="3006" w:space="397"/>
            <w:col w:w="2823"/>
          </w:cols>
          <w:pgMar w:left="240" w:top="220" w:right="239" w:bottom="1440" w:gutter="0" w:footer="0" w:header="0"/>
          <w:type w:val="continuous"/>
        </w:sectPr>
      </w:pPr>
    </w:p>
    <w:p>
      <w:pPr>
        <w:spacing w:after="0" w:line="10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200" w:val="left"/>
          <w:tab w:leader="none" w:pos="22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pacing w:after="0" w:line="186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30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 Nature of Indirect Beneficial Ownership</w:t>
            </w:r>
          </w:p>
        </w:tc>
      </w:tr>
      <w:tr>
        <w:trPr>
          <w:trHeight w:val="149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Beneficially Owned (Instr. 4)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 Direct (D)</w:t>
            </w:r>
          </w:p>
        </w:tc>
        <w:tc>
          <w:tcPr>
            <w:tcW w:w="3000" w:type="dxa"/>
            <w:vAlign w:val="bottom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</w:tr>
      <w:tr>
        <w:trPr>
          <w:trHeight w:val="149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 (I)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190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38"/>
        </w:trPr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jc w:val="right"/>
              <w:ind w:right="4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2,000</w:t>
            </w:r>
          </w:p>
        </w:tc>
        <w:tc>
          <w:tcPr>
            <w:tcW w:w="1140" w:type="dxa"/>
            <w:vAlign w:val="bottom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</w:rPr>
              <w:t>D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0" w:type="dxa"/>
            <w:vAlign w:val="bottom"/>
            <w:tcBorders>
              <w:top w:val="single" w:sz="8" w:color="2C2C2C"/>
            </w:tcBorders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Beneficially Owned</w:t>
            </w:r>
          </w:p>
        </w:tc>
        <w:tc>
          <w:tcPr>
            <w:tcW w:w="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980" w:type="dxa"/>
            <w:vAlign w:val="bottom"/>
            <w:gridSpan w:val="6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5.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6. Nature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99"/>
              </w:rPr>
              <w:t>Underlying Derivative Security (Instr. 4)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 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Amount</w:t>
            </w: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Number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Title</w:t>
            </w: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of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1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Shares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7"/>
              </w:rPr>
              <w:t>/s/ Richard Hill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0000FF"/>
                <w:w w:val="95"/>
              </w:rPr>
              <w:t>05/10/2016</w:t>
            </w:r>
          </w:p>
        </w:tc>
      </w:tr>
      <w:tr>
        <w:trPr>
          <w:trHeight w:val="20"/>
        </w:trPr>
        <w:tc>
          <w:tcPr>
            <w:tcW w:w="6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  <w:tr>
        <w:trPr>
          <w:trHeight w:val="203"/>
        </w:trPr>
        <w:tc>
          <w:tcPr>
            <w:tcW w:w="89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3"/>
        </w:trPr>
        <w:tc>
          <w:tcPr>
            <w:tcW w:w="89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4"/>
                <w:szCs w:val="14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Instruction 5 (b)(v).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</w:tbl>
    <w:p>
      <w:pPr>
        <w:spacing w:after="0" w:line="2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4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0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X"/>
      <w:numFmt w:val="bullet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http://www.sec.gov/cgi-bin/browse-edgar?action=getcompany&amp;CIK=0001185713" TargetMode="External"/><Relationship Id="rId12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2019-12-06T21:05:16Z</dcterms:created>
  <dcterms:modified xsi:type="dcterms:W3CDTF">2019-12-06T21:05:16Z</dcterms:modified>
</cp:coreProperties>
</file>