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-241935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5482590</wp:posOffset>
            </wp:positionH>
            <wp:positionV relativeFrom="paragraph">
              <wp:posOffset>-650240</wp:posOffset>
            </wp:positionV>
            <wp:extent cx="59690" cy="6635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4146550</wp:posOffset>
            </wp:positionH>
            <wp:positionV relativeFrom="paragraph">
              <wp:posOffset>-650240</wp:posOffset>
            </wp:positionV>
            <wp:extent cx="59690" cy="6635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8825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882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Thakur Randhir</w:t>
        </w:r>
      </w:hyperlink>
    </w:p>
    <w:p>
      <w:pPr>
        <w:spacing w:after="0" w:line="32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2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11/08/2016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Restrickted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4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17,322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4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jc w:val="right"/>
              <w:ind w:right="19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11/08/2016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17,322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17,322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represented a contingent right to receive one Marvell Technology Group Ltd. ("Marvell") common stock upon vesting.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 date.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860"/>
        <w:spacing w:after="0" w:line="23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Randhir Thakur by Mary Ahern </w:t>
      </w:r>
      <w:r>
        <w:rPr>
          <w:rFonts w:ascii="Arial" w:cs="Arial" w:eastAsia="Arial" w:hAnsi="Arial"/>
          <w:sz w:val="34"/>
          <w:szCs w:val="34"/>
          <w:color w:val="0000FF"/>
          <w:vertAlign w:val="subscript"/>
        </w:rPr>
        <w:t>11/10/2016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4359910</wp:posOffset>
            </wp:positionH>
            <wp:positionV relativeFrom="paragraph">
              <wp:posOffset>-27940</wp:posOffset>
            </wp:positionV>
            <wp:extent cx="141287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his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4359910</wp:posOffset>
            </wp:positionH>
            <wp:positionV relativeFrom="paragraph">
              <wp:posOffset>-16510</wp:posOffset>
            </wp:positionV>
            <wp:extent cx="84455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5814695</wp:posOffset>
            </wp:positionH>
            <wp:positionV relativeFrom="paragraph">
              <wp:posOffset>-84455</wp:posOffset>
            </wp:positionV>
            <wp:extent cx="49974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7"/>
        <w:spacing w:after="0" w:line="320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22349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2019-12-06T21:33:47Z</dcterms:created>
  <dcterms:modified xsi:type="dcterms:W3CDTF">2019-12-06T21:33:47Z</dcterms:modified>
</cp:coreProperties>
</file>