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50425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504253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Buss Brad W</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480" w:type="dxa"/>
            <w:vAlign w:val="bottom"/>
          </w:tcPr>
          <w:p>
            <w:pPr>
              <w:ind w:left="440"/>
              <w:spacing w:after="0"/>
              <w:rPr>
                <w:sz w:val="20"/>
                <w:szCs w:val="20"/>
                <w:color w:val="auto"/>
              </w:rPr>
            </w:pPr>
            <w:r>
              <w:rPr>
                <w:rFonts w:ascii="Arial" w:cs="Arial" w:eastAsia="Arial" w:hAnsi="Arial"/>
                <w:sz w:val="14"/>
                <w:szCs w:val="14"/>
                <w:color w:val="auto"/>
              </w:rPr>
              <w:t>(First)</w:t>
            </w:r>
          </w:p>
        </w:tc>
        <w:tc>
          <w:tcPr>
            <w:tcW w:w="1480" w:type="dxa"/>
            <w:vAlign w:val="bottom"/>
          </w:tcPr>
          <w:p>
            <w:pPr>
              <w:ind w:left="2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20" w:type="dxa"/>
            <w:vAlign w:val="bottom"/>
            <w:gridSpan w:val="2"/>
          </w:tcPr>
          <w:p>
            <w:pPr>
              <w:spacing w:after="0"/>
              <w:rPr>
                <w:sz w:val="20"/>
                <w:szCs w:val="20"/>
                <w:color w:val="auto"/>
              </w:rPr>
            </w:pPr>
            <w:r>
              <w:rPr>
                <w:rFonts w:ascii="Arial" w:cs="Arial" w:eastAsia="Arial" w:hAnsi="Arial"/>
                <w:sz w:val="18"/>
                <w:szCs w:val="18"/>
                <w:color w:val="0000FF"/>
              </w:rPr>
              <w:t>C/O 5488 MARVELL LANE</w:t>
            </w:r>
          </w:p>
        </w:tc>
        <w:tc>
          <w:tcPr>
            <w:tcW w:w="14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480" w:type="dxa"/>
            <w:vAlign w:val="bottom"/>
          </w:tcPr>
          <w:p>
            <w:pPr>
              <w:spacing w:after="0"/>
              <w:rPr>
                <w:sz w:val="23"/>
                <w:szCs w:val="23"/>
                <w:color w:val="auto"/>
              </w:rPr>
            </w:pPr>
          </w:p>
        </w:tc>
        <w:tc>
          <w:tcPr>
            <w:tcW w:w="14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32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480" w:type="dxa"/>
            <w:vAlign w:val="bottom"/>
          </w:tcPr>
          <w:p>
            <w:pPr>
              <w:ind w:left="22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480" w:type="dxa"/>
            <w:vAlign w:val="bottom"/>
          </w:tcPr>
          <w:p>
            <w:pPr>
              <w:ind w:left="440"/>
              <w:spacing w:after="0"/>
              <w:rPr>
                <w:sz w:val="20"/>
                <w:szCs w:val="20"/>
                <w:color w:val="auto"/>
              </w:rPr>
            </w:pPr>
            <w:r>
              <w:rPr>
                <w:rFonts w:ascii="Arial" w:cs="Arial" w:eastAsia="Arial" w:hAnsi="Arial"/>
                <w:sz w:val="14"/>
                <w:szCs w:val="14"/>
                <w:color w:val="auto"/>
              </w:rPr>
              <w:t>(State)</w:t>
            </w:r>
          </w:p>
        </w:tc>
        <w:tc>
          <w:tcPr>
            <w:tcW w:w="1480" w:type="dxa"/>
            <w:vAlign w:val="bottom"/>
          </w:tcPr>
          <w:p>
            <w:pPr>
              <w:ind w:left="2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07/06/2018</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60" w:type="dxa"/>
            <w:vAlign w:val="bottom"/>
            <w:gridSpan w:val="2"/>
          </w:tcPr>
          <w:p>
            <w:pPr>
              <w:ind w:left="740"/>
              <w:spacing w:after="0"/>
              <w:rPr>
                <w:sz w:val="20"/>
                <w:szCs w:val="20"/>
                <w:color w:val="auto"/>
              </w:rPr>
            </w:pPr>
            <w:r>
              <w:rPr>
                <w:rFonts w:ascii="Arial" w:cs="Arial" w:eastAsia="Arial" w:hAnsi="Arial"/>
                <w:sz w:val="12"/>
                <w:szCs w:val="12"/>
                <w:b w:val="1"/>
                <w:bCs w:val="1"/>
                <w:color w:val="auto"/>
              </w:rPr>
              <w:t>2. Transaction</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00" w:type="dxa"/>
            <w:vAlign w:val="bottom"/>
            <w:gridSpan w:val="5"/>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40"/>
              <w:spacing w:after="0" w:line="133"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rPr>
                <w:sz w:val="11"/>
                <w:szCs w:val="11"/>
                <w:color w:val="auto"/>
              </w:rPr>
            </w:pPr>
          </w:p>
        </w:tc>
        <w:tc>
          <w:tcPr>
            <w:tcW w:w="9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60" w:type="dxa"/>
            <w:vAlign w:val="bottom"/>
            <w:gridSpan w:val="2"/>
          </w:tcPr>
          <w:p>
            <w:pPr>
              <w:ind w:left="740"/>
              <w:spacing w:after="0" w:line="135"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72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600" w:type="dxa"/>
            <w:vAlign w:val="bottom"/>
          </w:tcPr>
          <w:p>
            <w:pPr>
              <w:spacing w:after="0"/>
              <w:rPr>
                <w:sz w:val="6"/>
                <w:szCs w:val="6"/>
                <w:color w:val="auto"/>
              </w:rPr>
            </w:pPr>
          </w:p>
        </w:tc>
        <w:tc>
          <w:tcPr>
            <w:tcW w:w="34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3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58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jc w:val="right"/>
              <w:ind w:right="12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600" w:type="dxa"/>
            <w:vAlign w:val="bottom"/>
          </w:tcPr>
          <w:p>
            <w:pPr>
              <w:spacing w:after="0"/>
              <w:rPr>
                <w:sz w:val="8"/>
                <w:szCs w:val="8"/>
                <w:color w:val="auto"/>
              </w:rPr>
            </w:pPr>
          </w:p>
        </w:tc>
        <w:tc>
          <w:tcPr>
            <w:tcW w:w="3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tcPr>
          <w:p>
            <w:pPr>
              <w:spacing w:after="0"/>
              <w:rPr>
                <w:sz w:val="5"/>
                <w:szCs w:val="5"/>
                <w:color w:val="auto"/>
              </w:rPr>
            </w:pPr>
          </w:p>
        </w:tc>
        <w:tc>
          <w:tcPr>
            <w:tcW w:w="3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2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8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3"/>
                <w:szCs w:val="23"/>
                <w:color w:val="auto"/>
              </w:rPr>
            </w:pPr>
          </w:p>
        </w:tc>
        <w:tc>
          <w:tcPr>
            <w:tcW w:w="1860" w:type="dxa"/>
            <w:vAlign w:val="bottom"/>
            <w:gridSpan w:val="2"/>
          </w:tcPr>
          <w:p>
            <w:pPr>
              <w:ind w:left="840"/>
              <w:spacing w:after="0"/>
              <w:rPr>
                <w:sz w:val="20"/>
                <w:szCs w:val="20"/>
                <w:color w:val="auto"/>
              </w:rPr>
            </w:pPr>
            <w:r>
              <w:rPr>
                <w:rFonts w:ascii="Arial" w:cs="Arial" w:eastAsia="Arial" w:hAnsi="Arial"/>
                <w:sz w:val="18"/>
                <w:szCs w:val="18"/>
                <w:color w:val="0000FF"/>
              </w:rPr>
              <w:t>07/06/2018</w:t>
            </w:r>
          </w:p>
        </w:tc>
        <w:tc>
          <w:tcPr>
            <w:tcW w:w="60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jc w:val="right"/>
              <w:ind w:right="298"/>
              <w:spacing w:after="0"/>
              <w:rPr>
                <w:sz w:val="20"/>
                <w:szCs w:val="20"/>
                <w:color w:val="auto"/>
              </w:rPr>
            </w:pPr>
            <w:r>
              <w:rPr>
                <w:rFonts w:ascii="Arial" w:cs="Arial" w:eastAsia="Arial" w:hAnsi="Arial"/>
                <w:sz w:val="14"/>
                <w:szCs w:val="14"/>
                <w:color w:val="0000FF"/>
              </w:rPr>
              <w:t>A</w:t>
            </w:r>
          </w:p>
        </w:tc>
        <w:tc>
          <w:tcPr>
            <w:tcW w:w="220" w:type="dxa"/>
            <w:vAlign w:val="bottom"/>
          </w:tcPr>
          <w:p>
            <w:pPr>
              <w:spacing w:after="0"/>
              <w:rPr>
                <w:sz w:val="23"/>
                <w:szCs w:val="23"/>
                <w:color w:val="auto"/>
              </w:rPr>
            </w:pPr>
          </w:p>
        </w:tc>
        <w:tc>
          <w:tcPr>
            <w:tcW w:w="640" w:type="dxa"/>
            <w:vAlign w:val="bottom"/>
            <w:gridSpan w:val="2"/>
          </w:tcPr>
          <w:p>
            <w:pPr>
              <w:ind w:left="140"/>
              <w:spacing w:after="0"/>
              <w:rPr>
                <w:sz w:val="20"/>
                <w:szCs w:val="20"/>
                <w:color w:val="auto"/>
              </w:rPr>
            </w:pPr>
            <w:r>
              <w:rPr>
                <w:rFonts w:ascii="Arial" w:cs="Arial" w:eastAsia="Arial" w:hAnsi="Arial"/>
                <w:sz w:val="18"/>
                <w:szCs w:val="18"/>
                <w:color w:val="0000FF"/>
                <w:w w:val="87"/>
              </w:rPr>
              <w:t>25,027</w:t>
            </w:r>
          </w:p>
        </w:tc>
        <w:tc>
          <w:tcPr>
            <w:tcW w:w="580" w:type="dxa"/>
            <w:vAlign w:val="bottom"/>
          </w:tcPr>
          <w:p>
            <w:pPr>
              <w:ind w:left="360"/>
              <w:spacing w:after="0"/>
              <w:rPr>
                <w:sz w:val="20"/>
                <w:szCs w:val="20"/>
                <w:color w:val="auto"/>
              </w:rPr>
            </w:pPr>
            <w:r>
              <w:rPr>
                <w:rFonts w:ascii="Arial" w:cs="Arial" w:eastAsia="Arial" w:hAnsi="Arial"/>
                <w:sz w:val="18"/>
                <w:szCs w:val="18"/>
                <w:color w:val="0000FF"/>
              </w:rPr>
              <w:t>A</w:t>
            </w:r>
          </w:p>
        </w:tc>
        <w:tc>
          <w:tcPr>
            <w:tcW w:w="540" w:type="dxa"/>
            <w:vAlign w:val="bottom"/>
          </w:tcPr>
          <w:p>
            <w:pPr>
              <w:jc w:val="right"/>
              <w:spacing w:after="0"/>
              <w:rPr>
                <w:sz w:val="20"/>
                <w:szCs w:val="20"/>
                <w:color w:val="auto"/>
              </w:rPr>
            </w:pPr>
            <w:r>
              <w:rPr>
                <w:rFonts w:ascii="Arial" w:cs="Arial" w:eastAsia="Arial" w:hAnsi="Arial"/>
                <w:sz w:val="11"/>
                <w:szCs w:val="11"/>
                <w:color w:val="008000"/>
              </w:rPr>
              <w:t>(1)</w:t>
            </w:r>
          </w:p>
        </w:tc>
        <w:tc>
          <w:tcPr>
            <w:tcW w:w="40" w:type="dxa"/>
            <w:vAlign w:val="bottom"/>
          </w:tcPr>
          <w:p>
            <w:pPr>
              <w:spacing w:after="0"/>
              <w:rPr>
                <w:sz w:val="23"/>
                <w:szCs w:val="23"/>
                <w:color w:val="auto"/>
              </w:rPr>
            </w:pPr>
          </w:p>
        </w:tc>
        <w:tc>
          <w:tcPr>
            <w:tcW w:w="1380" w:type="dxa"/>
            <w:vAlign w:val="bottom"/>
            <w:gridSpan w:val="3"/>
          </w:tcPr>
          <w:p>
            <w:pPr>
              <w:ind w:left="500"/>
              <w:spacing w:after="0"/>
              <w:rPr>
                <w:sz w:val="20"/>
                <w:szCs w:val="20"/>
                <w:color w:val="auto"/>
              </w:rPr>
            </w:pPr>
            <w:r>
              <w:rPr>
                <w:rFonts w:ascii="Arial" w:cs="Arial" w:eastAsia="Arial" w:hAnsi="Arial"/>
                <w:sz w:val="18"/>
                <w:szCs w:val="18"/>
                <w:color w:val="0000FF"/>
              </w:rPr>
              <w:t>45,027</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80" w:type="dxa"/>
            <w:vAlign w:val="bottom"/>
            <w:tcBorders>
              <w:bottom w:val="single" w:sz="8" w:color="2C2C2C"/>
            </w:tcBorders>
            <w:gridSpan w:val="6"/>
          </w:tcPr>
          <w:p>
            <w:pPr>
              <w:spacing w:after="0"/>
              <w:rPr>
                <w:sz w:val="8"/>
                <w:szCs w:val="8"/>
                <w:color w:val="auto"/>
              </w:rPr>
            </w:pPr>
          </w:p>
        </w:tc>
        <w:tc>
          <w:tcPr>
            <w:tcW w:w="2620" w:type="dxa"/>
            <w:vAlign w:val="bottom"/>
            <w:tcBorders>
              <w:bottom w:val="single" w:sz="8" w:color="2C2C2C"/>
            </w:tcBorders>
            <w:gridSpan w:val="6"/>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5"/>
          </w:tcPr>
          <w:p>
            <w:pPr>
              <w:ind w:left="1040"/>
              <w:spacing w:after="0"/>
              <w:rPr>
                <w:sz w:val="20"/>
                <w:szCs w:val="20"/>
                <w:color w:val="auto"/>
              </w:rPr>
            </w:pPr>
            <w:r>
              <w:rPr>
                <w:rFonts w:ascii="Arial" w:cs="Arial" w:eastAsia="Arial" w:hAnsi="Arial"/>
                <w:sz w:val="18"/>
                <w:szCs w:val="18"/>
                <w:b w:val="1"/>
                <w:bCs w:val="1"/>
                <w:color w:val="auto"/>
                <w:w w:val="99"/>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00" w:type="dxa"/>
            <w:vAlign w:val="bottom"/>
            <w:gridSpan w:val="12"/>
          </w:tcPr>
          <w:p>
            <w:pPr>
              <w:jc w:val="right"/>
              <w:ind w:right="12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40" w:type="dxa"/>
            <w:vAlign w:val="bottom"/>
            <w:gridSpan w:val="2"/>
          </w:tcPr>
          <w:p>
            <w:pPr>
              <w:ind w:left="1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spacing w:after="0"/>
              <w:rPr>
                <w:sz w:val="20"/>
                <w:szCs w:val="20"/>
                <w:color w:val="auto"/>
              </w:rPr>
            </w:pPr>
            <w:r>
              <w:rPr>
                <w:rFonts w:ascii="Arial" w:cs="Arial" w:eastAsia="Arial" w:hAnsi="Arial"/>
                <w:sz w:val="12"/>
                <w:szCs w:val="12"/>
                <w:b w:val="1"/>
                <w:bCs w:val="1"/>
                <w:color w:val="auto"/>
              </w:rPr>
              <w:t>6. Date Exercisable and</w:t>
            </w: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w w:val="98"/>
              </w:rPr>
              <w:t>7. Title and</w:t>
            </w:r>
          </w:p>
        </w:tc>
        <w:tc>
          <w:tcPr>
            <w:tcW w:w="5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13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   of</w:t>
            </w:r>
          </w:p>
        </w:tc>
        <w:tc>
          <w:tcPr>
            <w:tcW w:w="340" w:type="dxa"/>
            <w:vAlign w:val="bottom"/>
          </w:tcPr>
          <w:p>
            <w:pPr>
              <w:spacing w:after="0"/>
              <w:rPr>
                <w:sz w:val="11"/>
                <w:szCs w:val="11"/>
                <w:color w:val="auto"/>
              </w:rPr>
            </w:pP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Amount of</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5"/>
              </w:rPr>
              <w:t>Code (Instr.</w:t>
            </w:r>
          </w:p>
        </w:tc>
        <w:tc>
          <w:tcPr>
            <w:tcW w:w="9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Derivative</w:t>
            </w: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2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9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8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(A) or</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8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of (D)</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ind w:left="180"/>
              <w:spacing w:after="0"/>
              <w:rPr>
                <w:sz w:val="20"/>
                <w:szCs w:val="20"/>
                <w:color w:val="auto"/>
              </w:rPr>
            </w:pPr>
            <w:r>
              <w:rPr>
                <w:rFonts w:ascii="Arial" w:cs="Arial" w:eastAsia="Arial" w:hAnsi="Arial"/>
                <w:sz w:val="12"/>
                <w:szCs w:val="12"/>
                <w:b w:val="1"/>
                <w:bCs w:val="1"/>
                <w:color w:val="auto"/>
              </w:rPr>
              <w:t>and 5)</w:t>
            </w:r>
          </w:p>
        </w:tc>
        <w:tc>
          <w:tcPr>
            <w:tcW w:w="3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62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600" w:type="dxa"/>
            <w:vAlign w:val="bottom"/>
          </w:tcPr>
          <w:p>
            <w:pPr>
              <w:ind w:left="180"/>
              <w:spacing w:after="0"/>
              <w:rPr>
                <w:sz w:val="20"/>
                <w:szCs w:val="20"/>
                <w:color w:val="auto"/>
              </w:rPr>
            </w:pPr>
            <w:r>
              <w:rPr>
                <w:rFonts w:ascii="Arial" w:cs="Arial" w:eastAsia="Arial" w:hAnsi="Arial"/>
                <w:sz w:val="12"/>
                <w:szCs w:val="12"/>
                <w:b w:val="1"/>
                <w:bCs w:val="1"/>
                <w:color w:val="auto"/>
              </w:rPr>
              <w:t>(A)</w:t>
            </w:r>
          </w:p>
        </w:tc>
        <w:tc>
          <w:tcPr>
            <w:tcW w:w="34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80" w:type="dxa"/>
            <w:vAlign w:val="bottom"/>
            <w:gridSpan w:val="2"/>
            <w:vMerge w:val="restart"/>
          </w:tcPr>
          <w:p>
            <w:pPr>
              <w:jc w:val="right"/>
              <w:ind w:right="298"/>
              <w:spacing w:after="0"/>
              <w:rPr>
                <w:sz w:val="20"/>
                <w:szCs w:val="20"/>
                <w:color w:val="auto"/>
              </w:rPr>
            </w:pPr>
            <w:r>
              <w:rPr>
                <w:rFonts w:ascii="Arial" w:cs="Arial" w:eastAsia="Arial" w:hAnsi="Arial"/>
                <w:sz w:val="11"/>
                <w:szCs w:val="11"/>
                <w:color w:val="008000"/>
              </w:rPr>
              <w:t>(3)</w:t>
            </w:r>
          </w:p>
        </w:tc>
        <w:tc>
          <w:tcPr>
            <w:tcW w:w="220" w:type="dxa"/>
            <w:vAlign w:val="bottom"/>
          </w:tcPr>
          <w:p>
            <w:pPr>
              <w:spacing w:after="0"/>
              <w:rPr>
                <w:sz w:val="16"/>
                <w:szCs w:val="16"/>
                <w:color w:val="auto"/>
              </w:rPr>
            </w:pPr>
          </w:p>
        </w:tc>
        <w:tc>
          <w:tcPr>
            <w:tcW w:w="520" w:type="dxa"/>
            <w:vAlign w:val="bottom"/>
            <w:vMerge w:val="restart"/>
          </w:tcPr>
          <w:p>
            <w:pPr>
              <w:ind w:left="60"/>
              <w:spacing w:after="0"/>
              <w:rPr>
                <w:sz w:val="20"/>
                <w:szCs w:val="20"/>
                <w:color w:val="auto"/>
              </w:rPr>
            </w:pPr>
            <w:r>
              <w:rPr>
                <w:rFonts w:ascii="Arial" w:cs="Arial" w:eastAsia="Arial" w:hAnsi="Arial"/>
                <w:sz w:val="11"/>
                <w:szCs w:val="11"/>
                <w:color w:val="008000"/>
              </w:rPr>
              <w:t>(3)</w:t>
            </w:r>
          </w:p>
        </w:tc>
        <w:tc>
          <w:tcPr>
            <w:tcW w:w="700" w:type="dxa"/>
            <w:vAlign w:val="bottom"/>
            <w:gridSpan w:val="2"/>
            <w:vMerge w:val="restart"/>
          </w:tcPr>
          <w:p>
            <w:pPr>
              <w:ind w:left="60"/>
              <w:spacing w:after="0"/>
              <w:rPr>
                <w:sz w:val="20"/>
                <w:szCs w:val="20"/>
                <w:color w:val="auto"/>
              </w:rPr>
            </w:pPr>
            <w:r>
              <w:rPr>
                <w:rFonts w:ascii="Arial" w:cs="Arial" w:eastAsia="Arial" w:hAnsi="Arial"/>
                <w:sz w:val="14"/>
                <w:szCs w:val="14"/>
                <w:color w:val="0000FF"/>
              </w:rPr>
              <w:t>Common</w:t>
            </w:r>
          </w:p>
        </w:tc>
        <w:tc>
          <w:tcPr>
            <w:tcW w:w="540" w:type="dxa"/>
            <w:vAlign w:val="bottom"/>
            <w:vMerge w:val="restart"/>
          </w:tcPr>
          <w:p>
            <w:pPr>
              <w:jc w:val="right"/>
              <w:ind w:right="36"/>
              <w:spacing w:after="0"/>
              <w:rPr>
                <w:sz w:val="20"/>
                <w:szCs w:val="20"/>
                <w:color w:val="auto"/>
              </w:rPr>
            </w:pPr>
            <w:r>
              <w:rPr>
                <w:rFonts w:ascii="Arial" w:cs="Arial" w:eastAsia="Arial" w:hAnsi="Arial"/>
                <w:sz w:val="18"/>
                <w:szCs w:val="18"/>
                <w:color w:val="0000FF"/>
                <w:w w:val="93"/>
              </w:rPr>
              <w:t>9,975</w:t>
            </w: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4"/>
                <w:szCs w:val="14"/>
                <w:color w:val="0000FF"/>
              </w:rPr>
              <w:t>Stock</w:t>
            </w:r>
          </w:p>
        </w:tc>
        <w:tc>
          <w:tcPr>
            <w:tcW w:w="820" w:type="dxa"/>
            <w:vAlign w:val="bottom"/>
            <w:vMerge w:val="continue"/>
          </w:tcPr>
          <w:p>
            <w:pPr>
              <w:spacing w:after="0"/>
              <w:rPr>
                <w:sz w:val="11"/>
                <w:szCs w:val="11"/>
                <w:color w:val="auto"/>
              </w:rPr>
            </w:pPr>
          </w:p>
        </w:tc>
        <w:tc>
          <w:tcPr>
            <w:tcW w:w="1140" w:type="dxa"/>
            <w:vAlign w:val="bottom"/>
          </w:tcPr>
          <w:p>
            <w:pPr>
              <w:ind w:left="260"/>
              <w:spacing w:after="0" w:line="133" w:lineRule="exact"/>
              <w:rPr>
                <w:sz w:val="20"/>
                <w:szCs w:val="20"/>
                <w:color w:val="auto"/>
              </w:rPr>
            </w:pPr>
            <w:r>
              <w:rPr>
                <w:rFonts w:ascii="Arial" w:cs="Arial" w:eastAsia="Arial" w:hAnsi="Arial"/>
                <w:sz w:val="14"/>
                <w:szCs w:val="14"/>
                <w:color w:val="0000FF"/>
              </w:rPr>
              <w:t>07/06/2018</w:t>
            </w:r>
          </w:p>
        </w:tc>
        <w:tc>
          <w:tcPr>
            <w:tcW w:w="1140" w:type="dxa"/>
            <w:vAlign w:val="bottom"/>
          </w:tcPr>
          <w:p>
            <w:pPr>
              <w:spacing w:after="0"/>
              <w:rPr>
                <w:sz w:val="11"/>
                <w:szCs w:val="11"/>
                <w:color w:val="auto"/>
              </w:rPr>
            </w:pPr>
          </w:p>
        </w:tc>
        <w:tc>
          <w:tcPr>
            <w:tcW w:w="720" w:type="dxa"/>
            <w:vAlign w:val="bottom"/>
          </w:tcPr>
          <w:p>
            <w:pPr>
              <w:ind w:left="160"/>
              <w:spacing w:after="0" w:line="133" w:lineRule="exact"/>
              <w:rPr>
                <w:sz w:val="20"/>
                <w:szCs w:val="20"/>
                <w:color w:val="auto"/>
              </w:rPr>
            </w:pPr>
            <w:r>
              <w:rPr>
                <w:rFonts w:ascii="Arial" w:cs="Arial" w:eastAsia="Arial" w:hAnsi="Arial"/>
                <w:sz w:val="14"/>
                <w:szCs w:val="14"/>
                <w:color w:val="0000FF"/>
              </w:rPr>
              <w:t>A</w:t>
            </w:r>
          </w:p>
        </w:tc>
        <w:tc>
          <w:tcPr>
            <w:tcW w:w="600" w:type="dxa"/>
            <w:vAlign w:val="bottom"/>
          </w:tcPr>
          <w:p>
            <w:pPr>
              <w:ind w:left="200"/>
              <w:spacing w:after="0" w:line="133" w:lineRule="exact"/>
              <w:rPr>
                <w:sz w:val="20"/>
                <w:szCs w:val="20"/>
                <w:color w:val="auto"/>
              </w:rPr>
            </w:pPr>
            <w:r>
              <w:rPr>
                <w:rFonts w:ascii="Arial" w:cs="Arial" w:eastAsia="Arial" w:hAnsi="Arial"/>
                <w:sz w:val="14"/>
                <w:szCs w:val="14"/>
                <w:color w:val="0000FF"/>
              </w:rPr>
              <w:t>9,975</w:t>
            </w:r>
          </w:p>
        </w:tc>
        <w:tc>
          <w:tcPr>
            <w:tcW w:w="340" w:type="dxa"/>
            <w:vAlign w:val="bottom"/>
          </w:tcPr>
          <w:p>
            <w:pPr>
              <w:spacing w:after="0"/>
              <w:rPr>
                <w:sz w:val="11"/>
                <w:szCs w:val="11"/>
                <w:color w:val="auto"/>
              </w:rPr>
            </w:pPr>
          </w:p>
        </w:tc>
        <w:tc>
          <w:tcPr>
            <w:tcW w:w="78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gridSpan w:val="2"/>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gridSpan w:val="2"/>
          </w:tcPr>
          <w:p>
            <w:pPr>
              <w:ind w:left="180"/>
              <w:spacing w:after="0" w:line="133"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20" w:type="dxa"/>
            <w:vAlign w:val="bottom"/>
          </w:tcPr>
          <w:p>
            <w:pPr>
              <w:ind w:left="260"/>
              <w:spacing w:after="0" w:line="133" w:lineRule="exact"/>
              <w:rPr>
                <w:sz w:val="20"/>
                <w:szCs w:val="20"/>
                <w:color w:val="auto"/>
              </w:rPr>
            </w:pPr>
            <w:r>
              <w:rPr>
                <w:rFonts w:ascii="Arial" w:cs="Arial" w:eastAsia="Arial" w:hAnsi="Arial"/>
                <w:sz w:val="14"/>
                <w:szCs w:val="14"/>
                <w:color w:val="0000FF"/>
                <w:w w:val="96"/>
              </w:rPr>
              <w:t>9,975</w:t>
            </w:r>
          </w:p>
        </w:tc>
        <w:tc>
          <w:tcPr>
            <w:tcW w:w="280" w:type="dxa"/>
            <w:vAlign w:val="bottom"/>
          </w:tcPr>
          <w:p>
            <w:pPr>
              <w:spacing w:after="0"/>
              <w:rPr>
                <w:sz w:val="11"/>
                <w:szCs w:val="11"/>
                <w:color w:val="auto"/>
              </w:rPr>
            </w:pPr>
          </w:p>
        </w:tc>
        <w:tc>
          <w:tcPr>
            <w:tcW w:w="700" w:type="dxa"/>
            <w:vAlign w:val="bottom"/>
          </w:tcPr>
          <w:p>
            <w:pPr>
              <w:ind w:left="340"/>
              <w:spacing w:after="0" w:line="133" w:lineRule="exact"/>
              <w:rPr>
                <w:sz w:val="20"/>
                <w:szCs w:val="20"/>
                <w:color w:val="auto"/>
              </w:rPr>
            </w:pPr>
            <w:r>
              <w:rPr>
                <w:rFonts w:ascii="Arial" w:cs="Arial" w:eastAsia="Arial" w:hAnsi="Arial"/>
                <w:sz w:val="14"/>
                <w:szCs w:val="14"/>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Units</w:t>
            </w:r>
          </w:p>
        </w:tc>
        <w:tc>
          <w:tcPr>
            <w:tcW w:w="8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ind w:left="20"/>
              <w:spacing w:after="0" w:line="149" w:lineRule="exact"/>
              <w:rPr>
                <w:sz w:val="20"/>
                <w:szCs w:val="20"/>
                <w:color w:val="auto"/>
              </w:rPr>
            </w:pPr>
            <w:r>
              <w:rPr>
                <w:rFonts w:ascii="Arial" w:cs="Arial" w:eastAsia="Arial" w:hAnsi="Arial"/>
                <w:sz w:val="14"/>
                <w:szCs w:val="14"/>
                <w:color w:val="0000FF"/>
              </w:rPr>
              <w:t>shares</w:t>
            </w:r>
          </w:p>
        </w:tc>
        <w:tc>
          <w:tcPr>
            <w:tcW w:w="5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3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92"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4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Received in exchange for 11503 shares of Cavium, Inc. common stock in connection with the merger (the "Merger") of Cavium, Inc. into Marvell Technology Group Ltd. ("Marvell"). On the effective date of the Merger, the Reporting Person received the reported common shares of Marvell.</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represented a contingent right to receive one Marvell Technology Group Ltd. ("Marvell") common stock upon vesting.</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Vests 100% of shares on the earlier of the next annual general meeting of Marvell or the one year anniversary of the restricted stock unit grant.</w:t>
      </w: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6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Brad Buss by Mary Ahern as</w:t>
            </w:r>
          </w:p>
        </w:tc>
        <w:tc>
          <w:tcPr>
            <w:tcW w:w="120" w:type="dxa"/>
            <w:vAlign w:val="bottom"/>
          </w:tcPr>
          <w:p>
            <w:pPr>
              <w:spacing w:after="0"/>
              <w:rPr>
                <w:sz w:val="18"/>
                <w:szCs w:val="18"/>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8"/>
                <w:szCs w:val="18"/>
                <w:color w:val="0000FF"/>
                <w:w w:val="86"/>
              </w:rPr>
              <w:t>07/10/2018</w:t>
            </w:r>
          </w:p>
        </w:tc>
        <w:tc>
          <w:tcPr>
            <w:tcW w:w="0" w:type="dxa"/>
            <w:vAlign w:val="bottom"/>
          </w:tcPr>
          <w:p>
            <w:pPr>
              <w:spacing w:after="0"/>
              <w:rPr>
                <w:sz w:val="1"/>
                <w:szCs w:val="1"/>
                <w:color w:val="auto"/>
              </w:rPr>
            </w:pPr>
          </w:p>
        </w:tc>
      </w:tr>
      <w:tr>
        <w:trPr>
          <w:trHeight w:val="88"/>
        </w:trPr>
        <w:tc>
          <w:tcPr>
            <w:tcW w:w="1080" w:type="dxa"/>
            <w:vAlign w:val="bottom"/>
            <w:vMerge w:val="restart"/>
          </w:tcPr>
          <w:p>
            <w:pPr>
              <w:spacing w:after="0" w:line="196" w:lineRule="exact"/>
              <w:rPr>
                <w:sz w:val="20"/>
                <w:szCs w:val="20"/>
                <w:color w:val="auto"/>
              </w:rPr>
            </w:pPr>
            <w:r>
              <w:rPr>
                <w:rFonts w:ascii="Arial" w:cs="Arial" w:eastAsia="Arial" w:hAnsi="Arial"/>
                <w:sz w:val="18"/>
                <w:szCs w:val="18"/>
                <w:color w:val="0000FF"/>
                <w:w w:val="89"/>
              </w:rPr>
              <w:t>attorney in fact</w:t>
            </w:r>
          </w:p>
        </w:tc>
        <w:tc>
          <w:tcPr>
            <w:tcW w:w="1100" w:type="dxa"/>
            <w:vAlign w:val="bottom"/>
            <w:gridSpan w:val="2"/>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080" w:type="dxa"/>
            <w:vAlign w:val="bottom"/>
            <w:tcBorders>
              <w:bottom w:val="single" w:sz="8" w:color="auto"/>
            </w:tcBorders>
            <w:vMerge w:val="continue"/>
          </w:tcPr>
          <w:p>
            <w:pPr>
              <w:spacing w:after="0"/>
              <w:rPr>
                <w:sz w:val="7"/>
                <w:szCs w:val="7"/>
                <w:color w:val="auto"/>
              </w:rPr>
            </w:pPr>
          </w:p>
        </w:tc>
        <w:tc>
          <w:tcPr>
            <w:tcW w:w="110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18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3666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2019-12-03T23:26:40Z</dcterms:created>
  <dcterms:modified xsi:type="dcterms:W3CDTF">2019-12-03T23:26:40Z</dcterms:modified>
</cp:coreProperties>
</file>