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320"/>
        <w:spacing w:after="0"/>
        <w:rPr>
          <w:sz w:val="20"/>
          <w:szCs w:val="20"/>
          <w:color w:val="auto"/>
        </w:rPr>
      </w:pPr>
      <w:r>
        <w:rPr>
          <w:rFonts w:ascii="Courier New" w:cs="Courier New" w:eastAsia="Courier New" w:hAnsi="Courier New"/>
          <w:sz w:val="17"/>
          <w:szCs w:val="17"/>
          <w:color w:val="auto"/>
        </w:rPr>
        <w:t>1</w:t>
      </w:r>
    </w:p>
    <w:p>
      <w:pPr>
        <w:spacing w:after="0" w:line="5" w:lineRule="exact"/>
        <w:rPr>
          <w:sz w:val="24"/>
          <w:szCs w:val="24"/>
          <w:color w:val="auto"/>
        </w:rPr>
      </w:pPr>
    </w:p>
    <w:p>
      <w:pPr>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4"/>
          <w:szCs w:val="24"/>
          <w:color w:val="auto"/>
        </w:rPr>
      </w:pPr>
    </w:p>
    <w:p>
      <w:pPr>
        <w:spacing w:after="0" w:line="201" w:lineRule="exact"/>
        <w:rPr>
          <w:sz w:val="24"/>
          <w:szCs w:val="24"/>
          <w:color w:val="auto"/>
        </w:rPr>
      </w:pPr>
    </w:p>
    <w:p>
      <w:pPr>
        <w:jc w:val="center"/>
        <w:ind w:right="3280"/>
        <w:spacing w:after="0"/>
        <w:rPr>
          <w:sz w:val="20"/>
          <w:szCs w:val="20"/>
          <w:color w:val="auto"/>
        </w:rPr>
      </w:pPr>
      <w:r>
        <w:rPr>
          <w:rFonts w:ascii="Courier New" w:cs="Courier New" w:eastAsia="Courier New" w:hAnsi="Courier New"/>
          <w:sz w:val="17"/>
          <w:szCs w:val="17"/>
          <w:color w:val="auto"/>
        </w:rPr>
        <w:t>SECURITIES AND EXCHANGE COMMISSION</w:t>
      </w:r>
    </w:p>
    <w:p>
      <w:pPr>
        <w:spacing w:after="0" w:line="5" w:lineRule="exact"/>
        <w:rPr>
          <w:sz w:val="24"/>
          <w:szCs w:val="24"/>
          <w:color w:val="auto"/>
        </w:rPr>
      </w:pPr>
    </w:p>
    <w:p>
      <w:pPr>
        <w:jc w:val="center"/>
        <w:ind w:right="3280"/>
        <w:spacing w:after="0"/>
        <w:rPr>
          <w:sz w:val="20"/>
          <w:szCs w:val="20"/>
          <w:color w:val="auto"/>
        </w:rPr>
      </w:pPr>
      <w:r>
        <w:rPr>
          <w:rFonts w:ascii="Courier New" w:cs="Courier New" w:eastAsia="Courier New" w:hAnsi="Courier New"/>
          <w:sz w:val="17"/>
          <w:szCs w:val="17"/>
          <w:color w:val="auto"/>
        </w:rPr>
        <w:t>WASHINGTON, D.C. 20549</w:t>
      </w:r>
    </w:p>
    <w:p>
      <w:pPr>
        <w:spacing w:after="0" w:line="203" w:lineRule="exact"/>
        <w:rPr>
          <w:sz w:val="24"/>
          <w:szCs w:val="24"/>
          <w:color w:val="auto"/>
        </w:rPr>
      </w:pPr>
    </w:p>
    <w:p>
      <w:pPr>
        <w:jc w:val="center"/>
        <w:ind w:right="3280"/>
        <w:spacing w:after="0"/>
        <w:rPr>
          <w:sz w:val="20"/>
          <w:szCs w:val="20"/>
          <w:color w:val="auto"/>
        </w:rPr>
      </w:pPr>
      <w:r>
        <w:rPr>
          <w:rFonts w:ascii="Courier New" w:cs="Courier New" w:eastAsia="Courier New" w:hAnsi="Courier New"/>
          <w:sz w:val="17"/>
          <w:szCs w:val="17"/>
          <w:color w:val="auto"/>
        </w:rPr>
        <w:t>FORM 8-K</w:t>
      </w:r>
    </w:p>
    <w:p>
      <w:pPr>
        <w:spacing w:after="0" w:line="203" w:lineRule="exact"/>
        <w:rPr>
          <w:sz w:val="24"/>
          <w:szCs w:val="24"/>
          <w:color w:val="auto"/>
        </w:rPr>
      </w:pPr>
    </w:p>
    <w:p>
      <w:pPr>
        <w:jc w:val="center"/>
        <w:ind w:right="3280"/>
        <w:spacing w:after="0"/>
        <w:rPr>
          <w:sz w:val="20"/>
          <w:szCs w:val="20"/>
          <w:color w:val="auto"/>
        </w:rPr>
      </w:pPr>
      <w:r>
        <w:rPr>
          <w:rFonts w:ascii="Courier New" w:cs="Courier New" w:eastAsia="Courier New" w:hAnsi="Courier New"/>
          <w:sz w:val="17"/>
          <w:szCs w:val="17"/>
          <w:color w:val="auto"/>
        </w:rPr>
        <w:t>CURRENT REPORT</w:t>
      </w:r>
    </w:p>
    <w:p>
      <w:pPr>
        <w:spacing w:after="0" w:line="203" w:lineRule="exact"/>
        <w:rPr>
          <w:sz w:val="24"/>
          <w:szCs w:val="24"/>
          <w:color w:val="auto"/>
        </w:rPr>
      </w:pPr>
    </w:p>
    <w:p>
      <w:pPr>
        <w:ind w:left="2380"/>
        <w:spacing w:after="0"/>
        <w:rPr>
          <w:sz w:val="20"/>
          <w:szCs w:val="20"/>
          <w:color w:val="auto"/>
        </w:rPr>
      </w:pPr>
      <w:r>
        <w:rPr>
          <w:rFonts w:ascii="Courier New" w:cs="Courier New" w:eastAsia="Courier New" w:hAnsi="Courier New"/>
          <w:sz w:val="17"/>
          <w:szCs w:val="17"/>
          <w:color w:val="auto"/>
        </w:rPr>
        <w:t>PURSUANT TO SECTION 13 OR 15(d) OF</w:t>
      </w:r>
    </w:p>
    <w:p>
      <w:pPr>
        <w:spacing w:after="0" w:line="5" w:lineRule="exact"/>
        <w:rPr>
          <w:sz w:val="24"/>
          <w:szCs w:val="24"/>
          <w:color w:val="auto"/>
        </w:rPr>
      </w:pPr>
    </w:p>
    <w:p>
      <w:pPr>
        <w:ind w:left="2380"/>
        <w:spacing w:after="0"/>
        <w:rPr>
          <w:sz w:val="20"/>
          <w:szCs w:val="20"/>
          <w:color w:val="auto"/>
        </w:rPr>
      </w:pPr>
      <w:r>
        <w:rPr>
          <w:rFonts w:ascii="Courier New" w:cs="Courier New" w:eastAsia="Courier New" w:hAnsi="Courier New"/>
          <w:sz w:val="17"/>
          <w:szCs w:val="17"/>
          <w:color w:val="auto"/>
        </w:rPr>
        <w:t>THE SECURITIES EXCHANGE ACT OF 1934</w:t>
      </w:r>
    </w:p>
    <w:p>
      <w:pPr>
        <w:spacing w:after="0" w:line="200" w:lineRule="exact"/>
        <w:rPr>
          <w:sz w:val="24"/>
          <w:szCs w:val="24"/>
          <w:color w:val="auto"/>
        </w:rPr>
      </w:pPr>
    </w:p>
    <w:p>
      <w:pPr>
        <w:spacing w:after="0" w:line="201" w:lineRule="exact"/>
        <w:rPr>
          <w:sz w:val="24"/>
          <w:szCs w:val="24"/>
          <w:color w:val="auto"/>
        </w:rPr>
      </w:pPr>
    </w:p>
    <w:p>
      <w:pPr>
        <w:ind w:left="2480"/>
        <w:spacing w:after="0"/>
        <w:rPr>
          <w:sz w:val="20"/>
          <w:szCs w:val="20"/>
          <w:color w:val="auto"/>
        </w:rPr>
      </w:pPr>
      <w:r>
        <w:rPr>
          <w:rFonts w:ascii="Courier New" w:cs="Courier New" w:eastAsia="Courier New" w:hAnsi="Courier New"/>
          <w:sz w:val="17"/>
          <w:szCs w:val="17"/>
          <w:color w:val="auto"/>
        </w:rPr>
        <w:t>MAY 17, 2001 (MAY 17, 2001) DATE</w:t>
      </w:r>
    </w:p>
    <w:p>
      <w:pPr>
        <w:spacing w:after="0" w:line="5" w:lineRule="exact"/>
        <w:rPr>
          <w:sz w:val="24"/>
          <w:szCs w:val="24"/>
          <w:color w:val="auto"/>
        </w:rPr>
      </w:pPr>
    </w:p>
    <w:p>
      <w:pPr>
        <w:ind w:left="1960"/>
        <w:spacing w:after="0"/>
        <w:rPr>
          <w:sz w:val="20"/>
          <w:szCs w:val="20"/>
          <w:color w:val="auto"/>
        </w:rPr>
      </w:pPr>
      <w:r>
        <w:rPr>
          <w:rFonts w:ascii="Courier New" w:cs="Courier New" w:eastAsia="Courier New" w:hAnsi="Courier New"/>
          <w:sz w:val="17"/>
          <w:szCs w:val="17"/>
          <w:color w:val="auto"/>
        </w:rPr>
        <w:t>OF REPORT (DATE OF EARLIEST EVENT REPORTED)</w:t>
      </w:r>
    </w:p>
    <w:p>
      <w:pPr>
        <w:spacing w:after="0" w:line="203" w:lineRule="exact"/>
        <w:rPr>
          <w:sz w:val="24"/>
          <w:szCs w:val="24"/>
          <w:color w:val="auto"/>
        </w:rPr>
      </w:pPr>
    </w:p>
    <w:p>
      <w:pPr>
        <w:jc w:val="center"/>
        <w:ind w:right="3180"/>
        <w:spacing w:after="0"/>
        <w:rPr>
          <w:sz w:val="20"/>
          <w:szCs w:val="20"/>
          <w:color w:val="auto"/>
        </w:rPr>
      </w:pPr>
      <w:r>
        <w:rPr>
          <w:rFonts w:ascii="Courier New" w:cs="Courier New" w:eastAsia="Courier New" w:hAnsi="Courier New"/>
          <w:sz w:val="17"/>
          <w:szCs w:val="17"/>
          <w:color w:val="auto"/>
        </w:rPr>
        <w:t>MARVELL TECHNOLOGY GROUP LTD.</w:t>
      </w:r>
    </w:p>
    <w:p>
      <w:pPr>
        <w:spacing w:after="0" w:line="5" w:lineRule="exact"/>
        <w:rPr>
          <w:sz w:val="24"/>
          <w:szCs w:val="24"/>
          <w:color w:val="auto"/>
        </w:rPr>
      </w:pPr>
    </w:p>
    <w:p>
      <w:pPr>
        <w:jc w:val="center"/>
        <w:ind w:right="3280"/>
        <w:spacing w:after="0"/>
        <w:rPr>
          <w:sz w:val="20"/>
          <w:szCs w:val="20"/>
          <w:color w:val="auto"/>
        </w:rPr>
      </w:pPr>
      <w:r>
        <w:rPr>
          <w:rFonts w:ascii="Courier New" w:cs="Courier New" w:eastAsia="Courier New" w:hAnsi="Courier New"/>
          <w:sz w:val="17"/>
          <w:szCs w:val="17"/>
          <w:color w:val="auto"/>
        </w:rPr>
        <w:t>(EXACT NAME OF REGISTRANT AS SPECIFIED IN ITS CHARTER)</w:t>
      </w:r>
    </w:p>
    <w:p>
      <w:pPr>
        <w:sectPr>
          <w:pgSz w:w="11900" w:h="16838" w:orient="portrait"/>
          <w:cols w:equalWidth="0" w:num="1">
            <w:col w:w="11520"/>
          </w:cols>
          <w:pgMar w:left="240" w:top="247" w:right="139" w:bottom="1440" w:gutter="0" w:footer="0" w:header="0"/>
        </w:sectPr>
      </w:pPr>
    </w:p>
    <w:p>
      <w:pPr>
        <w:spacing w:after="0" w:line="200" w:lineRule="exact"/>
        <w:rPr>
          <w:sz w:val="24"/>
          <w:szCs w:val="24"/>
          <w:color w:val="auto"/>
        </w:rPr>
      </w:pPr>
    </w:p>
    <w:p>
      <w:pPr>
        <w:spacing w:after="0" w:line="399" w:lineRule="exact"/>
        <w:rPr>
          <w:sz w:val="24"/>
          <w:szCs w:val="24"/>
          <w:color w:val="auto"/>
        </w:rPr>
      </w:pPr>
    </w:p>
    <w:p>
      <w:pPr>
        <w:ind w:left="1860"/>
        <w:spacing w:after="0"/>
        <w:rPr>
          <w:sz w:val="20"/>
          <w:szCs w:val="20"/>
          <w:color w:val="auto"/>
        </w:rPr>
      </w:pPr>
      <w:r>
        <w:rPr>
          <w:rFonts w:ascii="Courier New" w:cs="Courier New" w:eastAsia="Courier New" w:hAnsi="Courier New"/>
          <w:sz w:val="17"/>
          <w:szCs w:val="17"/>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79" w:lineRule="exact"/>
        <w:rPr>
          <w:sz w:val="24"/>
          <w:szCs w:val="24"/>
          <w:color w:val="auto"/>
        </w:rPr>
      </w:pPr>
    </w:p>
    <w:p>
      <w:pPr>
        <w:jc w:val="center"/>
        <w:ind w:right="2060"/>
        <w:spacing w:after="0"/>
        <w:rPr>
          <w:sz w:val="20"/>
          <w:szCs w:val="20"/>
          <w:color w:val="auto"/>
        </w:rPr>
      </w:pPr>
      <w:r>
        <w:rPr>
          <w:rFonts w:ascii="Courier New" w:cs="Courier New" w:eastAsia="Courier New" w:hAnsi="Courier New"/>
          <w:sz w:val="17"/>
          <w:szCs w:val="17"/>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79" w:lineRule="exact"/>
        <w:rPr>
          <w:sz w:val="24"/>
          <w:szCs w:val="24"/>
          <w:color w:val="auto"/>
        </w:rPr>
      </w:pPr>
    </w:p>
    <w:p>
      <w:pPr>
        <w:spacing w:after="0"/>
        <w:rPr>
          <w:sz w:val="20"/>
          <w:szCs w:val="20"/>
          <w:color w:val="auto"/>
        </w:rPr>
      </w:pPr>
      <w:r>
        <w:rPr>
          <w:rFonts w:ascii="Courier New" w:cs="Courier New" w:eastAsia="Courier New" w:hAnsi="Courier New"/>
          <w:sz w:val="17"/>
          <w:szCs w:val="17"/>
          <w:color w:val="auto"/>
        </w:rPr>
        <w:t>77-0481679</w:t>
      </w:r>
    </w:p>
    <w:p>
      <w:pPr>
        <w:spacing w:after="0" w:line="200" w:lineRule="exact"/>
        <w:rPr>
          <w:sz w:val="24"/>
          <w:szCs w:val="24"/>
          <w:color w:val="auto"/>
        </w:rPr>
      </w:pPr>
    </w:p>
    <w:p>
      <w:pPr>
        <w:sectPr>
          <w:pgSz w:w="11900" w:h="16838" w:orient="portrait"/>
          <w:cols w:equalWidth="0" w:num="3">
            <w:col w:w="4940" w:space="720"/>
            <w:col w:w="2780" w:space="720"/>
            <w:col w:w="2360"/>
          </w:cols>
          <w:pgMar w:left="240" w:top="247" w:right="139" w:bottom="1440" w:gutter="0" w:footer="0" w:header="0"/>
          <w:type w:val="continuous"/>
        </w:sectPr>
      </w:pPr>
    </w:p>
    <w:p>
      <w:pPr>
        <w:spacing w:after="0" w:line="3" w:lineRule="exact"/>
        <w:rPr>
          <w:sz w:val="24"/>
          <w:szCs w:val="24"/>
          <w:color w:val="auto"/>
        </w:rPr>
      </w:pPr>
    </w:p>
    <w:p>
      <w:pPr>
        <w:ind w:left="620"/>
        <w:spacing w:after="0"/>
        <w:rPr>
          <w:sz w:val="20"/>
          <w:szCs w:val="20"/>
          <w:color w:val="auto"/>
        </w:rPr>
      </w:pPr>
      <w:r>
        <w:rPr>
          <w:rFonts w:ascii="Courier New" w:cs="Courier New" w:eastAsia="Courier New" w:hAnsi="Courier New"/>
          <w:sz w:val="17"/>
          <w:szCs w:val="17"/>
          <w:color w:val="auto"/>
        </w:rPr>
        <w:t>(STATE OR OTHER JURISDICTION OF</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Courier New" w:cs="Courier New" w:eastAsia="Courier New" w:hAnsi="Courier New"/>
          <w:sz w:val="17"/>
          <w:szCs w:val="17"/>
          <w:color w:val="auto"/>
        </w:rPr>
        <w:t>(COMMISSION FILE NUMBER)</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Courier New" w:cs="Courier New" w:eastAsia="Courier New" w:hAnsi="Courier New"/>
          <w:sz w:val="17"/>
          <w:szCs w:val="17"/>
          <w:color w:val="auto"/>
        </w:rPr>
        <w:t>(I.R.S. EMPLOYER IDENTIFICATION NO.)</w:t>
      </w:r>
    </w:p>
    <w:p>
      <w:pPr>
        <w:spacing w:after="0" w:line="5" w:lineRule="exact"/>
        <w:rPr>
          <w:sz w:val="24"/>
          <w:szCs w:val="24"/>
          <w:color w:val="auto"/>
        </w:rPr>
      </w:pPr>
    </w:p>
    <w:p>
      <w:pPr>
        <w:sectPr>
          <w:pgSz w:w="11900" w:h="16838" w:orient="portrait"/>
          <w:cols w:equalWidth="0" w:num="3">
            <w:col w:w="4020" w:space="720"/>
            <w:col w:w="2480" w:space="600"/>
            <w:col w:w="3700"/>
          </w:cols>
          <w:pgMar w:left="240" w:top="247" w:right="139" w:bottom="1440" w:gutter="0" w:footer="0" w:header="0"/>
          <w:type w:val="continuous"/>
        </w:sectPr>
      </w:pPr>
    </w:p>
    <w:p>
      <w:pPr>
        <w:ind w:left="720"/>
        <w:spacing w:after="0"/>
        <w:rPr>
          <w:sz w:val="20"/>
          <w:szCs w:val="20"/>
          <w:color w:val="auto"/>
        </w:rPr>
      </w:pPr>
      <w:r>
        <w:rPr>
          <w:rFonts w:ascii="Courier New" w:cs="Courier New" w:eastAsia="Courier New" w:hAnsi="Courier New"/>
          <w:sz w:val="17"/>
          <w:szCs w:val="17"/>
          <w:color w:val="auto"/>
        </w:rPr>
        <w:t>INCORPORATION OR ORGANIZATION)</w:t>
      </w:r>
    </w:p>
    <w:p>
      <w:pPr>
        <w:sectPr>
          <w:pgSz w:w="11900" w:h="16838" w:orient="portrait"/>
          <w:cols w:equalWidth="0" w:num="1">
            <w:col w:w="11520"/>
          </w:cols>
          <w:pgMar w:left="240" w:top="247" w:right="139" w:bottom="1440" w:gutter="0" w:footer="0" w:header="0"/>
          <w:type w:val="continuous"/>
        </w:sectPr>
      </w:pPr>
    </w:p>
    <w:p>
      <w:pPr>
        <w:spacing w:after="0" w:line="200" w:lineRule="exact"/>
        <w:rPr>
          <w:sz w:val="24"/>
          <w:szCs w:val="24"/>
          <w:color w:val="auto"/>
        </w:rPr>
      </w:pPr>
    </w:p>
    <w:p>
      <w:pPr>
        <w:spacing w:after="0" w:line="201" w:lineRule="exact"/>
        <w:rPr>
          <w:sz w:val="24"/>
          <w:szCs w:val="24"/>
          <w:color w:val="auto"/>
        </w:rPr>
      </w:pPr>
    </w:p>
    <w:p>
      <w:pPr>
        <w:ind w:left="3720"/>
        <w:spacing w:after="0"/>
        <w:rPr>
          <w:sz w:val="20"/>
          <w:szCs w:val="20"/>
          <w:color w:val="auto"/>
        </w:rPr>
      </w:pPr>
      <w:r>
        <w:rPr>
          <w:rFonts w:ascii="Courier New" w:cs="Courier New" w:eastAsia="Courier New" w:hAnsi="Courier New"/>
          <w:sz w:val="17"/>
          <w:szCs w:val="17"/>
          <w:color w:val="auto"/>
        </w:rPr>
        <w:t>4TH FLOOR</w:t>
      </w:r>
    </w:p>
    <w:p>
      <w:pPr>
        <w:spacing w:after="0" w:line="5" w:lineRule="exact"/>
        <w:rPr>
          <w:sz w:val="24"/>
          <w:szCs w:val="24"/>
          <w:color w:val="auto"/>
        </w:rPr>
      </w:pPr>
    </w:p>
    <w:p>
      <w:pPr>
        <w:ind w:left="3500"/>
        <w:spacing w:after="0"/>
        <w:rPr>
          <w:sz w:val="20"/>
          <w:szCs w:val="20"/>
          <w:color w:val="auto"/>
        </w:rPr>
      </w:pPr>
      <w:r>
        <w:rPr>
          <w:rFonts w:ascii="Courier New" w:cs="Courier New" w:eastAsia="Courier New" w:hAnsi="Courier New"/>
          <w:sz w:val="17"/>
          <w:szCs w:val="17"/>
          <w:color w:val="auto"/>
        </w:rPr>
        <w:t>WINDSOR PLACE</w:t>
      </w:r>
    </w:p>
    <w:p>
      <w:pPr>
        <w:spacing w:after="0" w:line="5" w:lineRule="exact"/>
        <w:rPr>
          <w:sz w:val="24"/>
          <w:szCs w:val="24"/>
          <w:color w:val="auto"/>
        </w:rPr>
      </w:pPr>
    </w:p>
    <w:p>
      <w:pPr>
        <w:ind w:left="3400"/>
        <w:spacing w:after="0"/>
        <w:rPr>
          <w:sz w:val="20"/>
          <w:szCs w:val="20"/>
          <w:color w:val="auto"/>
        </w:rPr>
      </w:pPr>
      <w:r>
        <w:rPr>
          <w:rFonts w:ascii="Courier New" w:cs="Courier New" w:eastAsia="Courier New" w:hAnsi="Courier New"/>
          <w:sz w:val="17"/>
          <w:szCs w:val="17"/>
          <w:color w:val="auto"/>
        </w:rPr>
        <w:t>22 QUEEN STREET</w:t>
      </w:r>
    </w:p>
    <w:p>
      <w:pPr>
        <w:spacing w:after="0" w:line="5" w:lineRule="exact"/>
        <w:rPr>
          <w:sz w:val="24"/>
          <w:szCs w:val="24"/>
          <w:color w:val="auto"/>
        </w:rPr>
      </w:pPr>
    </w:p>
    <w:p>
      <w:pPr>
        <w:ind w:left="3400"/>
        <w:spacing w:after="0"/>
        <w:rPr>
          <w:sz w:val="20"/>
          <w:szCs w:val="20"/>
          <w:color w:val="auto"/>
        </w:rPr>
      </w:pPr>
      <w:r>
        <w:rPr>
          <w:rFonts w:ascii="Courier New" w:cs="Courier New" w:eastAsia="Courier New" w:hAnsi="Courier New"/>
          <w:sz w:val="17"/>
          <w:szCs w:val="17"/>
          <w:color w:val="auto"/>
        </w:rPr>
        <w:t>PO BOX HM 1179</w:t>
      </w:r>
    </w:p>
    <w:p>
      <w:pPr>
        <w:spacing w:after="0" w:line="5" w:lineRule="exact"/>
        <w:rPr>
          <w:sz w:val="24"/>
          <w:szCs w:val="24"/>
          <w:color w:val="auto"/>
        </w:rPr>
      </w:pPr>
    </w:p>
    <w:p>
      <w:pPr>
        <w:ind w:left="3400"/>
        <w:spacing w:after="0"/>
        <w:rPr>
          <w:sz w:val="20"/>
          <w:szCs w:val="20"/>
          <w:color w:val="auto"/>
        </w:rPr>
      </w:pPr>
      <w:r>
        <w:rPr>
          <w:rFonts w:ascii="Courier New" w:cs="Courier New" w:eastAsia="Courier New" w:hAnsi="Courier New"/>
          <w:sz w:val="17"/>
          <w:szCs w:val="17"/>
          <w:color w:val="auto"/>
        </w:rPr>
        <w:t>HAMILTON HM EX</w:t>
      </w:r>
    </w:p>
    <w:p>
      <w:pPr>
        <w:spacing w:after="0" w:line="5" w:lineRule="exact"/>
        <w:rPr>
          <w:sz w:val="24"/>
          <w:szCs w:val="24"/>
          <w:color w:val="auto"/>
        </w:rPr>
      </w:pPr>
    </w:p>
    <w:p>
      <w:pPr>
        <w:ind w:left="3820"/>
        <w:spacing w:after="0"/>
        <w:rPr>
          <w:sz w:val="20"/>
          <w:szCs w:val="20"/>
          <w:color w:val="auto"/>
        </w:rPr>
      </w:pPr>
      <w:r>
        <w:rPr>
          <w:rFonts w:ascii="Courier New" w:cs="Courier New" w:eastAsia="Courier New" w:hAnsi="Courier New"/>
          <w:sz w:val="17"/>
          <w:szCs w:val="17"/>
          <w:color w:val="auto"/>
        </w:rPr>
        <w:t>BERMUDA</w:t>
      </w:r>
    </w:p>
    <w:p>
      <w:pPr>
        <w:spacing w:after="0" w:line="5" w:lineRule="exact"/>
        <w:rPr>
          <w:sz w:val="24"/>
          <w:szCs w:val="24"/>
          <w:color w:val="auto"/>
        </w:rPr>
      </w:pPr>
    </w:p>
    <w:p>
      <w:pPr>
        <w:ind w:left="1860"/>
        <w:spacing w:after="0"/>
        <w:rPr>
          <w:sz w:val="20"/>
          <w:szCs w:val="20"/>
          <w:color w:val="auto"/>
        </w:rPr>
      </w:pPr>
      <w:r>
        <w:rPr>
          <w:rFonts w:ascii="Courier New" w:cs="Courier New" w:eastAsia="Courier New" w:hAnsi="Courier New"/>
          <w:sz w:val="17"/>
          <w:szCs w:val="17"/>
          <w:color w:val="auto"/>
        </w:rPr>
        <w:t>(ADDRESS OF PRINCIPAL EXECUTIVE OFFICES)</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69"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(ZIP CODE)</w:t>
      </w:r>
    </w:p>
    <w:p>
      <w:pPr>
        <w:spacing w:after="0" w:line="211" w:lineRule="exact"/>
        <w:rPr>
          <w:sz w:val="24"/>
          <w:szCs w:val="24"/>
          <w:color w:val="auto"/>
        </w:rPr>
      </w:pPr>
    </w:p>
    <w:p>
      <w:pPr>
        <w:sectPr>
          <w:pgSz w:w="11900" w:h="16838" w:orient="portrait"/>
          <w:cols w:equalWidth="0" w:num="2">
            <w:col w:w="5980" w:space="720"/>
            <w:col w:w="4820"/>
          </w:cols>
          <w:pgMar w:left="240" w:top="247" w:right="139" w:bottom="1440" w:gutter="0" w:footer="0" w:header="0"/>
          <w:type w:val="continuous"/>
        </w:sectPr>
      </w:pPr>
    </w:p>
    <w:p>
      <w:pPr>
        <w:spacing w:after="0" w:line="3" w:lineRule="exact"/>
        <w:rPr>
          <w:sz w:val="24"/>
          <w:szCs w:val="24"/>
          <w:color w:val="auto"/>
        </w:rPr>
      </w:pPr>
    </w:p>
    <w:p>
      <w:pPr>
        <w:ind w:left="720"/>
        <w:spacing w:after="0"/>
        <w:rPr>
          <w:sz w:val="20"/>
          <w:szCs w:val="20"/>
          <w:color w:val="auto"/>
        </w:rPr>
      </w:pPr>
      <w:r>
        <w:rPr>
          <w:rFonts w:ascii="Courier New" w:cs="Courier New" w:eastAsia="Courier New" w:hAnsi="Courier New"/>
          <w:sz w:val="17"/>
          <w:szCs w:val="17"/>
          <w:color w:val="auto"/>
        </w:rPr>
        <w:t>REGISTRANT'S TELEPHONE NUMBER, INCLUDING AREA CODE: (441) 296-6395</w:t>
      </w:r>
    </w:p>
    <w:p>
      <w:pPr>
        <w:spacing w:after="0" w:line="200" w:lineRule="exact"/>
        <w:rPr>
          <w:sz w:val="24"/>
          <w:szCs w:val="24"/>
          <w:color w:val="auto"/>
        </w:rPr>
      </w:pPr>
    </w:p>
    <w:p>
      <w:pPr>
        <w:spacing w:after="0" w:line="201" w:lineRule="exact"/>
        <w:rPr>
          <w:sz w:val="24"/>
          <w:szCs w:val="24"/>
          <w:color w:val="auto"/>
        </w:rPr>
      </w:pPr>
    </w:p>
    <w:p>
      <w:pPr>
        <w:jc w:val="center"/>
        <w:ind w:right="3180"/>
        <w:spacing w:after="0"/>
        <w:rPr>
          <w:sz w:val="20"/>
          <w:szCs w:val="20"/>
          <w:color w:val="auto"/>
        </w:rPr>
      </w:pPr>
      <w:r>
        <w:rPr>
          <w:rFonts w:ascii="Courier New" w:cs="Courier New" w:eastAsia="Courier New" w:hAnsi="Courier New"/>
          <w:sz w:val="17"/>
          <w:szCs w:val="17"/>
          <w:color w:val="auto"/>
        </w:rPr>
        <w:t>N/A</w:t>
      </w:r>
    </w:p>
    <w:p>
      <w:pPr>
        <w:spacing w:after="0" w:line="5" w:lineRule="exact"/>
        <w:rPr>
          <w:sz w:val="24"/>
          <w:szCs w:val="24"/>
          <w:color w:val="auto"/>
        </w:rPr>
      </w:pPr>
    </w:p>
    <w:p>
      <w:pPr>
        <w:jc w:val="center"/>
        <w:ind w:right="3280"/>
        <w:spacing w:after="0"/>
        <w:rPr>
          <w:sz w:val="20"/>
          <w:szCs w:val="20"/>
          <w:color w:val="auto"/>
        </w:rPr>
      </w:pPr>
      <w:r>
        <w:rPr>
          <w:rFonts w:ascii="Courier New" w:cs="Courier New" w:eastAsia="Courier New" w:hAnsi="Courier New"/>
          <w:sz w:val="17"/>
          <w:szCs w:val="17"/>
          <w:color w:val="auto"/>
        </w:rPr>
        <w:t>(FORMER NAME AND FORMER ADDRESS, IF CHANGED SINCE LAST REPORT)</w:t>
      </w:r>
    </w:p>
    <w:p>
      <w:pPr>
        <w:spacing w:after="0" w:line="203" w:lineRule="exact"/>
        <w:rPr>
          <w:sz w:val="24"/>
          <w:szCs w:val="24"/>
          <w:color w:val="auto"/>
        </w:rPr>
      </w:pPr>
    </w:p>
    <w:p>
      <w:pPr>
        <w:spacing w:after="0"/>
        <w:rPr>
          <w:sz w:val="20"/>
          <w:szCs w:val="20"/>
          <w:color w:val="auto"/>
        </w:rPr>
      </w:pPr>
      <w:r>
        <w:rPr>
          <w:rFonts w:ascii="Courier New" w:cs="Courier New" w:eastAsia="Courier New" w:hAnsi="Courier New"/>
          <w:sz w:val="17"/>
          <w:szCs w:val="17"/>
          <w:color w:val="auto"/>
        </w:rPr>
        <w:t>================================================================================</w:t>
      </w:r>
    </w:p>
    <w:p>
      <w:pPr>
        <w:sectPr>
          <w:pgSz w:w="11900" w:h="16838" w:orient="portrait"/>
          <w:cols w:equalWidth="0" w:num="1">
            <w:col w:w="11520"/>
          </w:cols>
          <w:pgMar w:left="240" w:top="247" w:right="139" w:bottom="1440" w:gutter="0" w:footer="0" w:header="0"/>
          <w:type w:val="continuous"/>
        </w:sectPr>
      </w:pPr>
    </w:p>
    <w:bookmarkStart w:id="1" w:name="page2"/>
    <w:bookmarkEnd w:id="1"/>
    <w:p>
      <w:pPr>
        <w:ind w:left="320"/>
        <w:spacing w:after="0"/>
        <w:rPr>
          <w:sz w:val="20"/>
          <w:szCs w:val="20"/>
          <w:color w:val="auto"/>
        </w:rPr>
      </w:pPr>
      <w:r>
        <w:rPr>
          <w:rFonts w:ascii="Courier New" w:cs="Courier New" w:eastAsia="Courier New" w:hAnsi="Courier New"/>
          <w:sz w:val="17"/>
          <w:szCs w:val="17"/>
          <w:color w:val="auto"/>
        </w:rPr>
        <w:t>2</w:t>
      </w:r>
    </w:p>
    <w:p>
      <w:pPr>
        <w:spacing w:after="0" w:line="200" w:lineRule="exact"/>
        <w:rPr>
          <w:sz w:val="20"/>
          <w:szCs w:val="20"/>
          <w:color w:val="auto"/>
        </w:rPr>
      </w:pPr>
    </w:p>
    <w:p>
      <w:pPr>
        <w:spacing w:after="0" w:line="399" w:lineRule="exact"/>
        <w:rPr>
          <w:sz w:val="20"/>
          <w:szCs w:val="20"/>
          <w:color w:val="auto"/>
        </w:rPr>
      </w:pPr>
    </w:p>
    <w:p>
      <w:pPr>
        <w:ind w:left="2060"/>
        <w:spacing w:after="0"/>
        <w:rPr>
          <w:sz w:val="20"/>
          <w:szCs w:val="20"/>
          <w:color w:val="auto"/>
        </w:rPr>
      </w:pPr>
      <w:r>
        <w:rPr>
          <w:rFonts w:ascii="Courier New" w:cs="Courier New" w:eastAsia="Courier New" w:hAnsi="Courier New"/>
          <w:sz w:val="17"/>
          <w:szCs w:val="17"/>
          <w:color w:val="auto"/>
        </w:rPr>
        <w:t>INFORMATION TO BE INCLUDED IN THE REPORT</w:t>
      </w:r>
    </w:p>
    <w:p>
      <w:pPr>
        <w:spacing w:after="0" w:line="203" w:lineRule="exact"/>
        <w:rPr>
          <w:sz w:val="20"/>
          <w:szCs w:val="20"/>
          <w:color w:val="auto"/>
        </w:rPr>
      </w:pPr>
    </w:p>
    <w:p>
      <w:pPr>
        <w:spacing w:after="0"/>
        <w:tabs>
          <w:tab w:leader="none" w:pos="920" w:val="left"/>
        </w:tabs>
        <w:rPr>
          <w:sz w:val="20"/>
          <w:szCs w:val="20"/>
          <w:color w:val="auto"/>
        </w:rPr>
      </w:pPr>
      <w:r>
        <w:rPr>
          <w:rFonts w:ascii="Courier New" w:cs="Courier New" w:eastAsia="Courier New" w:hAnsi="Courier New"/>
          <w:sz w:val="17"/>
          <w:szCs w:val="17"/>
          <w:color w:val="auto"/>
        </w:rPr>
        <w:t>ITEM 5.</w:t>
        <w:tab/>
        <w:t>OTHER EVENTS.</w:t>
      </w:r>
    </w:p>
    <w:p>
      <w:pPr>
        <w:spacing w:after="0" w:line="203" w:lineRule="exact"/>
        <w:rPr>
          <w:sz w:val="20"/>
          <w:szCs w:val="20"/>
          <w:color w:val="auto"/>
        </w:rPr>
      </w:pPr>
    </w:p>
    <w:p>
      <w:pPr>
        <w:ind w:right="1979" w:firstLine="927"/>
        <w:spacing w:after="0" w:line="246" w:lineRule="auto"/>
        <w:rPr>
          <w:sz w:val="20"/>
          <w:szCs w:val="20"/>
          <w:color w:val="auto"/>
        </w:rPr>
      </w:pPr>
      <w:r>
        <w:rPr>
          <w:rFonts w:ascii="Courier New" w:cs="Courier New" w:eastAsia="Courier New" w:hAnsi="Courier New"/>
          <w:sz w:val="17"/>
          <w:szCs w:val="17"/>
          <w:color w:val="auto"/>
        </w:rPr>
        <w:t>On May 17, 2001, the Registrant issued a press release reporting its financial results for its first fiscal quarter ended April 28, 2001. Attached hereto as Exhibit 99.1 and incorporated by reference herein is a copy of the May 17, 2001 press release.</w:t>
      </w:r>
    </w:p>
    <w:p>
      <w:pPr>
        <w:spacing w:after="0" w:line="200" w:lineRule="exact"/>
        <w:rPr>
          <w:sz w:val="20"/>
          <w:szCs w:val="20"/>
          <w:color w:val="auto"/>
        </w:rPr>
      </w:pPr>
    </w:p>
    <w:p>
      <w:pPr>
        <w:spacing w:after="0"/>
        <w:tabs>
          <w:tab w:leader="none" w:pos="920" w:val="left"/>
        </w:tabs>
        <w:rPr>
          <w:sz w:val="20"/>
          <w:szCs w:val="20"/>
          <w:color w:val="auto"/>
        </w:rPr>
      </w:pPr>
      <w:r>
        <w:rPr>
          <w:rFonts w:ascii="Courier New" w:cs="Courier New" w:eastAsia="Courier New" w:hAnsi="Courier New"/>
          <w:sz w:val="17"/>
          <w:szCs w:val="17"/>
          <w:color w:val="auto"/>
        </w:rPr>
        <w:t>ITEM 7.</w:t>
        <w:tab/>
        <w:t>FINANCIAL STATEMENTS, PRO FORMA FINANCIAL INFORMATION AND EXHIBITS.</w:t>
      </w:r>
    </w:p>
    <w:p>
      <w:pPr>
        <w:spacing w:after="0" w:line="203" w:lineRule="exact"/>
        <w:rPr>
          <w:sz w:val="20"/>
          <w:szCs w:val="20"/>
          <w:color w:val="auto"/>
        </w:rPr>
      </w:pPr>
    </w:p>
    <w:p>
      <w:pPr>
        <w:spacing w:after="0"/>
        <w:tabs>
          <w:tab w:leader="none" w:pos="1020" w:val="left"/>
        </w:tabs>
        <w:rPr>
          <w:sz w:val="20"/>
          <w:szCs w:val="20"/>
          <w:color w:val="auto"/>
        </w:rPr>
      </w:pPr>
      <w:r>
        <w:rPr>
          <w:rFonts w:ascii="Courier New" w:cs="Courier New" w:eastAsia="Courier New" w:hAnsi="Courier New"/>
          <w:sz w:val="17"/>
          <w:szCs w:val="17"/>
          <w:color w:val="auto"/>
        </w:rPr>
        <w:t>Exhibit</w:t>
      </w:r>
      <w:r>
        <w:rPr>
          <w:sz w:val="20"/>
          <w:szCs w:val="20"/>
          <w:color w:val="auto"/>
        </w:rPr>
        <w:tab/>
      </w:r>
      <w:r>
        <w:rPr>
          <w:rFonts w:ascii="Courier New" w:cs="Courier New" w:eastAsia="Courier New" w:hAnsi="Courier New"/>
          <w:sz w:val="17"/>
          <w:szCs w:val="17"/>
          <w:color w:val="auto"/>
        </w:rPr>
        <w:t>Description</w:t>
      </w:r>
    </w:p>
    <w:p>
      <w:pPr>
        <w:spacing w:after="0" w:line="5" w:lineRule="exact"/>
        <w:rPr>
          <w:sz w:val="20"/>
          <w:szCs w:val="20"/>
          <w:color w:val="auto"/>
        </w:rPr>
      </w:pPr>
    </w:p>
    <w:p>
      <w:pPr>
        <w:spacing w:after="0"/>
        <w:tabs>
          <w:tab w:leader="none" w:pos="1220" w:val="left"/>
        </w:tabs>
        <w:rPr>
          <w:sz w:val="20"/>
          <w:szCs w:val="20"/>
          <w:color w:val="auto"/>
        </w:rPr>
      </w:pPr>
      <w:r>
        <w:rPr>
          <w:rFonts w:ascii="Courier New" w:cs="Courier New" w:eastAsia="Courier New" w:hAnsi="Courier New"/>
          <w:sz w:val="17"/>
          <w:szCs w:val="17"/>
          <w:color w:val="auto"/>
        </w:rPr>
        <w:t>- -------</w:t>
        <w:tab/>
        <w:t>-----------</w:t>
      </w:r>
    </w:p>
    <w:p>
      <w:pPr>
        <w:spacing w:after="0" w:line="203" w:lineRule="exact"/>
        <w:rPr>
          <w:sz w:val="20"/>
          <w:szCs w:val="20"/>
          <w:color w:val="auto"/>
        </w:rPr>
      </w:pPr>
    </w:p>
    <w:p>
      <w:pPr>
        <w:spacing w:after="0"/>
        <w:tabs>
          <w:tab w:leader="none" w:pos="1020" w:val="left"/>
        </w:tabs>
        <w:rPr>
          <w:sz w:val="20"/>
          <w:szCs w:val="20"/>
          <w:color w:val="auto"/>
        </w:rPr>
      </w:pPr>
      <w:r>
        <w:rPr>
          <w:rFonts w:ascii="Courier New" w:cs="Courier New" w:eastAsia="Courier New" w:hAnsi="Courier New"/>
          <w:sz w:val="17"/>
          <w:szCs w:val="17"/>
          <w:color w:val="auto"/>
        </w:rPr>
        <w:t>99.1</w:t>
      </w:r>
      <w:r>
        <w:rPr>
          <w:sz w:val="20"/>
          <w:szCs w:val="20"/>
          <w:color w:val="auto"/>
        </w:rPr>
        <w:tab/>
      </w:r>
      <w:r>
        <w:rPr>
          <w:rFonts w:ascii="Courier New" w:cs="Courier New" w:eastAsia="Courier New" w:hAnsi="Courier New"/>
          <w:sz w:val="17"/>
          <w:szCs w:val="17"/>
          <w:color w:val="auto"/>
        </w:rPr>
        <w:t>Press Release dated May 17, 2001.</w:t>
      </w:r>
    </w:p>
    <w:p>
      <w:pPr>
        <w:spacing w:after="0" w:line="200" w:lineRule="exact"/>
        <w:rPr>
          <w:sz w:val="20"/>
          <w:szCs w:val="20"/>
          <w:color w:val="auto"/>
        </w:rPr>
      </w:pPr>
    </w:p>
    <w:p>
      <w:pPr>
        <w:spacing w:after="0" w:line="399" w:lineRule="exact"/>
        <w:rPr>
          <w:sz w:val="20"/>
          <w:szCs w:val="20"/>
          <w:color w:val="auto"/>
        </w:rPr>
      </w:pPr>
    </w:p>
    <w:p>
      <w:pPr>
        <w:ind w:left="3720"/>
        <w:spacing w:after="0"/>
        <w:rPr>
          <w:sz w:val="20"/>
          <w:szCs w:val="20"/>
          <w:color w:val="auto"/>
        </w:rPr>
      </w:pPr>
      <w:r>
        <w:rPr>
          <w:rFonts w:ascii="Courier New" w:cs="Courier New" w:eastAsia="Courier New" w:hAnsi="Courier New"/>
          <w:sz w:val="17"/>
          <w:szCs w:val="17"/>
          <w:color w:val="auto"/>
        </w:rPr>
        <w:t>SIGNATURE</w:t>
      </w:r>
    </w:p>
    <w:p>
      <w:pPr>
        <w:spacing w:after="0" w:line="203" w:lineRule="exact"/>
        <w:rPr>
          <w:sz w:val="20"/>
          <w:szCs w:val="20"/>
          <w:color w:val="auto"/>
        </w:rPr>
      </w:pPr>
    </w:p>
    <w:p>
      <w:pPr>
        <w:ind w:right="1979" w:firstLine="927"/>
        <w:spacing w:after="0" w:line="246" w:lineRule="auto"/>
        <w:rPr>
          <w:sz w:val="20"/>
          <w:szCs w:val="20"/>
          <w:color w:val="auto"/>
        </w:rPr>
      </w:pPr>
      <w:r>
        <w:rPr>
          <w:rFonts w:ascii="Courier New" w:cs="Courier New" w:eastAsia="Courier New" w:hAnsi="Courier New"/>
          <w:sz w:val="17"/>
          <w:szCs w:val="17"/>
          <w:color w:val="auto"/>
        </w:rPr>
        <w:t>Pursuant to the requirements of the Securities Exchange Act of 1934, as amended, the Registrant has duly caused this report to be signed on its behalf by the undersigned hereunto duly authorized.</w:t>
      </w:r>
    </w:p>
    <w:p>
      <w:pPr>
        <w:spacing w:after="0" w:line="200" w:lineRule="exact"/>
        <w:rPr>
          <w:sz w:val="20"/>
          <w:szCs w:val="20"/>
          <w:color w:val="auto"/>
        </w:rPr>
      </w:pPr>
    </w:p>
    <w:p>
      <w:pPr>
        <w:ind w:left="520"/>
        <w:spacing w:after="0"/>
        <w:tabs>
          <w:tab w:leader="none" w:pos="1220" w:val="left"/>
        </w:tabs>
        <w:rPr>
          <w:sz w:val="20"/>
          <w:szCs w:val="20"/>
          <w:color w:val="auto"/>
        </w:rPr>
      </w:pPr>
      <w:r>
        <w:rPr>
          <w:rFonts w:ascii="Courier New" w:cs="Courier New" w:eastAsia="Courier New" w:hAnsi="Courier New"/>
          <w:sz w:val="17"/>
          <w:szCs w:val="17"/>
          <w:color w:val="auto"/>
        </w:rPr>
        <w:t>Date:</w:t>
        <w:tab/>
        <w:t>May 17, 2001</w:t>
      </w:r>
    </w:p>
    <w:p>
      <w:pPr>
        <w:spacing w:after="0" w:line="5" w:lineRule="exact"/>
        <w:rPr>
          <w:sz w:val="20"/>
          <w:szCs w:val="20"/>
          <w:color w:val="auto"/>
        </w:rPr>
      </w:pPr>
    </w:p>
    <w:p>
      <w:pPr>
        <w:ind w:left="4220"/>
        <w:spacing w:after="0"/>
        <w:rPr>
          <w:sz w:val="20"/>
          <w:szCs w:val="20"/>
          <w:color w:val="auto"/>
        </w:rPr>
      </w:pPr>
      <w:r>
        <w:rPr>
          <w:rFonts w:ascii="Courier New" w:cs="Courier New" w:eastAsia="Courier New" w:hAnsi="Courier New"/>
          <w:sz w:val="17"/>
          <w:szCs w:val="17"/>
          <w:color w:val="auto"/>
        </w:rPr>
        <w:t>MARVELL TECHNOLOGY GROUP LTD.</w:t>
      </w:r>
    </w:p>
    <w:p>
      <w:pPr>
        <w:spacing w:after="0" w:line="200" w:lineRule="exact"/>
        <w:rPr>
          <w:sz w:val="20"/>
          <w:szCs w:val="20"/>
          <w:color w:val="auto"/>
        </w:rPr>
      </w:pPr>
    </w:p>
    <w:p>
      <w:pPr>
        <w:spacing w:after="0" w:line="201" w:lineRule="exact"/>
        <w:rPr>
          <w:sz w:val="20"/>
          <w:szCs w:val="20"/>
          <w:color w:val="auto"/>
        </w:rPr>
      </w:pPr>
    </w:p>
    <w:p>
      <w:pPr>
        <w:ind w:left="4220"/>
        <w:spacing w:after="0"/>
        <w:tabs>
          <w:tab w:leader="none" w:pos="4920" w:val="left"/>
          <w:tab w:leader="none" w:pos="5440" w:val="left"/>
        </w:tabs>
        <w:rPr>
          <w:sz w:val="20"/>
          <w:szCs w:val="20"/>
          <w:color w:val="auto"/>
        </w:rPr>
      </w:pPr>
      <w:r>
        <w:rPr>
          <w:rFonts w:ascii="Courier New" w:cs="Courier New" w:eastAsia="Courier New" w:hAnsi="Courier New"/>
          <w:sz w:val="17"/>
          <w:szCs w:val="17"/>
          <w:color w:val="auto"/>
        </w:rPr>
        <w:t>By:</w:t>
      </w:r>
      <w:r>
        <w:rPr>
          <w:sz w:val="20"/>
          <w:szCs w:val="20"/>
          <w:color w:val="auto"/>
        </w:rPr>
        <w:tab/>
      </w:r>
      <w:r>
        <w:rPr>
          <w:rFonts w:ascii="Courier New" w:cs="Courier New" w:eastAsia="Courier New" w:hAnsi="Courier New"/>
          <w:sz w:val="17"/>
          <w:szCs w:val="17"/>
          <w:color w:val="auto"/>
        </w:rPr>
        <w:t>/s/</w:t>
        <w:tab/>
        <w:t>George Hervey</w:t>
      </w:r>
    </w:p>
    <w:p>
      <w:pPr>
        <w:spacing w:after="0" w:line="5" w:lineRule="exact"/>
        <w:rPr>
          <w:sz w:val="20"/>
          <w:szCs w:val="20"/>
          <w:color w:val="auto"/>
        </w:rPr>
      </w:pPr>
    </w:p>
    <w:p>
      <w:pPr>
        <w:ind w:left="4540"/>
        <w:spacing w:after="0"/>
        <w:rPr>
          <w:sz w:val="20"/>
          <w:szCs w:val="20"/>
          <w:color w:val="auto"/>
        </w:rPr>
      </w:pPr>
      <w:r>
        <w:rPr>
          <w:rFonts w:ascii="Courier New" w:cs="Courier New" w:eastAsia="Courier New" w:hAnsi="Courier New"/>
          <w:sz w:val="17"/>
          <w:szCs w:val="17"/>
          <w:color w:val="auto"/>
        </w:rPr>
        <w:t>--------------------------------</w:t>
      </w:r>
    </w:p>
    <w:p>
      <w:pPr>
        <w:spacing w:after="0" w:line="5" w:lineRule="exact"/>
        <w:rPr>
          <w:sz w:val="20"/>
          <w:szCs w:val="20"/>
          <w:color w:val="auto"/>
        </w:rPr>
      </w:pPr>
    </w:p>
    <w:p>
      <w:pPr>
        <w:ind w:left="4940"/>
        <w:spacing w:after="0"/>
        <w:rPr>
          <w:sz w:val="20"/>
          <w:szCs w:val="20"/>
          <w:color w:val="auto"/>
        </w:rPr>
      </w:pPr>
      <w:r>
        <w:rPr>
          <w:rFonts w:ascii="Courier New" w:cs="Courier New" w:eastAsia="Courier New" w:hAnsi="Courier New"/>
          <w:sz w:val="17"/>
          <w:szCs w:val="17"/>
          <w:color w:val="auto"/>
        </w:rPr>
        <w:t>George Hervey</w:t>
      </w:r>
    </w:p>
    <w:p>
      <w:pPr>
        <w:spacing w:after="0" w:line="5" w:lineRule="exact"/>
        <w:rPr>
          <w:sz w:val="20"/>
          <w:szCs w:val="20"/>
          <w:color w:val="auto"/>
        </w:rPr>
      </w:pPr>
    </w:p>
    <w:p>
      <w:pPr>
        <w:ind w:left="4940"/>
        <w:spacing w:after="0"/>
        <w:rPr>
          <w:sz w:val="20"/>
          <w:szCs w:val="20"/>
          <w:color w:val="auto"/>
        </w:rPr>
      </w:pPr>
      <w:r>
        <w:rPr>
          <w:rFonts w:ascii="Courier New" w:cs="Courier New" w:eastAsia="Courier New" w:hAnsi="Courier New"/>
          <w:sz w:val="17"/>
          <w:szCs w:val="17"/>
          <w:color w:val="auto"/>
        </w:rPr>
        <w:t>Vice President of Finance and</w:t>
      </w:r>
    </w:p>
    <w:p>
      <w:pPr>
        <w:spacing w:after="0" w:line="5" w:lineRule="exact"/>
        <w:rPr>
          <w:sz w:val="20"/>
          <w:szCs w:val="20"/>
          <w:color w:val="auto"/>
        </w:rPr>
      </w:pPr>
    </w:p>
    <w:p>
      <w:pPr>
        <w:ind w:left="4940"/>
        <w:spacing w:after="0"/>
        <w:rPr>
          <w:sz w:val="20"/>
          <w:szCs w:val="20"/>
          <w:color w:val="auto"/>
        </w:rPr>
      </w:pPr>
      <w:r>
        <w:rPr>
          <w:rFonts w:ascii="Courier New" w:cs="Courier New" w:eastAsia="Courier New" w:hAnsi="Courier New"/>
          <w:sz w:val="17"/>
          <w:szCs w:val="17"/>
          <w:color w:val="auto"/>
        </w:rPr>
        <w:t>Chief Financial Officer</w:t>
      </w:r>
    </w:p>
    <w:p>
      <w:pPr>
        <w:sectPr>
          <w:pgSz w:w="11900" w:h="16838" w:orient="portrait"/>
          <w:cols w:equalWidth="0" w:num="1">
            <w:col w:w="10219"/>
          </w:cols>
          <w:pgMar w:left="240" w:top="313" w:right="1440" w:bottom="1440" w:gutter="0" w:footer="0" w:header="0"/>
        </w:sectPr>
      </w:pPr>
    </w:p>
    <w:bookmarkStart w:id="2" w:name="page3"/>
    <w:bookmarkEnd w:id="2"/>
    <w:p>
      <w:pPr>
        <w:ind w:left="320"/>
        <w:spacing w:after="0"/>
        <w:rPr>
          <w:sz w:val="20"/>
          <w:szCs w:val="20"/>
          <w:color w:val="auto"/>
        </w:rPr>
      </w:pPr>
      <w:r>
        <w:rPr>
          <w:rFonts w:ascii="Courier New" w:cs="Courier New" w:eastAsia="Courier New" w:hAnsi="Courier New"/>
          <w:sz w:val="17"/>
          <w:szCs w:val="17"/>
          <w:color w:val="auto"/>
        </w:rPr>
        <w:t>3</w:t>
      </w:r>
    </w:p>
    <w:p>
      <w:pPr>
        <w:spacing w:after="0" w:line="200" w:lineRule="exact"/>
        <w:rPr>
          <w:sz w:val="20"/>
          <w:szCs w:val="20"/>
          <w:color w:val="auto"/>
        </w:rPr>
      </w:pPr>
    </w:p>
    <w:p>
      <w:pPr>
        <w:spacing w:after="0" w:line="201" w:lineRule="exact"/>
        <w:rPr>
          <w:sz w:val="20"/>
          <w:szCs w:val="20"/>
          <w:color w:val="auto"/>
        </w:rPr>
      </w:pPr>
    </w:p>
    <w:p>
      <w:pPr>
        <w:ind w:left="3500"/>
        <w:spacing w:after="0"/>
        <w:rPr>
          <w:sz w:val="20"/>
          <w:szCs w:val="20"/>
          <w:color w:val="auto"/>
        </w:rPr>
      </w:pPr>
      <w:r>
        <w:rPr>
          <w:rFonts w:ascii="Courier New" w:cs="Courier New" w:eastAsia="Courier New" w:hAnsi="Courier New"/>
          <w:sz w:val="17"/>
          <w:szCs w:val="17"/>
          <w:color w:val="auto"/>
        </w:rPr>
        <w:t>EXHIBIT INDEX</w:t>
      </w:r>
    </w:p>
    <w:p>
      <w:pPr>
        <w:sectPr>
          <w:pgSz w:w="11900" w:h="16838" w:orient="portrait"/>
          <w:cols w:equalWidth="0" w:num="1">
            <w:col w:w="10219"/>
          </w:cols>
          <w:pgMar w:left="240" w:top="313" w:right="1440" w:bottom="1440" w:gutter="0" w:footer="0" w:header="0"/>
        </w:sectPr>
      </w:pPr>
    </w:p>
    <w:p>
      <w:pPr>
        <w:spacing w:after="0" w:line="200" w:lineRule="exact"/>
        <w:rPr>
          <w:sz w:val="20"/>
          <w:szCs w:val="20"/>
          <w:color w:val="auto"/>
        </w:rPr>
      </w:pPr>
    </w:p>
    <w:p>
      <w:pPr>
        <w:spacing w:after="0" w:line="399"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Exhibit No.</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79"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Document</w:t>
      </w:r>
    </w:p>
    <w:p>
      <w:pPr>
        <w:spacing w:after="0" w:line="5" w:lineRule="exact"/>
        <w:rPr>
          <w:sz w:val="20"/>
          <w:szCs w:val="20"/>
          <w:color w:val="auto"/>
        </w:rPr>
      </w:pPr>
    </w:p>
    <w:p>
      <w:pPr>
        <w:ind w:left="200"/>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sectPr>
          <w:pgSz w:w="11900" w:h="16838" w:orient="portrait"/>
          <w:cols w:equalWidth="0" w:num="2">
            <w:col w:w="2680" w:space="720"/>
            <w:col w:w="6819"/>
          </w:cols>
          <w:pgMar w:left="240" w:top="313" w:right="1440" w:bottom="1440" w:gutter="0" w:footer="0" w:header="0"/>
          <w:type w:val="continuous"/>
        </w:sectPr>
      </w:pPr>
    </w:p>
    <w:p>
      <w:pPr>
        <w:spacing w:after="0" w:line="3" w:lineRule="exact"/>
        <w:rPr>
          <w:sz w:val="20"/>
          <w:szCs w:val="20"/>
          <w:color w:val="auto"/>
        </w:rPr>
      </w:pPr>
    </w:p>
    <w:p>
      <w:pPr>
        <w:spacing w:after="0"/>
        <w:tabs>
          <w:tab w:leader="none" w:pos="2140" w:val="left"/>
        </w:tabs>
        <w:rPr>
          <w:sz w:val="20"/>
          <w:szCs w:val="20"/>
          <w:color w:val="auto"/>
        </w:rPr>
      </w:pPr>
      <w:r>
        <w:rPr>
          <w:rFonts w:ascii="Courier New" w:cs="Courier New" w:eastAsia="Courier New" w:hAnsi="Courier New"/>
          <w:sz w:val="17"/>
          <w:szCs w:val="17"/>
          <w:color w:val="auto"/>
        </w:rPr>
        <w:t>Exhibit 99.1</w:t>
      </w:r>
      <w:r>
        <w:rPr>
          <w:sz w:val="20"/>
          <w:szCs w:val="20"/>
          <w:color w:val="auto"/>
        </w:rPr>
        <w:tab/>
      </w:r>
      <w:r>
        <w:rPr>
          <w:rFonts w:ascii="Courier New" w:cs="Courier New" w:eastAsia="Courier New" w:hAnsi="Courier New"/>
          <w:sz w:val="17"/>
          <w:szCs w:val="17"/>
          <w:color w:val="auto"/>
        </w:rPr>
        <w:t>Press Release issued May 17, 2001.</w:t>
      </w:r>
    </w:p>
    <w:p>
      <w:pPr>
        <w:sectPr>
          <w:pgSz w:w="11900" w:h="16838" w:orient="portrait"/>
          <w:cols w:equalWidth="0" w:num="1">
            <w:col w:w="10219"/>
          </w:cols>
          <w:pgMar w:left="240" w:top="313" w:right="1440" w:bottom="1440" w:gutter="0" w:footer="0" w:header="0"/>
          <w:type w:val="continuous"/>
        </w:sectPr>
      </w:pPr>
    </w:p>
    <w:bookmarkStart w:id="3" w:name="page4"/>
    <w:bookmarkEnd w:id="3"/>
    <w:p>
      <w:pPr>
        <w:ind w:left="320"/>
        <w:spacing w:after="0"/>
        <w:rPr>
          <w:sz w:val="20"/>
          <w:szCs w:val="20"/>
          <w:color w:val="auto"/>
        </w:rPr>
      </w:pPr>
      <w:r>
        <w:rPr>
          <w:rFonts w:ascii="Courier New" w:cs="Courier New" w:eastAsia="Courier New" w:hAnsi="Courier New"/>
          <w:sz w:val="17"/>
          <w:szCs w:val="17"/>
          <w:color w:val="auto"/>
        </w:rPr>
        <w:t>1</w:t>
      </w:r>
    </w:p>
    <w:p>
      <w:pPr>
        <w:spacing w:after="0" w:line="5" w:lineRule="exact"/>
        <w:rPr>
          <w:sz w:val="20"/>
          <w:szCs w:val="20"/>
          <w:color w:val="auto"/>
        </w:rPr>
      </w:pPr>
    </w:p>
    <w:p>
      <w:pPr>
        <w:jc w:val="right"/>
        <w:ind w:right="1979"/>
        <w:spacing w:after="0"/>
        <w:rPr>
          <w:sz w:val="20"/>
          <w:szCs w:val="20"/>
          <w:color w:val="auto"/>
        </w:rPr>
      </w:pPr>
      <w:r>
        <w:rPr>
          <w:rFonts w:ascii="Courier New" w:cs="Courier New" w:eastAsia="Courier New" w:hAnsi="Courier New"/>
          <w:sz w:val="17"/>
          <w:szCs w:val="17"/>
          <w:color w:val="auto"/>
        </w:rPr>
        <w:t>EXHIBIT 99.1</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NEWS RELEASE</w:t>
      </w:r>
    </w:p>
    <w:p>
      <w:pPr>
        <w:spacing w:after="0" w:line="203" w:lineRule="exact"/>
        <w:rPr>
          <w:sz w:val="20"/>
          <w:szCs w:val="20"/>
          <w:color w:val="auto"/>
        </w:rPr>
      </w:pPr>
    </w:p>
    <w:p>
      <w:pPr>
        <w:ind w:left="520"/>
        <w:spacing w:after="0"/>
        <w:rPr>
          <w:sz w:val="20"/>
          <w:szCs w:val="20"/>
          <w:color w:val="auto"/>
        </w:rPr>
      </w:pPr>
      <w:r>
        <w:rPr>
          <w:rFonts w:ascii="Courier New" w:cs="Courier New" w:eastAsia="Courier New" w:hAnsi="Courier New"/>
          <w:sz w:val="17"/>
          <w:szCs w:val="17"/>
          <w:color w:val="auto"/>
        </w:rPr>
        <w:t>MARVELL TECHNOLOGY GROUP LTD. REPORTS FIRST QUARTER FISCAL 2002 RESULTS</w:t>
      </w:r>
    </w:p>
    <w:p>
      <w:pPr>
        <w:spacing w:after="0" w:line="203" w:lineRule="exact"/>
        <w:rPr>
          <w:sz w:val="20"/>
          <w:szCs w:val="20"/>
          <w:color w:val="auto"/>
        </w:rPr>
      </w:pPr>
    </w:p>
    <w:p>
      <w:pPr>
        <w:ind w:right="2079"/>
        <w:spacing w:after="0" w:line="246" w:lineRule="auto"/>
        <w:rPr>
          <w:sz w:val="20"/>
          <w:szCs w:val="20"/>
          <w:color w:val="auto"/>
        </w:rPr>
      </w:pPr>
      <w:r>
        <w:rPr>
          <w:rFonts w:ascii="Courier New" w:cs="Courier New" w:eastAsia="Courier New" w:hAnsi="Courier New"/>
          <w:sz w:val="17"/>
          <w:szCs w:val="17"/>
          <w:color w:val="auto"/>
        </w:rPr>
        <w:t>Sunnyvale, CA. (May 17, 2001) - Marvell Technology Group Ltd. (NASDAQ: MRVL), a technology leader in the development of extreme broadband communications solutions, today reported financial results for its first fiscal quarter ended April 28, 2001.</w:t>
      </w:r>
    </w:p>
    <w:p>
      <w:pPr>
        <w:spacing w:after="0" w:line="200" w:lineRule="exact"/>
        <w:rPr>
          <w:sz w:val="20"/>
          <w:szCs w:val="20"/>
          <w:color w:val="auto"/>
        </w:rPr>
      </w:pPr>
    </w:p>
    <w:p>
      <w:pPr>
        <w:ind w:right="1979"/>
        <w:spacing w:after="0" w:line="246" w:lineRule="auto"/>
        <w:rPr>
          <w:sz w:val="20"/>
          <w:szCs w:val="20"/>
          <w:color w:val="auto"/>
        </w:rPr>
      </w:pPr>
      <w:r>
        <w:rPr>
          <w:rFonts w:ascii="Courier New" w:cs="Courier New" w:eastAsia="Courier New" w:hAnsi="Courier New"/>
          <w:sz w:val="17"/>
          <w:szCs w:val="17"/>
          <w:color w:val="auto"/>
        </w:rPr>
        <w:t>Net sales for the first quarter of fiscal 2002 were $64.2 million, an increase of 117% over the $29.7 million reported for the comparable quarter in fiscal 2001. Pro forma net income for the quarter was $4.5 million, or $0.04 per share (diluted), compared with pro forma net income of $3.8 million, or $0.04 per share (diluted), for the comparable quarter in fiscal 2001. Shares used in computing pro forma earnings per share (diluted) for the first quarter of fiscal 2002 were 125.2 million, compared to 84.8 million shares for the first quarter of fiscal 2001. The financial results for the first quarter of fiscal 2002 reflect the acquisition of Galileo Technology Ltd. in January 2001, which was recorded as a purchase.</w:t>
      </w:r>
    </w:p>
    <w:p>
      <w:pPr>
        <w:spacing w:after="0" w:line="204" w:lineRule="exact"/>
        <w:rPr>
          <w:sz w:val="20"/>
          <w:szCs w:val="20"/>
          <w:color w:val="auto"/>
        </w:rPr>
      </w:pPr>
    </w:p>
    <w:p>
      <w:pPr>
        <w:ind w:right="1979"/>
        <w:spacing w:after="0" w:line="246" w:lineRule="auto"/>
        <w:rPr>
          <w:sz w:val="20"/>
          <w:szCs w:val="20"/>
          <w:color w:val="auto"/>
        </w:rPr>
      </w:pPr>
      <w:r>
        <w:rPr>
          <w:rFonts w:ascii="Courier New" w:cs="Courier New" w:eastAsia="Courier New" w:hAnsi="Courier New"/>
          <w:sz w:val="17"/>
          <w:szCs w:val="17"/>
          <w:color w:val="auto"/>
        </w:rPr>
        <w:t>Marvell reports net income and diluted earnings per share on a pro forma basis, which excludes the effects of acquisition-related expenses and amortization of stock-based compensation. Net loss under generally accepted accounting principles, which includes these non-cash charges, was $105.0 million, or $0.93 per share (diluted), for the first quarter of fiscal 2002, compared with net income of $2.1 million, or $0.02 per share (diluted), for the comparable quarter of fiscal 2001.</w:t>
      </w:r>
    </w:p>
    <w:p>
      <w:pPr>
        <w:spacing w:after="0" w:line="202" w:lineRule="exact"/>
        <w:rPr>
          <w:sz w:val="20"/>
          <w:szCs w:val="20"/>
          <w:color w:val="auto"/>
        </w:rPr>
      </w:pPr>
    </w:p>
    <w:p>
      <w:pPr>
        <w:ind w:right="2079"/>
        <w:spacing w:after="0" w:line="246" w:lineRule="auto"/>
        <w:rPr>
          <w:sz w:val="20"/>
          <w:szCs w:val="20"/>
          <w:color w:val="auto"/>
        </w:rPr>
      </w:pPr>
      <w:r>
        <w:rPr>
          <w:rFonts w:ascii="Courier New" w:cs="Courier New" w:eastAsia="Courier New" w:hAnsi="Courier New"/>
          <w:sz w:val="17"/>
          <w:szCs w:val="17"/>
          <w:color w:val="auto"/>
        </w:rPr>
        <w:t>"The first quarter presented very challenging economic conditions for Marvell," stated Dr. Sehat Sutardja, Marvell's President and CEO. "While our revenue growth from Q4 to Q1 was impacted by those economic conditions, we are pleased that our Q1 results met the updated financial forecast that we communicated on April 5, 2001. Entering Q2, we continue to remain cautious about near-term market conditions, but are encouraged by recent indications of stability returning to several segments of our communications and storage markets. Additionally, we continue to demonstrate our technology leadership in both our businesses, and believe that we are well-positioned to achieve substantial growth when demand in our markets improves."</w:t>
      </w:r>
    </w:p>
    <w:p>
      <w:pPr>
        <w:spacing w:after="0" w:line="204" w:lineRule="exact"/>
        <w:rPr>
          <w:sz w:val="20"/>
          <w:szCs w:val="20"/>
          <w:color w:val="auto"/>
        </w:rPr>
      </w:pPr>
    </w:p>
    <w:p>
      <w:pPr>
        <w:ind w:right="1979"/>
        <w:spacing w:after="0" w:line="246" w:lineRule="auto"/>
        <w:rPr>
          <w:sz w:val="20"/>
          <w:szCs w:val="20"/>
          <w:color w:val="auto"/>
        </w:rPr>
      </w:pPr>
      <w:r>
        <w:rPr>
          <w:rFonts w:ascii="Courier New" w:cs="Courier New" w:eastAsia="Courier New" w:hAnsi="Courier New"/>
          <w:sz w:val="17"/>
          <w:szCs w:val="17"/>
          <w:color w:val="auto"/>
        </w:rPr>
        <w:t>Added Dr. Sutardja, "This quarter, Marvell continued to achieve several industry firsts with respect to technology and product advancements. In our communications business, we demonstrated the success of our acquisition of Galileo with the introduction of new products and end-to-end solutions, enabling OEMs to create the industry's highest density Fast and Gigabit Ethernet switch systems. Additionally, we introduced the industry's first router chips that enable telecom-quality voice and real-time video services over packet-based networks such as Ethernet local area networks and the Internet. In our storage business, we announced the highest performance mixed-signal system-on-chip solution available today, operating at an industry-leading clock rate of 750 MHz."</w:t>
      </w:r>
    </w:p>
    <w:p>
      <w:pPr>
        <w:sectPr>
          <w:pgSz w:w="11900" w:h="16838" w:orient="portrait"/>
          <w:cols w:equalWidth="0" w:num="1">
            <w:col w:w="10219"/>
          </w:cols>
          <w:pgMar w:left="240" w:top="142" w:right="1440" w:bottom="1440" w:gutter="0" w:footer="0" w:header="0"/>
        </w:sectPr>
      </w:pPr>
    </w:p>
    <w:bookmarkStart w:id="4" w:name="page5"/>
    <w:bookmarkEnd w:id="4"/>
    <w:p>
      <w:pPr>
        <w:ind w:left="320"/>
        <w:spacing w:after="0"/>
        <w:rPr>
          <w:sz w:val="20"/>
          <w:szCs w:val="20"/>
          <w:color w:val="auto"/>
        </w:rPr>
      </w:pPr>
      <w:r>
        <w:rPr>
          <w:rFonts w:ascii="Courier New" w:cs="Courier New" w:eastAsia="Courier New" w:hAnsi="Courier New"/>
          <w:sz w:val="17"/>
          <w:szCs w:val="17"/>
          <w:color w:val="auto"/>
        </w:rPr>
        <w:t>2</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ABOUT MARVELL</w:t>
      </w:r>
    </w:p>
    <w:p>
      <w:pPr>
        <w:spacing w:after="0" w:line="203" w:lineRule="exact"/>
        <w:rPr>
          <w:sz w:val="20"/>
          <w:szCs w:val="20"/>
          <w:color w:val="auto"/>
        </w:rPr>
      </w:pPr>
    </w:p>
    <w:p>
      <w:pPr>
        <w:ind w:right="1979"/>
        <w:spacing w:after="0" w:line="246" w:lineRule="auto"/>
        <w:rPr>
          <w:sz w:val="20"/>
          <w:szCs w:val="20"/>
          <w:color w:val="auto"/>
        </w:rPr>
      </w:pPr>
      <w:r>
        <w:rPr>
          <w:rFonts w:ascii="Courier New" w:cs="Courier New" w:eastAsia="Courier New" w:hAnsi="Courier New"/>
          <w:sz w:val="17"/>
          <w:szCs w:val="17"/>
          <w:color w:val="auto"/>
        </w:rPr>
        <w:t>Marvell, a technology leader in the development of extreme broadband communications solutions, comprises Marvell Technology Group Ltd. (MTGL) and its subsidiaries, Marvell Semiconductor Inc. (MSI), Marvell Asia Pte Ltd. (MAPL), Marvell Japan K.K. (MJKK), and Galileo Technology Ltd. (GTL). On behalf of MTGL, MSI designs, develops and markets integrated circuits utilizing proprietary Communications Mixed-Signal Processing (CMSP) and digital signal processing technologies for communications signal processing markets. MAPL is headquartered in Singapore and is responsible for Marvell's production and distribution operations. GTL develops high-performance communications internetworking and switching products for the broadband communications market. As used in this release, the terms "Company" and "Marvell" refer to the entire group of companies. The Company applies its technology to the extreme broadband communications market where its products are used in network access equipment to provide the interface between communications systems and data transmission media. MSI is headquartered at 645 Almanor Avenue, Sunnyvale, California, 94085; phone: (408) 222-2500, fax: (408) 328-0120.</w:t>
      </w:r>
    </w:p>
    <w:p>
      <w:pPr>
        <w:spacing w:after="0" w:line="207" w:lineRule="exact"/>
        <w:rPr>
          <w:sz w:val="20"/>
          <w:szCs w:val="20"/>
          <w:color w:val="auto"/>
        </w:rPr>
      </w:pPr>
    </w:p>
    <w:p>
      <w:pPr>
        <w:ind w:right="2499"/>
        <w:spacing w:after="0" w:line="246" w:lineRule="auto"/>
        <w:rPr>
          <w:sz w:val="20"/>
          <w:szCs w:val="20"/>
          <w:color w:val="auto"/>
        </w:rPr>
      </w:pPr>
      <w:r>
        <w:rPr>
          <w:rFonts w:ascii="Courier New" w:cs="Courier New" w:eastAsia="Courier New" w:hAnsi="Courier New"/>
          <w:sz w:val="17"/>
          <w:szCs w:val="17"/>
          <w:color w:val="auto"/>
        </w:rPr>
        <w:t>SAFE HARBOR STATEMENT UNDER THE PRIVATE SECURITIES LITIGATION REFORM ACT OF 1995:</w:t>
      </w:r>
    </w:p>
    <w:p>
      <w:pPr>
        <w:spacing w:after="0" w:line="1" w:lineRule="exact"/>
        <w:rPr>
          <w:sz w:val="20"/>
          <w:szCs w:val="20"/>
          <w:color w:val="auto"/>
        </w:rPr>
      </w:pPr>
    </w:p>
    <w:p>
      <w:pPr>
        <w:ind w:right="1979"/>
        <w:spacing w:after="0" w:line="246" w:lineRule="auto"/>
        <w:rPr>
          <w:sz w:val="20"/>
          <w:szCs w:val="20"/>
          <w:color w:val="auto"/>
        </w:rPr>
      </w:pPr>
      <w:r>
        <w:rPr>
          <w:rFonts w:ascii="Courier New" w:cs="Courier New" w:eastAsia="Courier New" w:hAnsi="Courier New"/>
          <w:sz w:val="17"/>
          <w:szCs w:val="17"/>
          <w:color w:val="auto"/>
        </w:rPr>
        <w:t>This release may contain forward-looking statements based on our current expectations, estimates and projections about our products, our industry, our markets, management's beliefs, and certain assumptions made by us. Words such as "anticipates," "expects," "intends," "plans," "believes," "seeks," "estimates," "may," "will," "should," and variations of these words or similar expressions, are intended to identify forward-looking statements. In addition, any statements that refer to expectations, projections or other characterizations of future events or circumstances, including any underlying assumptions, are forward-looking statements. These statements are not guarantees of future performance and are subject to certain risks, uncertainties and assumptions that are difficult to predict. Therefore, market results may differ materially and adversely from those expressed in any forward-looking statements in this release.</w:t>
      </w:r>
    </w:p>
    <w:p>
      <w:pPr>
        <w:spacing w:after="0" w:line="206" w:lineRule="exact"/>
        <w:rPr>
          <w:sz w:val="20"/>
          <w:szCs w:val="20"/>
          <w:color w:val="auto"/>
        </w:rPr>
      </w:pPr>
    </w:p>
    <w:p>
      <w:pPr>
        <w:ind w:right="1979"/>
        <w:spacing w:after="0" w:line="246" w:lineRule="auto"/>
        <w:rPr>
          <w:sz w:val="20"/>
          <w:szCs w:val="20"/>
          <w:color w:val="auto"/>
        </w:rPr>
      </w:pPr>
      <w:r>
        <w:rPr>
          <w:rFonts w:ascii="Courier New" w:cs="Courier New" w:eastAsia="Courier New" w:hAnsi="Courier New"/>
          <w:sz w:val="17"/>
          <w:szCs w:val="17"/>
          <w:color w:val="auto"/>
        </w:rPr>
        <w:t>Important risks, uncertainties and assumptions that may cause such a difference for Marvell in connection with our near term financial results, the rate at which stability returns to our market segments, our ability to achieve substantial growth when demand in our market improves, and the success of our recent product introductions include, but are not limited to, the timing, cost and successful completion of technology and product development through volume production; the timing, rescheduling and/or cancellation of significant customer orders; general economic conditions and specific conditions in the markets we address, including periodic downturns in the integrated circuit industry; the rate at which our present and future customers and end-users adopt our products; and the timing and results of customer-industry qualification and certification of our products.</w:t>
      </w:r>
    </w:p>
    <w:p>
      <w:pPr>
        <w:spacing w:after="0" w:line="205" w:lineRule="exact"/>
        <w:rPr>
          <w:sz w:val="20"/>
          <w:szCs w:val="20"/>
          <w:color w:val="auto"/>
        </w:rPr>
      </w:pPr>
    </w:p>
    <w:p>
      <w:pPr>
        <w:ind w:right="2079"/>
        <w:spacing w:after="0" w:line="246" w:lineRule="auto"/>
        <w:rPr>
          <w:sz w:val="20"/>
          <w:szCs w:val="20"/>
          <w:color w:val="auto"/>
        </w:rPr>
      </w:pPr>
      <w:r>
        <w:rPr>
          <w:rFonts w:ascii="Courier New" w:cs="Courier New" w:eastAsia="Courier New" w:hAnsi="Courier New"/>
          <w:sz w:val="17"/>
          <w:szCs w:val="17"/>
          <w:color w:val="auto"/>
        </w:rPr>
        <w:t>For other factors that could cause the Marvell's results to vary from expectations, please see the section titled "Additional Factors That May Affect Future Results" in Marvell's annual report on Form 10-K for the year ended January 27, 2001.</w:t>
      </w:r>
    </w:p>
    <w:p>
      <w:pPr>
        <w:spacing w:after="0" w:line="200" w:lineRule="exact"/>
        <w:rPr>
          <w:sz w:val="20"/>
          <w:szCs w:val="20"/>
          <w:color w:val="auto"/>
        </w:rPr>
      </w:pPr>
    </w:p>
    <w:p>
      <w:pPr>
        <w:ind w:right="2499"/>
        <w:spacing w:after="0" w:line="247" w:lineRule="auto"/>
        <w:rPr>
          <w:sz w:val="20"/>
          <w:szCs w:val="20"/>
          <w:color w:val="auto"/>
        </w:rPr>
      </w:pPr>
      <w:r>
        <w:rPr>
          <w:rFonts w:ascii="Courier New" w:cs="Courier New" w:eastAsia="Courier New" w:hAnsi="Courier New"/>
          <w:sz w:val="17"/>
          <w:szCs w:val="17"/>
          <w:color w:val="auto"/>
        </w:rPr>
        <w:t>We undertake no obligation to revise or update publicly any forward-looking statements for any reason.</w:t>
      </w:r>
    </w:p>
    <w:p>
      <w:pPr>
        <w:sectPr>
          <w:pgSz w:w="11900" w:h="16838" w:orient="portrait"/>
          <w:cols w:equalWidth="0" w:num="1">
            <w:col w:w="10219"/>
          </w:cols>
          <w:pgMar w:left="240" w:top="313" w:right="1440" w:bottom="1440" w:gutter="0" w:footer="0" w:header="0"/>
        </w:sectPr>
      </w:pPr>
    </w:p>
    <w:bookmarkStart w:id="5" w:name="page6"/>
    <w:bookmarkEnd w:id="5"/>
    <w:tbl>
      <w:tblPr>
        <w:tblLayout w:type="fixed"/>
        <w:tblInd w:w="0" w:type="dxa"/>
        <w:tblCellMar>
          <w:top w:w="0" w:type="dxa"/>
          <w:left w:w="0" w:type="dxa"/>
          <w:bottom w:w="0" w:type="dxa"/>
          <w:right w:w="0" w:type="dxa"/>
        </w:tblCellMar>
      </w:tblPr>
      <w:tr>
        <w:trPr>
          <w:trHeight w:val="193"/>
        </w:trPr>
        <w:tc>
          <w:tcPr>
            <w:tcW w:w="5720" w:type="dxa"/>
            <w:vAlign w:val="bottom"/>
          </w:tcPr>
          <w:p>
            <w:pPr>
              <w:ind w:left="320"/>
              <w:spacing w:after="0"/>
              <w:rPr>
                <w:sz w:val="20"/>
                <w:szCs w:val="20"/>
                <w:color w:val="auto"/>
              </w:rPr>
            </w:pPr>
            <w:r>
              <w:rPr>
                <w:rFonts w:ascii="Courier New" w:cs="Courier New" w:eastAsia="Courier New" w:hAnsi="Courier New"/>
                <w:sz w:val="17"/>
                <w:szCs w:val="17"/>
                <w:color w:val="auto"/>
              </w:rPr>
              <w:t>3</w:t>
            </w:r>
          </w:p>
        </w:tc>
        <w:tc>
          <w:tcPr>
            <w:tcW w:w="160" w:type="dxa"/>
            <w:vAlign w:val="bottom"/>
          </w:tcPr>
          <w:p>
            <w:pPr>
              <w:spacing w:after="0"/>
              <w:rPr>
                <w:sz w:val="16"/>
                <w:szCs w:val="16"/>
                <w:color w:val="auto"/>
              </w:rPr>
            </w:pPr>
          </w:p>
        </w:tc>
        <w:tc>
          <w:tcPr>
            <w:tcW w:w="128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720" w:type="dxa"/>
            <w:vAlign w:val="bottom"/>
          </w:tcPr>
          <w:p>
            <w:pPr>
              <w:spacing w:after="0"/>
              <w:rPr>
                <w:sz w:val="16"/>
                <w:szCs w:val="16"/>
                <w:color w:val="auto"/>
              </w:rPr>
            </w:pPr>
          </w:p>
        </w:tc>
      </w:tr>
      <w:tr>
        <w:trPr>
          <w:trHeight w:val="594"/>
        </w:trPr>
        <w:tc>
          <w:tcPr>
            <w:tcW w:w="5720" w:type="dxa"/>
            <w:vAlign w:val="bottom"/>
          </w:tcPr>
          <w:p>
            <w:pPr>
              <w:jc w:val="center"/>
              <w:ind w:left="2534"/>
              <w:spacing w:after="0"/>
              <w:rPr>
                <w:sz w:val="20"/>
                <w:szCs w:val="20"/>
                <w:color w:val="auto"/>
              </w:rPr>
            </w:pPr>
            <w:r>
              <w:rPr>
                <w:rFonts w:ascii="Courier New" w:cs="Courier New" w:eastAsia="Courier New" w:hAnsi="Courier New"/>
                <w:sz w:val="17"/>
                <w:szCs w:val="17"/>
                <w:color w:val="auto"/>
              </w:rPr>
              <w:t>MARVELL TECHNOLOGY GROUP LTD.</w:t>
            </w:r>
          </w:p>
        </w:tc>
        <w:tc>
          <w:tcPr>
            <w:tcW w:w="16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720" w:type="dxa"/>
            <w:vAlign w:val="bottom"/>
          </w:tcPr>
          <w:p>
            <w:pPr>
              <w:spacing w:after="0"/>
              <w:rPr>
                <w:sz w:val="24"/>
                <w:szCs w:val="24"/>
                <w:color w:val="auto"/>
              </w:rPr>
            </w:pPr>
          </w:p>
        </w:tc>
      </w:tr>
      <w:tr>
        <w:trPr>
          <w:trHeight w:val="198"/>
        </w:trPr>
        <w:tc>
          <w:tcPr>
            <w:tcW w:w="7160" w:type="dxa"/>
            <w:vAlign w:val="bottom"/>
            <w:gridSpan w:val="3"/>
          </w:tcPr>
          <w:p>
            <w:pPr>
              <w:jc w:val="center"/>
              <w:ind w:left="1094"/>
              <w:spacing w:after="0"/>
              <w:rPr>
                <w:sz w:val="20"/>
                <w:szCs w:val="20"/>
                <w:color w:val="auto"/>
              </w:rPr>
            </w:pPr>
            <w:r>
              <w:rPr>
                <w:rFonts w:ascii="Courier New" w:cs="Courier New" w:eastAsia="Courier New" w:hAnsi="Courier New"/>
                <w:sz w:val="17"/>
                <w:szCs w:val="17"/>
                <w:color w:val="auto"/>
              </w:rPr>
              <w:t>PRO FORMA CONDENSED CONSOLIDATED STATEMENTS OF INCOME</w:t>
            </w:r>
          </w:p>
        </w:tc>
        <w:tc>
          <w:tcPr>
            <w:tcW w:w="460" w:type="dxa"/>
            <w:vAlign w:val="bottom"/>
          </w:tcPr>
          <w:p>
            <w:pPr>
              <w:spacing w:after="0"/>
              <w:rPr>
                <w:sz w:val="17"/>
                <w:szCs w:val="17"/>
                <w:color w:val="auto"/>
              </w:rPr>
            </w:pPr>
          </w:p>
        </w:tc>
        <w:tc>
          <w:tcPr>
            <w:tcW w:w="720" w:type="dxa"/>
            <w:vAlign w:val="bottom"/>
          </w:tcPr>
          <w:p>
            <w:pPr>
              <w:spacing w:after="0"/>
              <w:rPr>
                <w:sz w:val="17"/>
                <w:szCs w:val="17"/>
                <w:color w:val="auto"/>
              </w:rPr>
            </w:pPr>
          </w:p>
        </w:tc>
      </w:tr>
      <w:tr>
        <w:trPr>
          <w:trHeight w:val="198"/>
        </w:trPr>
        <w:tc>
          <w:tcPr>
            <w:tcW w:w="5720" w:type="dxa"/>
            <w:vAlign w:val="bottom"/>
          </w:tcPr>
          <w:p>
            <w:pPr>
              <w:jc w:val="center"/>
              <w:ind w:left="2534"/>
              <w:spacing w:after="0"/>
              <w:rPr>
                <w:sz w:val="20"/>
                <w:szCs w:val="20"/>
                <w:color w:val="auto"/>
              </w:rPr>
            </w:pPr>
            <w:r>
              <w:rPr>
                <w:rFonts w:ascii="Courier New" w:cs="Courier New" w:eastAsia="Courier New" w:hAnsi="Courier New"/>
                <w:sz w:val="17"/>
                <w:szCs w:val="17"/>
                <w:color w:val="auto"/>
              </w:rPr>
              <w:t>(UNAUDITED)</w:t>
            </w:r>
          </w:p>
        </w:tc>
        <w:tc>
          <w:tcPr>
            <w:tcW w:w="16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720" w:type="dxa"/>
            <w:vAlign w:val="bottom"/>
          </w:tcPr>
          <w:p>
            <w:pPr>
              <w:spacing w:after="0"/>
              <w:rPr>
                <w:sz w:val="17"/>
                <w:szCs w:val="17"/>
                <w:color w:val="auto"/>
              </w:rPr>
            </w:pPr>
          </w:p>
        </w:tc>
      </w:tr>
      <w:tr>
        <w:trPr>
          <w:trHeight w:val="198"/>
        </w:trPr>
        <w:tc>
          <w:tcPr>
            <w:tcW w:w="7160" w:type="dxa"/>
            <w:vAlign w:val="bottom"/>
            <w:gridSpan w:val="3"/>
          </w:tcPr>
          <w:p>
            <w:pPr>
              <w:jc w:val="center"/>
              <w:ind w:left="1114"/>
              <w:spacing w:after="0"/>
              <w:rPr>
                <w:sz w:val="20"/>
                <w:szCs w:val="20"/>
                <w:color w:val="auto"/>
              </w:rPr>
            </w:pPr>
            <w:r>
              <w:rPr>
                <w:rFonts w:ascii="Courier New" w:cs="Courier New" w:eastAsia="Courier New" w:hAnsi="Courier New"/>
                <w:sz w:val="17"/>
                <w:szCs w:val="17"/>
                <w:color w:val="auto"/>
              </w:rPr>
              <w:t>(IN THOUSANDS, EXCEPT PER SHARE DATA)</w:t>
            </w:r>
          </w:p>
        </w:tc>
        <w:tc>
          <w:tcPr>
            <w:tcW w:w="460" w:type="dxa"/>
            <w:vAlign w:val="bottom"/>
          </w:tcPr>
          <w:p>
            <w:pPr>
              <w:spacing w:after="0"/>
              <w:rPr>
                <w:sz w:val="17"/>
                <w:szCs w:val="17"/>
                <w:color w:val="auto"/>
              </w:rPr>
            </w:pPr>
          </w:p>
        </w:tc>
        <w:tc>
          <w:tcPr>
            <w:tcW w:w="720" w:type="dxa"/>
            <w:vAlign w:val="bottom"/>
          </w:tcPr>
          <w:p>
            <w:pPr>
              <w:spacing w:after="0"/>
              <w:rPr>
                <w:sz w:val="17"/>
                <w:szCs w:val="17"/>
                <w:color w:val="auto"/>
              </w:rPr>
            </w:pPr>
          </w:p>
        </w:tc>
      </w:tr>
      <w:tr>
        <w:trPr>
          <w:trHeight w:val="792"/>
        </w:trPr>
        <w:tc>
          <w:tcPr>
            <w:tcW w:w="57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460" w:type="dxa"/>
            <w:vAlign w:val="bottom"/>
            <w:gridSpan w:val="3"/>
          </w:tcPr>
          <w:p>
            <w:pPr>
              <w:ind w:left="100"/>
              <w:spacing w:after="0"/>
              <w:rPr>
                <w:sz w:val="20"/>
                <w:szCs w:val="20"/>
                <w:color w:val="auto"/>
              </w:rPr>
            </w:pPr>
            <w:r>
              <w:rPr>
                <w:rFonts w:ascii="Courier New" w:cs="Courier New" w:eastAsia="Courier New" w:hAnsi="Courier New"/>
                <w:sz w:val="17"/>
                <w:szCs w:val="17"/>
                <w:color w:val="auto"/>
              </w:rPr>
              <w:t>THREE MONTHS ENDED</w:t>
            </w:r>
          </w:p>
        </w:tc>
      </w:tr>
      <w:tr>
        <w:trPr>
          <w:trHeight w:val="198"/>
        </w:trPr>
        <w:tc>
          <w:tcPr>
            <w:tcW w:w="5720" w:type="dxa"/>
            <w:vAlign w:val="bottom"/>
          </w:tcPr>
          <w:p>
            <w:pPr>
              <w:spacing w:after="0"/>
              <w:rPr>
                <w:sz w:val="17"/>
                <w:szCs w:val="17"/>
                <w:color w:val="auto"/>
              </w:rPr>
            </w:pPr>
          </w:p>
        </w:tc>
        <w:tc>
          <w:tcPr>
            <w:tcW w:w="2620" w:type="dxa"/>
            <w:vAlign w:val="bottom"/>
            <w:gridSpan w:val="4"/>
          </w:tcPr>
          <w:p>
            <w:pPr>
              <w:jc w:val="right"/>
              <w:ind w:right="14"/>
              <w:spacing w:after="0"/>
              <w:rPr>
                <w:sz w:val="20"/>
                <w:szCs w:val="20"/>
                <w:color w:val="auto"/>
              </w:rPr>
            </w:pPr>
            <w:r>
              <w:rPr>
                <w:rFonts w:ascii="Courier New" w:cs="Courier New" w:eastAsia="Courier New" w:hAnsi="Courier New"/>
                <w:sz w:val="17"/>
                <w:szCs w:val="17"/>
                <w:color w:val="auto"/>
              </w:rPr>
              <w:t>------------------------</w:t>
            </w:r>
          </w:p>
        </w:tc>
      </w:tr>
      <w:tr>
        <w:trPr>
          <w:trHeight w:val="198"/>
        </w:trPr>
        <w:tc>
          <w:tcPr>
            <w:tcW w:w="5720" w:type="dxa"/>
            <w:vAlign w:val="bottom"/>
          </w:tcPr>
          <w:p>
            <w:pPr>
              <w:spacing w:after="0"/>
              <w:rPr>
                <w:sz w:val="17"/>
                <w:szCs w:val="17"/>
                <w:color w:val="auto"/>
              </w:rPr>
            </w:pPr>
          </w:p>
        </w:tc>
        <w:tc>
          <w:tcPr>
            <w:tcW w:w="1440" w:type="dxa"/>
            <w:vAlign w:val="bottom"/>
            <w:gridSpan w:val="2"/>
          </w:tcPr>
          <w:p>
            <w:pPr>
              <w:jc w:val="right"/>
              <w:ind w:right="374"/>
              <w:spacing w:after="0"/>
              <w:rPr>
                <w:sz w:val="20"/>
                <w:szCs w:val="20"/>
                <w:color w:val="auto"/>
              </w:rPr>
            </w:pPr>
            <w:r>
              <w:rPr>
                <w:rFonts w:ascii="Courier New" w:cs="Courier New" w:eastAsia="Courier New" w:hAnsi="Courier New"/>
                <w:sz w:val="17"/>
                <w:szCs w:val="17"/>
                <w:color w:val="auto"/>
              </w:rPr>
              <w:t>APRIL 28,</w:t>
            </w:r>
          </w:p>
        </w:tc>
        <w:tc>
          <w:tcPr>
            <w:tcW w:w="1180" w:type="dxa"/>
            <w:vAlign w:val="bottom"/>
            <w:gridSpan w:val="2"/>
          </w:tcPr>
          <w:p>
            <w:pPr>
              <w:jc w:val="right"/>
              <w:spacing w:after="0"/>
              <w:rPr>
                <w:sz w:val="20"/>
                <w:szCs w:val="20"/>
                <w:color w:val="auto"/>
              </w:rPr>
            </w:pPr>
            <w:r>
              <w:rPr>
                <w:rFonts w:ascii="Courier New" w:cs="Courier New" w:eastAsia="Courier New" w:hAnsi="Courier New"/>
                <w:sz w:val="17"/>
                <w:szCs w:val="17"/>
                <w:color w:val="auto"/>
              </w:rPr>
              <w:t>APRIL 29,</w:t>
            </w:r>
          </w:p>
        </w:tc>
      </w:tr>
      <w:tr>
        <w:trPr>
          <w:trHeight w:val="198"/>
        </w:trPr>
        <w:tc>
          <w:tcPr>
            <w:tcW w:w="57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280" w:type="dxa"/>
            <w:vAlign w:val="bottom"/>
          </w:tcPr>
          <w:p>
            <w:pPr>
              <w:ind w:left="100"/>
              <w:spacing w:after="0"/>
              <w:rPr>
                <w:sz w:val="20"/>
                <w:szCs w:val="20"/>
                <w:color w:val="auto"/>
              </w:rPr>
            </w:pPr>
            <w:r>
              <w:rPr>
                <w:rFonts w:ascii="Courier New" w:cs="Courier New" w:eastAsia="Courier New" w:hAnsi="Courier New"/>
                <w:sz w:val="17"/>
                <w:szCs w:val="17"/>
                <w:color w:val="auto"/>
              </w:rPr>
              <w:t>2001</w:t>
            </w:r>
          </w:p>
        </w:tc>
        <w:tc>
          <w:tcPr>
            <w:tcW w:w="460" w:type="dxa"/>
            <w:vAlign w:val="bottom"/>
          </w:tcPr>
          <w:p>
            <w:pPr>
              <w:spacing w:after="0"/>
              <w:rPr>
                <w:sz w:val="17"/>
                <w:szCs w:val="17"/>
                <w:color w:val="auto"/>
              </w:rPr>
            </w:pPr>
          </w:p>
        </w:tc>
        <w:tc>
          <w:tcPr>
            <w:tcW w:w="720" w:type="dxa"/>
            <w:vAlign w:val="bottom"/>
          </w:tcPr>
          <w:p>
            <w:pPr>
              <w:jc w:val="right"/>
              <w:ind w:right="214"/>
              <w:spacing w:after="0"/>
              <w:rPr>
                <w:sz w:val="20"/>
                <w:szCs w:val="20"/>
                <w:color w:val="auto"/>
              </w:rPr>
            </w:pPr>
            <w:r>
              <w:rPr>
                <w:rFonts w:ascii="Courier New" w:cs="Courier New" w:eastAsia="Courier New" w:hAnsi="Courier New"/>
                <w:sz w:val="17"/>
                <w:szCs w:val="17"/>
                <w:color w:val="auto"/>
                <w:w w:val="97"/>
              </w:rPr>
              <w:t>2000</w:t>
            </w:r>
          </w:p>
        </w:tc>
      </w:tr>
      <w:tr>
        <w:trPr>
          <w:trHeight w:val="198"/>
        </w:trPr>
        <w:tc>
          <w:tcPr>
            <w:tcW w:w="5720" w:type="dxa"/>
            <w:vAlign w:val="bottom"/>
          </w:tcPr>
          <w:p>
            <w:pPr>
              <w:spacing w:after="0"/>
              <w:rPr>
                <w:sz w:val="17"/>
                <w:szCs w:val="17"/>
                <w:color w:val="auto"/>
              </w:rPr>
            </w:pPr>
          </w:p>
        </w:tc>
        <w:tc>
          <w:tcPr>
            <w:tcW w:w="1440" w:type="dxa"/>
            <w:vAlign w:val="bottom"/>
            <w:gridSpan w:val="2"/>
          </w:tcPr>
          <w:p>
            <w:pPr>
              <w:ind w:left="60"/>
              <w:spacing w:after="0"/>
              <w:rPr>
                <w:sz w:val="20"/>
                <w:szCs w:val="20"/>
                <w:color w:val="auto"/>
              </w:rPr>
            </w:pPr>
            <w:r>
              <w:rPr>
                <w:rFonts w:ascii="Courier New" w:cs="Courier New" w:eastAsia="Courier New" w:hAnsi="Courier New"/>
                <w:sz w:val="17"/>
                <w:szCs w:val="17"/>
                <w:color w:val="auto"/>
              </w:rPr>
              <w:t>---------</w:t>
            </w:r>
          </w:p>
        </w:tc>
        <w:tc>
          <w:tcPr>
            <w:tcW w:w="1180" w:type="dxa"/>
            <w:vAlign w:val="bottom"/>
            <w:gridSpan w:val="2"/>
          </w:tcPr>
          <w:p>
            <w:pPr>
              <w:jc w:val="right"/>
              <w:spacing w:after="0"/>
              <w:rPr>
                <w:sz w:val="20"/>
                <w:szCs w:val="20"/>
                <w:color w:val="auto"/>
              </w:rPr>
            </w:pPr>
            <w:r>
              <w:rPr>
                <w:rFonts w:ascii="Courier New" w:cs="Courier New" w:eastAsia="Courier New" w:hAnsi="Courier New"/>
                <w:sz w:val="17"/>
                <w:szCs w:val="17"/>
                <w:color w:val="auto"/>
              </w:rPr>
              <w:t>---------</w:t>
            </w:r>
          </w:p>
        </w:tc>
      </w:tr>
      <w:tr>
        <w:trPr>
          <w:trHeight w:val="396"/>
        </w:trPr>
        <w:tc>
          <w:tcPr>
            <w:tcW w:w="5720" w:type="dxa"/>
            <w:vAlign w:val="bottom"/>
          </w:tcPr>
          <w:p>
            <w:pPr>
              <w:spacing w:after="0"/>
              <w:rPr>
                <w:sz w:val="20"/>
                <w:szCs w:val="20"/>
                <w:color w:val="auto"/>
              </w:rPr>
            </w:pPr>
            <w:r>
              <w:rPr>
                <w:rFonts w:ascii="Courier New" w:cs="Courier New" w:eastAsia="Courier New" w:hAnsi="Courier New"/>
                <w:sz w:val="17"/>
                <w:szCs w:val="17"/>
                <w:color w:val="auto"/>
              </w:rPr>
              <w:t>Net revenue</w:t>
            </w:r>
          </w:p>
        </w:tc>
        <w:tc>
          <w:tcPr>
            <w:tcW w:w="1440" w:type="dxa"/>
            <w:vAlign w:val="bottom"/>
            <w:gridSpan w:val="2"/>
          </w:tcPr>
          <w:p>
            <w:pPr>
              <w:jc w:val="right"/>
              <w:ind w:right="474"/>
              <w:spacing w:after="0"/>
              <w:rPr>
                <w:sz w:val="20"/>
                <w:szCs w:val="20"/>
                <w:color w:val="auto"/>
              </w:rPr>
            </w:pPr>
            <w:r>
              <w:rPr>
                <w:rFonts w:ascii="Courier New" w:cs="Courier New" w:eastAsia="Courier New" w:hAnsi="Courier New"/>
                <w:sz w:val="17"/>
                <w:szCs w:val="17"/>
                <w:color w:val="auto"/>
              </w:rPr>
              <w:t>$ 64,230</w:t>
            </w:r>
          </w:p>
        </w:tc>
        <w:tc>
          <w:tcPr>
            <w:tcW w:w="1180" w:type="dxa"/>
            <w:vAlign w:val="bottom"/>
            <w:gridSpan w:val="2"/>
          </w:tcPr>
          <w:p>
            <w:pPr>
              <w:jc w:val="right"/>
              <w:ind w:right="14"/>
              <w:spacing w:after="0"/>
              <w:rPr>
                <w:sz w:val="20"/>
                <w:szCs w:val="20"/>
                <w:color w:val="auto"/>
              </w:rPr>
            </w:pPr>
            <w:r>
              <w:rPr>
                <w:rFonts w:ascii="Courier New" w:cs="Courier New" w:eastAsia="Courier New" w:hAnsi="Courier New"/>
                <w:sz w:val="17"/>
                <w:szCs w:val="17"/>
                <w:color w:val="auto"/>
              </w:rPr>
              <w:t>$29,664</w:t>
            </w:r>
          </w:p>
        </w:tc>
      </w:tr>
      <w:tr>
        <w:trPr>
          <w:trHeight w:val="198"/>
        </w:trPr>
        <w:tc>
          <w:tcPr>
            <w:tcW w:w="5720" w:type="dxa"/>
            <w:vAlign w:val="bottom"/>
          </w:tcPr>
          <w:p>
            <w:pPr>
              <w:spacing w:after="0"/>
              <w:rPr>
                <w:sz w:val="20"/>
                <w:szCs w:val="20"/>
                <w:color w:val="auto"/>
              </w:rPr>
            </w:pPr>
            <w:r>
              <w:rPr>
                <w:rFonts w:ascii="Courier New" w:cs="Courier New" w:eastAsia="Courier New" w:hAnsi="Courier New"/>
                <w:sz w:val="17"/>
                <w:szCs w:val="17"/>
                <w:color w:val="auto"/>
              </w:rPr>
              <w:t>Cost of goods sold</w:t>
            </w:r>
          </w:p>
        </w:tc>
        <w:tc>
          <w:tcPr>
            <w:tcW w:w="160" w:type="dxa"/>
            <w:vAlign w:val="bottom"/>
          </w:tcPr>
          <w:p>
            <w:pPr>
              <w:spacing w:after="0"/>
              <w:rPr>
                <w:sz w:val="17"/>
                <w:szCs w:val="17"/>
                <w:color w:val="auto"/>
              </w:rPr>
            </w:pPr>
          </w:p>
        </w:tc>
        <w:tc>
          <w:tcPr>
            <w:tcW w:w="1280" w:type="dxa"/>
            <w:vAlign w:val="bottom"/>
          </w:tcPr>
          <w:p>
            <w:pPr>
              <w:jc w:val="right"/>
              <w:ind w:right="474"/>
              <w:spacing w:after="0"/>
              <w:rPr>
                <w:sz w:val="20"/>
                <w:szCs w:val="20"/>
                <w:color w:val="auto"/>
              </w:rPr>
            </w:pPr>
            <w:r>
              <w:rPr>
                <w:rFonts w:ascii="Courier New" w:cs="Courier New" w:eastAsia="Courier New" w:hAnsi="Courier New"/>
                <w:sz w:val="17"/>
                <w:szCs w:val="17"/>
                <w:color w:val="auto"/>
              </w:rPr>
              <w:t>29,365</w:t>
            </w:r>
          </w:p>
        </w:tc>
        <w:tc>
          <w:tcPr>
            <w:tcW w:w="460" w:type="dxa"/>
            <w:vAlign w:val="bottom"/>
          </w:tcPr>
          <w:p>
            <w:pPr>
              <w:spacing w:after="0"/>
              <w:rPr>
                <w:sz w:val="17"/>
                <w:szCs w:val="17"/>
                <w:color w:val="auto"/>
              </w:rPr>
            </w:pPr>
          </w:p>
        </w:tc>
        <w:tc>
          <w:tcPr>
            <w:tcW w:w="720" w:type="dxa"/>
            <w:vAlign w:val="bottom"/>
          </w:tcPr>
          <w:p>
            <w:pPr>
              <w:jc w:val="right"/>
              <w:ind w:right="14"/>
              <w:spacing w:after="0"/>
              <w:rPr>
                <w:sz w:val="20"/>
                <w:szCs w:val="20"/>
                <w:color w:val="auto"/>
              </w:rPr>
            </w:pPr>
            <w:r>
              <w:rPr>
                <w:rFonts w:ascii="Courier New" w:cs="Courier New" w:eastAsia="Courier New" w:hAnsi="Courier New"/>
                <w:sz w:val="17"/>
                <w:szCs w:val="17"/>
                <w:color w:val="auto"/>
                <w:w w:val="97"/>
              </w:rPr>
              <w:t>13,180</w:t>
            </w:r>
          </w:p>
        </w:tc>
      </w:tr>
      <w:tr>
        <w:trPr>
          <w:trHeight w:val="198"/>
        </w:trPr>
        <w:tc>
          <w:tcPr>
            <w:tcW w:w="5720" w:type="dxa"/>
            <w:vAlign w:val="bottom"/>
          </w:tcPr>
          <w:p>
            <w:pPr>
              <w:spacing w:after="0"/>
              <w:rPr>
                <w:sz w:val="17"/>
                <w:szCs w:val="17"/>
                <w:color w:val="auto"/>
              </w:rPr>
            </w:pPr>
          </w:p>
        </w:tc>
        <w:tc>
          <w:tcPr>
            <w:tcW w:w="1440" w:type="dxa"/>
            <w:vAlign w:val="bottom"/>
            <w:gridSpan w:val="2"/>
          </w:tcPr>
          <w:p>
            <w:pPr>
              <w:jc w:val="right"/>
              <w:ind w:right="474"/>
              <w:spacing w:after="0"/>
              <w:rPr>
                <w:sz w:val="20"/>
                <w:szCs w:val="20"/>
                <w:color w:val="auto"/>
              </w:rPr>
            </w:pPr>
            <w:r>
              <w:rPr>
                <w:rFonts w:ascii="Courier New" w:cs="Courier New" w:eastAsia="Courier New" w:hAnsi="Courier New"/>
                <w:sz w:val="17"/>
                <w:szCs w:val="17"/>
                <w:color w:val="auto"/>
              </w:rPr>
              <w:t>--------</w:t>
            </w:r>
          </w:p>
        </w:tc>
        <w:tc>
          <w:tcPr>
            <w:tcW w:w="1180" w:type="dxa"/>
            <w:vAlign w:val="bottom"/>
            <w:gridSpan w:val="2"/>
          </w:tcPr>
          <w:p>
            <w:pPr>
              <w:jc w:val="right"/>
              <w:ind w:right="14"/>
              <w:spacing w:after="0"/>
              <w:rPr>
                <w:sz w:val="20"/>
                <w:szCs w:val="20"/>
                <w:color w:val="auto"/>
              </w:rPr>
            </w:pPr>
            <w:r>
              <w:rPr>
                <w:rFonts w:ascii="Courier New" w:cs="Courier New" w:eastAsia="Courier New" w:hAnsi="Courier New"/>
                <w:sz w:val="17"/>
                <w:szCs w:val="17"/>
                <w:color w:val="auto"/>
              </w:rPr>
              <w:t>-------</w:t>
            </w:r>
          </w:p>
        </w:tc>
      </w:tr>
      <w:tr>
        <w:trPr>
          <w:trHeight w:val="198"/>
        </w:trPr>
        <w:tc>
          <w:tcPr>
            <w:tcW w:w="5720" w:type="dxa"/>
            <w:vAlign w:val="bottom"/>
          </w:tcPr>
          <w:p>
            <w:pPr>
              <w:spacing w:after="0"/>
              <w:rPr>
                <w:sz w:val="20"/>
                <w:szCs w:val="20"/>
                <w:color w:val="auto"/>
              </w:rPr>
            </w:pPr>
            <w:r>
              <w:rPr>
                <w:rFonts w:ascii="Courier New" w:cs="Courier New" w:eastAsia="Courier New" w:hAnsi="Courier New"/>
                <w:sz w:val="17"/>
                <w:szCs w:val="17"/>
                <w:color w:val="auto"/>
              </w:rPr>
              <w:t>Gross profit</w:t>
            </w:r>
          </w:p>
        </w:tc>
        <w:tc>
          <w:tcPr>
            <w:tcW w:w="160" w:type="dxa"/>
            <w:vAlign w:val="bottom"/>
          </w:tcPr>
          <w:p>
            <w:pPr>
              <w:spacing w:after="0"/>
              <w:rPr>
                <w:sz w:val="17"/>
                <w:szCs w:val="17"/>
                <w:color w:val="auto"/>
              </w:rPr>
            </w:pPr>
          </w:p>
        </w:tc>
        <w:tc>
          <w:tcPr>
            <w:tcW w:w="1280" w:type="dxa"/>
            <w:vAlign w:val="bottom"/>
          </w:tcPr>
          <w:p>
            <w:pPr>
              <w:jc w:val="right"/>
              <w:ind w:right="474"/>
              <w:spacing w:after="0"/>
              <w:rPr>
                <w:sz w:val="20"/>
                <w:szCs w:val="20"/>
                <w:color w:val="auto"/>
              </w:rPr>
            </w:pPr>
            <w:r>
              <w:rPr>
                <w:rFonts w:ascii="Courier New" w:cs="Courier New" w:eastAsia="Courier New" w:hAnsi="Courier New"/>
                <w:sz w:val="17"/>
                <w:szCs w:val="17"/>
                <w:color w:val="auto"/>
              </w:rPr>
              <w:t>34,865</w:t>
            </w:r>
          </w:p>
        </w:tc>
        <w:tc>
          <w:tcPr>
            <w:tcW w:w="460" w:type="dxa"/>
            <w:vAlign w:val="bottom"/>
          </w:tcPr>
          <w:p>
            <w:pPr>
              <w:spacing w:after="0"/>
              <w:rPr>
                <w:sz w:val="17"/>
                <w:szCs w:val="17"/>
                <w:color w:val="auto"/>
              </w:rPr>
            </w:pPr>
          </w:p>
        </w:tc>
        <w:tc>
          <w:tcPr>
            <w:tcW w:w="720" w:type="dxa"/>
            <w:vAlign w:val="bottom"/>
          </w:tcPr>
          <w:p>
            <w:pPr>
              <w:jc w:val="right"/>
              <w:ind w:right="14"/>
              <w:spacing w:after="0"/>
              <w:rPr>
                <w:sz w:val="20"/>
                <w:szCs w:val="20"/>
                <w:color w:val="auto"/>
              </w:rPr>
            </w:pPr>
            <w:r>
              <w:rPr>
                <w:rFonts w:ascii="Courier New" w:cs="Courier New" w:eastAsia="Courier New" w:hAnsi="Courier New"/>
                <w:sz w:val="17"/>
                <w:szCs w:val="17"/>
                <w:color w:val="auto"/>
                <w:w w:val="97"/>
              </w:rPr>
              <w:t>16,484</w:t>
            </w:r>
          </w:p>
        </w:tc>
      </w:tr>
      <w:tr>
        <w:trPr>
          <w:trHeight w:val="198"/>
        </w:trPr>
        <w:tc>
          <w:tcPr>
            <w:tcW w:w="5720" w:type="dxa"/>
            <w:vAlign w:val="bottom"/>
          </w:tcPr>
          <w:p>
            <w:pPr>
              <w:spacing w:after="0"/>
              <w:rPr>
                <w:sz w:val="20"/>
                <w:szCs w:val="20"/>
                <w:color w:val="auto"/>
              </w:rPr>
            </w:pPr>
            <w:r>
              <w:rPr>
                <w:rFonts w:ascii="Courier New" w:cs="Courier New" w:eastAsia="Courier New" w:hAnsi="Courier New"/>
                <w:sz w:val="17"/>
                <w:szCs w:val="17"/>
                <w:color w:val="auto"/>
              </w:rPr>
              <w:t>Operating expenses:</w:t>
            </w:r>
          </w:p>
        </w:tc>
        <w:tc>
          <w:tcPr>
            <w:tcW w:w="16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720" w:type="dxa"/>
            <w:vAlign w:val="bottom"/>
          </w:tcPr>
          <w:p>
            <w:pPr>
              <w:spacing w:after="0"/>
              <w:rPr>
                <w:sz w:val="17"/>
                <w:szCs w:val="17"/>
                <w:color w:val="auto"/>
              </w:rPr>
            </w:pPr>
          </w:p>
        </w:tc>
      </w:tr>
      <w:tr>
        <w:trPr>
          <w:trHeight w:val="198"/>
        </w:trPr>
        <w:tc>
          <w:tcPr>
            <w:tcW w:w="5720" w:type="dxa"/>
            <w:vAlign w:val="bottom"/>
          </w:tcPr>
          <w:p>
            <w:pPr>
              <w:ind w:left="220"/>
              <w:spacing w:after="0"/>
              <w:rPr>
                <w:sz w:val="20"/>
                <w:szCs w:val="20"/>
                <w:color w:val="auto"/>
              </w:rPr>
            </w:pPr>
            <w:r>
              <w:rPr>
                <w:rFonts w:ascii="Courier New" w:cs="Courier New" w:eastAsia="Courier New" w:hAnsi="Courier New"/>
                <w:sz w:val="17"/>
                <w:szCs w:val="17"/>
                <w:color w:val="auto"/>
              </w:rPr>
              <w:t>Research and development</w:t>
            </w:r>
          </w:p>
        </w:tc>
        <w:tc>
          <w:tcPr>
            <w:tcW w:w="160" w:type="dxa"/>
            <w:vAlign w:val="bottom"/>
          </w:tcPr>
          <w:p>
            <w:pPr>
              <w:spacing w:after="0"/>
              <w:rPr>
                <w:sz w:val="17"/>
                <w:szCs w:val="17"/>
                <w:color w:val="auto"/>
              </w:rPr>
            </w:pPr>
          </w:p>
        </w:tc>
        <w:tc>
          <w:tcPr>
            <w:tcW w:w="1280" w:type="dxa"/>
            <w:vAlign w:val="bottom"/>
          </w:tcPr>
          <w:p>
            <w:pPr>
              <w:jc w:val="right"/>
              <w:ind w:right="474"/>
              <w:spacing w:after="0"/>
              <w:rPr>
                <w:sz w:val="20"/>
                <w:szCs w:val="20"/>
                <w:color w:val="auto"/>
              </w:rPr>
            </w:pPr>
            <w:r>
              <w:rPr>
                <w:rFonts w:ascii="Courier New" w:cs="Courier New" w:eastAsia="Courier New" w:hAnsi="Courier New"/>
                <w:sz w:val="17"/>
                <w:szCs w:val="17"/>
                <w:color w:val="auto"/>
              </w:rPr>
              <w:t>20,066</w:t>
            </w:r>
          </w:p>
        </w:tc>
        <w:tc>
          <w:tcPr>
            <w:tcW w:w="460" w:type="dxa"/>
            <w:vAlign w:val="bottom"/>
          </w:tcPr>
          <w:p>
            <w:pPr>
              <w:spacing w:after="0"/>
              <w:rPr>
                <w:sz w:val="17"/>
                <w:szCs w:val="17"/>
                <w:color w:val="auto"/>
              </w:rPr>
            </w:pPr>
          </w:p>
        </w:tc>
        <w:tc>
          <w:tcPr>
            <w:tcW w:w="720" w:type="dxa"/>
            <w:vAlign w:val="bottom"/>
          </w:tcPr>
          <w:p>
            <w:pPr>
              <w:jc w:val="right"/>
              <w:ind w:right="14"/>
              <w:spacing w:after="0"/>
              <w:rPr>
                <w:sz w:val="20"/>
                <w:szCs w:val="20"/>
                <w:color w:val="auto"/>
              </w:rPr>
            </w:pPr>
            <w:r>
              <w:rPr>
                <w:rFonts w:ascii="Courier New" w:cs="Courier New" w:eastAsia="Courier New" w:hAnsi="Courier New"/>
                <w:sz w:val="17"/>
                <w:szCs w:val="17"/>
                <w:color w:val="auto"/>
              </w:rPr>
              <w:t>6,118</w:t>
            </w:r>
          </w:p>
        </w:tc>
      </w:tr>
      <w:tr>
        <w:trPr>
          <w:trHeight w:val="198"/>
        </w:trPr>
        <w:tc>
          <w:tcPr>
            <w:tcW w:w="5720" w:type="dxa"/>
            <w:vAlign w:val="bottom"/>
          </w:tcPr>
          <w:p>
            <w:pPr>
              <w:ind w:left="220"/>
              <w:spacing w:after="0"/>
              <w:rPr>
                <w:sz w:val="20"/>
                <w:szCs w:val="20"/>
                <w:color w:val="auto"/>
              </w:rPr>
            </w:pPr>
            <w:r>
              <w:rPr>
                <w:rFonts w:ascii="Courier New" w:cs="Courier New" w:eastAsia="Courier New" w:hAnsi="Courier New"/>
                <w:sz w:val="17"/>
                <w:szCs w:val="17"/>
                <w:color w:val="auto"/>
              </w:rPr>
              <w:t>Selling and marketing</w:t>
            </w:r>
          </w:p>
        </w:tc>
        <w:tc>
          <w:tcPr>
            <w:tcW w:w="160" w:type="dxa"/>
            <w:vAlign w:val="bottom"/>
          </w:tcPr>
          <w:p>
            <w:pPr>
              <w:spacing w:after="0"/>
              <w:rPr>
                <w:sz w:val="17"/>
                <w:szCs w:val="17"/>
                <w:color w:val="auto"/>
              </w:rPr>
            </w:pPr>
          </w:p>
        </w:tc>
        <w:tc>
          <w:tcPr>
            <w:tcW w:w="1280" w:type="dxa"/>
            <w:vAlign w:val="bottom"/>
          </w:tcPr>
          <w:p>
            <w:pPr>
              <w:jc w:val="right"/>
              <w:ind w:right="474"/>
              <w:spacing w:after="0"/>
              <w:rPr>
                <w:sz w:val="20"/>
                <w:szCs w:val="20"/>
                <w:color w:val="auto"/>
              </w:rPr>
            </w:pPr>
            <w:r>
              <w:rPr>
                <w:rFonts w:ascii="Courier New" w:cs="Courier New" w:eastAsia="Courier New" w:hAnsi="Courier New"/>
                <w:sz w:val="17"/>
                <w:szCs w:val="17"/>
                <w:color w:val="auto"/>
              </w:rPr>
              <w:t>9,545</w:t>
            </w:r>
          </w:p>
        </w:tc>
        <w:tc>
          <w:tcPr>
            <w:tcW w:w="460" w:type="dxa"/>
            <w:vAlign w:val="bottom"/>
          </w:tcPr>
          <w:p>
            <w:pPr>
              <w:spacing w:after="0"/>
              <w:rPr>
                <w:sz w:val="17"/>
                <w:szCs w:val="17"/>
                <w:color w:val="auto"/>
              </w:rPr>
            </w:pPr>
          </w:p>
        </w:tc>
        <w:tc>
          <w:tcPr>
            <w:tcW w:w="720" w:type="dxa"/>
            <w:vAlign w:val="bottom"/>
          </w:tcPr>
          <w:p>
            <w:pPr>
              <w:jc w:val="right"/>
              <w:ind w:right="14"/>
              <w:spacing w:after="0"/>
              <w:rPr>
                <w:sz w:val="20"/>
                <w:szCs w:val="20"/>
                <w:color w:val="auto"/>
              </w:rPr>
            </w:pPr>
            <w:r>
              <w:rPr>
                <w:rFonts w:ascii="Courier New" w:cs="Courier New" w:eastAsia="Courier New" w:hAnsi="Courier New"/>
                <w:sz w:val="17"/>
                <w:szCs w:val="17"/>
                <w:color w:val="auto"/>
              </w:rPr>
              <w:t>4,084</w:t>
            </w:r>
          </w:p>
        </w:tc>
      </w:tr>
      <w:tr>
        <w:trPr>
          <w:trHeight w:val="198"/>
        </w:trPr>
        <w:tc>
          <w:tcPr>
            <w:tcW w:w="5720" w:type="dxa"/>
            <w:vAlign w:val="bottom"/>
          </w:tcPr>
          <w:p>
            <w:pPr>
              <w:ind w:left="220"/>
              <w:spacing w:after="0"/>
              <w:rPr>
                <w:sz w:val="20"/>
                <w:szCs w:val="20"/>
                <w:color w:val="auto"/>
              </w:rPr>
            </w:pPr>
            <w:r>
              <w:rPr>
                <w:rFonts w:ascii="Courier New" w:cs="Courier New" w:eastAsia="Courier New" w:hAnsi="Courier New"/>
                <w:sz w:val="17"/>
                <w:szCs w:val="17"/>
                <w:color w:val="auto"/>
              </w:rPr>
              <w:t>General and administrative</w:t>
            </w:r>
          </w:p>
        </w:tc>
        <w:tc>
          <w:tcPr>
            <w:tcW w:w="160" w:type="dxa"/>
            <w:vAlign w:val="bottom"/>
          </w:tcPr>
          <w:p>
            <w:pPr>
              <w:spacing w:after="0"/>
              <w:rPr>
                <w:sz w:val="17"/>
                <w:szCs w:val="17"/>
                <w:color w:val="auto"/>
              </w:rPr>
            </w:pPr>
          </w:p>
        </w:tc>
        <w:tc>
          <w:tcPr>
            <w:tcW w:w="1280" w:type="dxa"/>
            <w:vAlign w:val="bottom"/>
          </w:tcPr>
          <w:p>
            <w:pPr>
              <w:jc w:val="right"/>
              <w:ind w:right="474"/>
              <w:spacing w:after="0"/>
              <w:rPr>
                <w:sz w:val="20"/>
                <w:szCs w:val="20"/>
                <w:color w:val="auto"/>
              </w:rPr>
            </w:pPr>
            <w:r>
              <w:rPr>
                <w:rFonts w:ascii="Courier New" w:cs="Courier New" w:eastAsia="Courier New" w:hAnsi="Courier New"/>
                <w:sz w:val="17"/>
                <w:szCs w:val="17"/>
                <w:color w:val="auto"/>
              </w:rPr>
              <w:t>2,985</w:t>
            </w:r>
          </w:p>
        </w:tc>
        <w:tc>
          <w:tcPr>
            <w:tcW w:w="460" w:type="dxa"/>
            <w:vAlign w:val="bottom"/>
          </w:tcPr>
          <w:p>
            <w:pPr>
              <w:spacing w:after="0"/>
              <w:rPr>
                <w:sz w:val="17"/>
                <w:szCs w:val="17"/>
                <w:color w:val="auto"/>
              </w:rPr>
            </w:pPr>
          </w:p>
        </w:tc>
        <w:tc>
          <w:tcPr>
            <w:tcW w:w="720" w:type="dxa"/>
            <w:vAlign w:val="bottom"/>
          </w:tcPr>
          <w:p>
            <w:pPr>
              <w:jc w:val="right"/>
              <w:ind w:right="14"/>
              <w:spacing w:after="0"/>
              <w:rPr>
                <w:sz w:val="20"/>
                <w:szCs w:val="20"/>
                <w:color w:val="auto"/>
              </w:rPr>
            </w:pPr>
            <w:r>
              <w:rPr>
                <w:rFonts w:ascii="Courier New" w:cs="Courier New" w:eastAsia="Courier New" w:hAnsi="Courier New"/>
                <w:sz w:val="17"/>
                <w:szCs w:val="17"/>
                <w:color w:val="auto"/>
              </w:rPr>
              <w:t>1,504</w:t>
            </w:r>
          </w:p>
        </w:tc>
      </w:tr>
      <w:tr>
        <w:trPr>
          <w:trHeight w:val="198"/>
        </w:trPr>
        <w:tc>
          <w:tcPr>
            <w:tcW w:w="5720" w:type="dxa"/>
            <w:vAlign w:val="bottom"/>
          </w:tcPr>
          <w:p>
            <w:pPr>
              <w:spacing w:after="0"/>
              <w:rPr>
                <w:sz w:val="17"/>
                <w:szCs w:val="17"/>
                <w:color w:val="auto"/>
              </w:rPr>
            </w:pPr>
          </w:p>
        </w:tc>
        <w:tc>
          <w:tcPr>
            <w:tcW w:w="1440" w:type="dxa"/>
            <w:vAlign w:val="bottom"/>
            <w:gridSpan w:val="2"/>
          </w:tcPr>
          <w:p>
            <w:pPr>
              <w:jc w:val="right"/>
              <w:ind w:right="474"/>
              <w:spacing w:after="0"/>
              <w:rPr>
                <w:sz w:val="20"/>
                <w:szCs w:val="20"/>
                <w:color w:val="auto"/>
              </w:rPr>
            </w:pPr>
            <w:r>
              <w:rPr>
                <w:rFonts w:ascii="Courier New" w:cs="Courier New" w:eastAsia="Courier New" w:hAnsi="Courier New"/>
                <w:sz w:val="17"/>
                <w:szCs w:val="17"/>
                <w:color w:val="auto"/>
              </w:rPr>
              <w:t>--------</w:t>
            </w:r>
          </w:p>
        </w:tc>
        <w:tc>
          <w:tcPr>
            <w:tcW w:w="1180" w:type="dxa"/>
            <w:vAlign w:val="bottom"/>
            <w:gridSpan w:val="2"/>
          </w:tcPr>
          <w:p>
            <w:pPr>
              <w:jc w:val="right"/>
              <w:ind w:right="14"/>
              <w:spacing w:after="0"/>
              <w:rPr>
                <w:sz w:val="20"/>
                <w:szCs w:val="20"/>
                <w:color w:val="auto"/>
              </w:rPr>
            </w:pPr>
            <w:r>
              <w:rPr>
                <w:rFonts w:ascii="Courier New" w:cs="Courier New" w:eastAsia="Courier New" w:hAnsi="Courier New"/>
                <w:sz w:val="17"/>
                <w:szCs w:val="17"/>
                <w:color w:val="auto"/>
              </w:rPr>
              <w:t>-------</w:t>
            </w:r>
          </w:p>
        </w:tc>
      </w:tr>
      <w:tr>
        <w:trPr>
          <w:trHeight w:val="198"/>
        </w:trPr>
        <w:tc>
          <w:tcPr>
            <w:tcW w:w="5720" w:type="dxa"/>
            <w:vAlign w:val="bottom"/>
          </w:tcPr>
          <w:p>
            <w:pPr>
              <w:ind w:left="1040"/>
              <w:spacing w:after="0"/>
              <w:rPr>
                <w:sz w:val="20"/>
                <w:szCs w:val="20"/>
                <w:color w:val="auto"/>
              </w:rPr>
            </w:pPr>
            <w:r>
              <w:rPr>
                <w:rFonts w:ascii="Courier New" w:cs="Courier New" w:eastAsia="Courier New" w:hAnsi="Courier New"/>
                <w:sz w:val="17"/>
                <w:szCs w:val="17"/>
                <w:color w:val="auto"/>
              </w:rPr>
              <w:t>Total operating expenses</w:t>
            </w:r>
          </w:p>
        </w:tc>
        <w:tc>
          <w:tcPr>
            <w:tcW w:w="160" w:type="dxa"/>
            <w:vAlign w:val="bottom"/>
          </w:tcPr>
          <w:p>
            <w:pPr>
              <w:spacing w:after="0"/>
              <w:rPr>
                <w:sz w:val="17"/>
                <w:szCs w:val="17"/>
                <w:color w:val="auto"/>
              </w:rPr>
            </w:pPr>
          </w:p>
        </w:tc>
        <w:tc>
          <w:tcPr>
            <w:tcW w:w="1280" w:type="dxa"/>
            <w:vAlign w:val="bottom"/>
          </w:tcPr>
          <w:p>
            <w:pPr>
              <w:jc w:val="right"/>
              <w:ind w:right="474"/>
              <w:spacing w:after="0"/>
              <w:rPr>
                <w:sz w:val="20"/>
                <w:szCs w:val="20"/>
                <w:color w:val="auto"/>
              </w:rPr>
            </w:pPr>
            <w:r>
              <w:rPr>
                <w:rFonts w:ascii="Courier New" w:cs="Courier New" w:eastAsia="Courier New" w:hAnsi="Courier New"/>
                <w:sz w:val="17"/>
                <w:szCs w:val="17"/>
                <w:color w:val="auto"/>
              </w:rPr>
              <w:t>32,596</w:t>
            </w:r>
          </w:p>
        </w:tc>
        <w:tc>
          <w:tcPr>
            <w:tcW w:w="460" w:type="dxa"/>
            <w:vAlign w:val="bottom"/>
          </w:tcPr>
          <w:p>
            <w:pPr>
              <w:spacing w:after="0"/>
              <w:rPr>
                <w:sz w:val="17"/>
                <w:szCs w:val="17"/>
                <w:color w:val="auto"/>
              </w:rPr>
            </w:pPr>
          </w:p>
        </w:tc>
        <w:tc>
          <w:tcPr>
            <w:tcW w:w="720" w:type="dxa"/>
            <w:vAlign w:val="bottom"/>
          </w:tcPr>
          <w:p>
            <w:pPr>
              <w:jc w:val="right"/>
              <w:ind w:right="14"/>
              <w:spacing w:after="0"/>
              <w:rPr>
                <w:sz w:val="20"/>
                <w:szCs w:val="20"/>
                <w:color w:val="auto"/>
              </w:rPr>
            </w:pPr>
            <w:r>
              <w:rPr>
                <w:rFonts w:ascii="Courier New" w:cs="Courier New" w:eastAsia="Courier New" w:hAnsi="Courier New"/>
                <w:sz w:val="17"/>
                <w:szCs w:val="17"/>
                <w:color w:val="auto"/>
                <w:w w:val="97"/>
              </w:rPr>
              <w:t>11,706</w:t>
            </w:r>
          </w:p>
        </w:tc>
      </w:tr>
      <w:tr>
        <w:trPr>
          <w:trHeight w:val="198"/>
        </w:trPr>
        <w:tc>
          <w:tcPr>
            <w:tcW w:w="5720" w:type="dxa"/>
            <w:vAlign w:val="bottom"/>
          </w:tcPr>
          <w:p>
            <w:pPr>
              <w:spacing w:after="0"/>
              <w:rPr>
                <w:sz w:val="17"/>
                <w:szCs w:val="17"/>
                <w:color w:val="auto"/>
              </w:rPr>
            </w:pPr>
          </w:p>
        </w:tc>
        <w:tc>
          <w:tcPr>
            <w:tcW w:w="1440" w:type="dxa"/>
            <w:vAlign w:val="bottom"/>
            <w:gridSpan w:val="2"/>
          </w:tcPr>
          <w:p>
            <w:pPr>
              <w:jc w:val="right"/>
              <w:ind w:right="474"/>
              <w:spacing w:after="0"/>
              <w:rPr>
                <w:sz w:val="20"/>
                <w:szCs w:val="20"/>
                <w:color w:val="auto"/>
              </w:rPr>
            </w:pPr>
            <w:r>
              <w:rPr>
                <w:rFonts w:ascii="Courier New" w:cs="Courier New" w:eastAsia="Courier New" w:hAnsi="Courier New"/>
                <w:sz w:val="17"/>
                <w:szCs w:val="17"/>
                <w:color w:val="auto"/>
              </w:rPr>
              <w:t>--------</w:t>
            </w:r>
          </w:p>
        </w:tc>
        <w:tc>
          <w:tcPr>
            <w:tcW w:w="1180" w:type="dxa"/>
            <w:vAlign w:val="bottom"/>
            <w:gridSpan w:val="2"/>
          </w:tcPr>
          <w:p>
            <w:pPr>
              <w:jc w:val="right"/>
              <w:ind w:right="14"/>
              <w:spacing w:after="0"/>
              <w:rPr>
                <w:sz w:val="20"/>
                <w:szCs w:val="20"/>
                <w:color w:val="auto"/>
              </w:rPr>
            </w:pPr>
            <w:r>
              <w:rPr>
                <w:rFonts w:ascii="Courier New" w:cs="Courier New" w:eastAsia="Courier New" w:hAnsi="Courier New"/>
                <w:sz w:val="17"/>
                <w:szCs w:val="17"/>
                <w:color w:val="auto"/>
              </w:rPr>
              <w:t>-------</w:t>
            </w:r>
          </w:p>
        </w:tc>
      </w:tr>
      <w:tr>
        <w:trPr>
          <w:trHeight w:val="198"/>
        </w:trPr>
        <w:tc>
          <w:tcPr>
            <w:tcW w:w="5720" w:type="dxa"/>
            <w:vAlign w:val="bottom"/>
          </w:tcPr>
          <w:p>
            <w:pPr>
              <w:spacing w:after="0"/>
              <w:rPr>
                <w:sz w:val="20"/>
                <w:szCs w:val="20"/>
                <w:color w:val="auto"/>
              </w:rPr>
            </w:pPr>
            <w:r>
              <w:rPr>
                <w:rFonts w:ascii="Courier New" w:cs="Courier New" w:eastAsia="Courier New" w:hAnsi="Courier New"/>
                <w:sz w:val="17"/>
                <w:szCs w:val="17"/>
                <w:color w:val="auto"/>
              </w:rPr>
              <w:t>Operating income</w:t>
            </w:r>
          </w:p>
        </w:tc>
        <w:tc>
          <w:tcPr>
            <w:tcW w:w="160" w:type="dxa"/>
            <w:vAlign w:val="bottom"/>
          </w:tcPr>
          <w:p>
            <w:pPr>
              <w:spacing w:after="0"/>
              <w:rPr>
                <w:sz w:val="17"/>
                <w:szCs w:val="17"/>
                <w:color w:val="auto"/>
              </w:rPr>
            </w:pPr>
          </w:p>
        </w:tc>
        <w:tc>
          <w:tcPr>
            <w:tcW w:w="1280" w:type="dxa"/>
            <w:vAlign w:val="bottom"/>
          </w:tcPr>
          <w:p>
            <w:pPr>
              <w:jc w:val="right"/>
              <w:ind w:right="474"/>
              <w:spacing w:after="0"/>
              <w:rPr>
                <w:sz w:val="20"/>
                <w:szCs w:val="20"/>
                <w:color w:val="auto"/>
              </w:rPr>
            </w:pPr>
            <w:r>
              <w:rPr>
                <w:rFonts w:ascii="Courier New" w:cs="Courier New" w:eastAsia="Courier New" w:hAnsi="Courier New"/>
                <w:sz w:val="17"/>
                <w:szCs w:val="17"/>
                <w:color w:val="auto"/>
              </w:rPr>
              <w:t>2,269</w:t>
            </w:r>
          </w:p>
        </w:tc>
        <w:tc>
          <w:tcPr>
            <w:tcW w:w="460" w:type="dxa"/>
            <w:vAlign w:val="bottom"/>
          </w:tcPr>
          <w:p>
            <w:pPr>
              <w:spacing w:after="0"/>
              <w:rPr>
                <w:sz w:val="17"/>
                <w:szCs w:val="17"/>
                <w:color w:val="auto"/>
              </w:rPr>
            </w:pPr>
          </w:p>
        </w:tc>
        <w:tc>
          <w:tcPr>
            <w:tcW w:w="720" w:type="dxa"/>
            <w:vAlign w:val="bottom"/>
          </w:tcPr>
          <w:p>
            <w:pPr>
              <w:jc w:val="right"/>
              <w:ind w:right="14"/>
              <w:spacing w:after="0"/>
              <w:rPr>
                <w:sz w:val="20"/>
                <w:szCs w:val="20"/>
                <w:color w:val="auto"/>
              </w:rPr>
            </w:pPr>
            <w:r>
              <w:rPr>
                <w:rFonts w:ascii="Courier New" w:cs="Courier New" w:eastAsia="Courier New" w:hAnsi="Courier New"/>
                <w:sz w:val="17"/>
                <w:szCs w:val="17"/>
                <w:color w:val="auto"/>
              </w:rPr>
              <w:t>4,778</w:t>
            </w:r>
          </w:p>
        </w:tc>
      </w:tr>
      <w:tr>
        <w:trPr>
          <w:trHeight w:val="198"/>
        </w:trPr>
        <w:tc>
          <w:tcPr>
            <w:tcW w:w="5720" w:type="dxa"/>
            <w:vAlign w:val="bottom"/>
          </w:tcPr>
          <w:p>
            <w:pPr>
              <w:spacing w:after="0"/>
              <w:rPr>
                <w:sz w:val="20"/>
                <w:szCs w:val="20"/>
                <w:color w:val="auto"/>
              </w:rPr>
            </w:pPr>
            <w:r>
              <w:rPr>
                <w:rFonts w:ascii="Courier New" w:cs="Courier New" w:eastAsia="Courier New" w:hAnsi="Courier New"/>
                <w:sz w:val="17"/>
                <w:szCs w:val="17"/>
                <w:color w:val="auto"/>
              </w:rPr>
              <w:t>Interest and other income, net</w:t>
            </w:r>
          </w:p>
        </w:tc>
        <w:tc>
          <w:tcPr>
            <w:tcW w:w="160" w:type="dxa"/>
            <w:vAlign w:val="bottom"/>
          </w:tcPr>
          <w:p>
            <w:pPr>
              <w:spacing w:after="0"/>
              <w:rPr>
                <w:sz w:val="17"/>
                <w:szCs w:val="17"/>
                <w:color w:val="auto"/>
              </w:rPr>
            </w:pPr>
          </w:p>
        </w:tc>
        <w:tc>
          <w:tcPr>
            <w:tcW w:w="1280" w:type="dxa"/>
            <w:vAlign w:val="bottom"/>
          </w:tcPr>
          <w:p>
            <w:pPr>
              <w:jc w:val="right"/>
              <w:ind w:right="474"/>
              <w:spacing w:after="0"/>
              <w:rPr>
                <w:sz w:val="20"/>
                <w:szCs w:val="20"/>
                <w:color w:val="auto"/>
              </w:rPr>
            </w:pPr>
            <w:r>
              <w:rPr>
                <w:rFonts w:ascii="Courier New" w:cs="Courier New" w:eastAsia="Courier New" w:hAnsi="Courier New"/>
                <w:sz w:val="17"/>
                <w:szCs w:val="17"/>
                <w:color w:val="auto"/>
              </w:rPr>
              <w:t>2,967</w:t>
            </w:r>
          </w:p>
        </w:tc>
        <w:tc>
          <w:tcPr>
            <w:tcW w:w="460" w:type="dxa"/>
            <w:vAlign w:val="bottom"/>
          </w:tcPr>
          <w:p>
            <w:pPr>
              <w:spacing w:after="0"/>
              <w:rPr>
                <w:sz w:val="17"/>
                <w:szCs w:val="17"/>
                <w:color w:val="auto"/>
              </w:rPr>
            </w:pPr>
          </w:p>
        </w:tc>
        <w:tc>
          <w:tcPr>
            <w:tcW w:w="720" w:type="dxa"/>
            <w:vAlign w:val="bottom"/>
          </w:tcPr>
          <w:p>
            <w:pPr>
              <w:jc w:val="right"/>
              <w:ind w:right="14"/>
              <w:spacing w:after="0"/>
              <w:rPr>
                <w:sz w:val="20"/>
                <w:szCs w:val="20"/>
                <w:color w:val="auto"/>
              </w:rPr>
            </w:pPr>
            <w:r>
              <w:rPr>
                <w:rFonts w:ascii="Courier New" w:cs="Courier New" w:eastAsia="Courier New" w:hAnsi="Courier New"/>
                <w:sz w:val="17"/>
                <w:szCs w:val="17"/>
                <w:color w:val="auto"/>
              </w:rPr>
              <w:t>240</w:t>
            </w:r>
          </w:p>
        </w:tc>
      </w:tr>
      <w:tr>
        <w:trPr>
          <w:trHeight w:val="198"/>
        </w:trPr>
        <w:tc>
          <w:tcPr>
            <w:tcW w:w="5720" w:type="dxa"/>
            <w:vAlign w:val="bottom"/>
          </w:tcPr>
          <w:p>
            <w:pPr>
              <w:spacing w:after="0"/>
              <w:rPr>
                <w:sz w:val="17"/>
                <w:szCs w:val="17"/>
                <w:color w:val="auto"/>
              </w:rPr>
            </w:pPr>
          </w:p>
        </w:tc>
        <w:tc>
          <w:tcPr>
            <w:tcW w:w="1440" w:type="dxa"/>
            <w:vAlign w:val="bottom"/>
            <w:gridSpan w:val="2"/>
          </w:tcPr>
          <w:p>
            <w:pPr>
              <w:jc w:val="right"/>
              <w:ind w:right="474"/>
              <w:spacing w:after="0"/>
              <w:rPr>
                <w:sz w:val="20"/>
                <w:szCs w:val="20"/>
                <w:color w:val="auto"/>
              </w:rPr>
            </w:pPr>
            <w:r>
              <w:rPr>
                <w:rFonts w:ascii="Courier New" w:cs="Courier New" w:eastAsia="Courier New" w:hAnsi="Courier New"/>
                <w:sz w:val="17"/>
                <w:szCs w:val="17"/>
                <w:color w:val="auto"/>
              </w:rPr>
              <w:t>--------</w:t>
            </w:r>
          </w:p>
        </w:tc>
        <w:tc>
          <w:tcPr>
            <w:tcW w:w="1180" w:type="dxa"/>
            <w:vAlign w:val="bottom"/>
            <w:gridSpan w:val="2"/>
          </w:tcPr>
          <w:p>
            <w:pPr>
              <w:jc w:val="right"/>
              <w:ind w:right="14"/>
              <w:spacing w:after="0"/>
              <w:rPr>
                <w:sz w:val="20"/>
                <w:szCs w:val="20"/>
                <w:color w:val="auto"/>
              </w:rPr>
            </w:pPr>
            <w:r>
              <w:rPr>
                <w:rFonts w:ascii="Courier New" w:cs="Courier New" w:eastAsia="Courier New" w:hAnsi="Courier New"/>
                <w:sz w:val="17"/>
                <w:szCs w:val="17"/>
                <w:color w:val="auto"/>
              </w:rPr>
              <w:t>-------</w:t>
            </w:r>
          </w:p>
        </w:tc>
      </w:tr>
      <w:tr>
        <w:trPr>
          <w:trHeight w:val="198"/>
        </w:trPr>
        <w:tc>
          <w:tcPr>
            <w:tcW w:w="5720" w:type="dxa"/>
            <w:vAlign w:val="bottom"/>
          </w:tcPr>
          <w:p>
            <w:pPr>
              <w:spacing w:after="0"/>
              <w:rPr>
                <w:sz w:val="20"/>
                <w:szCs w:val="20"/>
                <w:color w:val="auto"/>
              </w:rPr>
            </w:pPr>
            <w:r>
              <w:rPr>
                <w:rFonts w:ascii="Courier New" w:cs="Courier New" w:eastAsia="Courier New" w:hAnsi="Courier New"/>
                <w:sz w:val="17"/>
                <w:szCs w:val="17"/>
                <w:color w:val="auto"/>
              </w:rPr>
              <w:t>Income before income taxes</w:t>
            </w:r>
          </w:p>
        </w:tc>
        <w:tc>
          <w:tcPr>
            <w:tcW w:w="160" w:type="dxa"/>
            <w:vAlign w:val="bottom"/>
          </w:tcPr>
          <w:p>
            <w:pPr>
              <w:spacing w:after="0"/>
              <w:rPr>
                <w:sz w:val="17"/>
                <w:szCs w:val="17"/>
                <w:color w:val="auto"/>
              </w:rPr>
            </w:pPr>
          </w:p>
        </w:tc>
        <w:tc>
          <w:tcPr>
            <w:tcW w:w="1280" w:type="dxa"/>
            <w:vAlign w:val="bottom"/>
          </w:tcPr>
          <w:p>
            <w:pPr>
              <w:jc w:val="right"/>
              <w:ind w:right="474"/>
              <w:spacing w:after="0"/>
              <w:rPr>
                <w:sz w:val="20"/>
                <w:szCs w:val="20"/>
                <w:color w:val="auto"/>
              </w:rPr>
            </w:pPr>
            <w:r>
              <w:rPr>
                <w:rFonts w:ascii="Courier New" w:cs="Courier New" w:eastAsia="Courier New" w:hAnsi="Courier New"/>
                <w:sz w:val="17"/>
                <w:szCs w:val="17"/>
                <w:color w:val="auto"/>
              </w:rPr>
              <w:t>5,236</w:t>
            </w:r>
          </w:p>
        </w:tc>
        <w:tc>
          <w:tcPr>
            <w:tcW w:w="460" w:type="dxa"/>
            <w:vAlign w:val="bottom"/>
          </w:tcPr>
          <w:p>
            <w:pPr>
              <w:spacing w:after="0"/>
              <w:rPr>
                <w:sz w:val="17"/>
                <w:szCs w:val="17"/>
                <w:color w:val="auto"/>
              </w:rPr>
            </w:pPr>
          </w:p>
        </w:tc>
        <w:tc>
          <w:tcPr>
            <w:tcW w:w="720" w:type="dxa"/>
            <w:vAlign w:val="bottom"/>
          </w:tcPr>
          <w:p>
            <w:pPr>
              <w:jc w:val="right"/>
              <w:ind w:right="14"/>
              <w:spacing w:after="0"/>
              <w:rPr>
                <w:sz w:val="20"/>
                <w:szCs w:val="20"/>
                <w:color w:val="auto"/>
              </w:rPr>
            </w:pPr>
            <w:r>
              <w:rPr>
                <w:rFonts w:ascii="Courier New" w:cs="Courier New" w:eastAsia="Courier New" w:hAnsi="Courier New"/>
                <w:sz w:val="17"/>
                <w:szCs w:val="17"/>
                <w:color w:val="auto"/>
              </w:rPr>
              <w:t>5,018</w:t>
            </w:r>
          </w:p>
        </w:tc>
      </w:tr>
      <w:tr>
        <w:trPr>
          <w:trHeight w:val="198"/>
        </w:trPr>
        <w:tc>
          <w:tcPr>
            <w:tcW w:w="5720" w:type="dxa"/>
            <w:vAlign w:val="bottom"/>
          </w:tcPr>
          <w:p>
            <w:pPr>
              <w:spacing w:after="0"/>
              <w:rPr>
                <w:sz w:val="20"/>
                <w:szCs w:val="20"/>
                <w:color w:val="auto"/>
              </w:rPr>
            </w:pPr>
            <w:r>
              <w:rPr>
                <w:rFonts w:ascii="Courier New" w:cs="Courier New" w:eastAsia="Courier New" w:hAnsi="Courier New"/>
                <w:sz w:val="17"/>
                <w:szCs w:val="17"/>
                <w:color w:val="auto"/>
              </w:rPr>
              <w:t>Provision for income taxes</w:t>
            </w:r>
          </w:p>
        </w:tc>
        <w:tc>
          <w:tcPr>
            <w:tcW w:w="160" w:type="dxa"/>
            <w:vAlign w:val="bottom"/>
          </w:tcPr>
          <w:p>
            <w:pPr>
              <w:spacing w:after="0"/>
              <w:rPr>
                <w:sz w:val="17"/>
                <w:szCs w:val="17"/>
                <w:color w:val="auto"/>
              </w:rPr>
            </w:pPr>
          </w:p>
        </w:tc>
        <w:tc>
          <w:tcPr>
            <w:tcW w:w="1280" w:type="dxa"/>
            <w:vAlign w:val="bottom"/>
          </w:tcPr>
          <w:p>
            <w:pPr>
              <w:jc w:val="right"/>
              <w:ind w:right="474"/>
              <w:spacing w:after="0"/>
              <w:rPr>
                <w:sz w:val="20"/>
                <w:szCs w:val="20"/>
                <w:color w:val="auto"/>
              </w:rPr>
            </w:pPr>
            <w:r>
              <w:rPr>
                <w:rFonts w:ascii="Courier New" w:cs="Courier New" w:eastAsia="Courier New" w:hAnsi="Courier New"/>
                <w:sz w:val="17"/>
                <w:szCs w:val="17"/>
                <w:color w:val="auto"/>
              </w:rPr>
              <w:t>785</w:t>
            </w:r>
          </w:p>
        </w:tc>
        <w:tc>
          <w:tcPr>
            <w:tcW w:w="460" w:type="dxa"/>
            <w:vAlign w:val="bottom"/>
          </w:tcPr>
          <w:p>
            <w:pPr>
              <w:spacing w:after="0"/>
              <w:rPr>
                <w:sz w:val="17"/>
                <w:szCs w:val="17"/>
                <w:color w:val="auto"/>
              </w:rPr>
            </w:pPr>
          </w:p>
        </w:tc>
        <w:tc>
          <w:tcPr>
            <w:tcW w:w="720" w:type="dxa"/>
            <w:vAlign w:val="bottom"/>
          </w:tcPr>
          <w:p>
            <w:pPr>
              <w:jc w:val="right"/>
              <w:ind w:right="14"/>
              <w:spacing w:after="0"/>
              <w:rPr>
                <w:sz w:val="20"/>
                <w:szCs w:val="20"/>
                <w:color w:val="auto"/>
              </w:rPr>
            </w:pPr>
            <w:r>
              <w:rPr>
                <w:rFonts w:ascii="Courier New" w:cs="Courier New" w:eastAsia="Courier New" w:hAnsi="Courier New"/>
                <w:sz w:val="17"/>
                <w:szCs w:val="17"/>
                <w:color w:val="auto"/>
              </w:rPr>
              <w:t>1,254</w:t>
            </w:r>
          </w:p>
        </w:tc>
      </w:tr>
      <w:tr>
        <w:trPr>
          <w:trHeight w:val="198"/>
        </w:trPr>
        <w:tc>
          <w:tcPr>
            <w:tcW w:w="5720" w:type="dxa"/>
            <w:vAlign w:val="bottom"/>
          </w:tcPr>
          <w:p>
            <w:pPr>
              <w:spacing w:after="0"/>
              <w:rPr>
                <w:sz w:val="17"/>
                <w:szCs w:val="17"/>
                <w:color w:val="auto"/>
              </w:rPr>
            </w:pPr>
          </w:p>
        </w:tc>
        <w:tc>
          <w:tcPr>
            <w:tcW w:w="1440" w:type="dxa"/>
            <w:vAlign w:val="bottom"/>
            <w:gridSpan w:val="2"/>
          </w:tcPr>
          <w:p>
            <w:pPr>
              <w:jc w:val="right"/>
              <w:ind w:right="474"/>
              <w:spacing w:after="0"/>
              <w:rPr>
                <w:sz w:val="20"/>
                <w:szCs w:val="20"/>
                <w:color w:val="auto"/>
              </w:rPr>
            </w:pPr>
            <w:r>
              <w:rPr>
                <w:rFonts w:ascii="Courier New" w:cs="Courier New" w:eastAsia="Courier New" w:hAnsi="Courier New"/>
                <w:sz w:val="17"/>
                <w:szCs w:val="17"/>
                <w:color w:val="auto"/>
              </w:rPr>
              <w:t>--------</w:t>
            </w:r>
          </w:p>
        </w:tc>
        <w:tc>
          <w:tcPr>
            <w:tcW w:w="1180" w:type="dxa"/>
            <w:vAlign w:val="bottom"/>
            <w:gridSpan w:val="2"/>
          </w:tcPr>
          <w:p>
            <w:pPr>
              <w:jc w:val="right"/>
              <w:ind w:right="14"/>
              <w:spacing w:after="0"/>
              <w:rPr>
                <w:sz w:val="20"/>
                <w:szCs w:val="20"/>
                <w:color w:val="auto"/>
              </w:rPr>
            </w:pPr>
            <w:r>
              <w:rPr>
                <w:rFonts w:ascii="Courier New" w:cs="Courier New" w:eastAsia="Courier New" w:hAnsi="Courier New"/>
                <w:sz w:val="17"/>
                <w:szCs w:val="17"/>
                <w:color w:val="auto"/>
              </w:rPr>
              <w:t>-------</w:t>
            </w:r>
          </w:p>
        </w:tc>
      </w:tr>
      <w:tr>
        <w:trPr>
          <w:trHeight w:val="198"/>
        </w:trPr>
        <w:tc>
          <w:tcPr>
            <w:tcW w:w="5720" w:type="dxa"/>
            <w:vAlign w:val="bottom"/>
          </w:tcPr>
          <w:p>
            <w:pPr>
              <w:spacing w:after="0"/>
              <w:rPr>
                <w:sz w:val="20"/>
                <w:szCs w:val="20"/>
                <w:color w:val="auto"/>
              </w:rPr>
            </w:pPr>
            <w:r>
              <w:rPr>
                <w:rFonts w:ascii="Courier New" w:cs="Courier New" w:eastAsia="Courier New" w:hAnsi="Courier New"/>
                <w:sz w:val="17"/>
                <w:szCs w:val="17"/>
                <w:color w:val="auto"/>
              </w:rPr>
              <w:t>Net income</w:t>
            </w:r>
          </w:p>
        </w:tc>
        <w:tc>
          <w:tcPr>
            <w:tcW w:w="160" w:type="dxa"/>
            <w:vAlign w:val="bottom"/>
          </w:tcPr>
          <w:p>
            <w:pPr>
              <w:ind w:left="60"/>
              <w:spacing w:after="0"/>
              <w:rPr>
                <w:sz w:val="20"/>
                <w:szCs w:val="20"/>
                <w:color w:val="auto"/>
              </w:rPr>
            </w:pPr>
            <w:r>
              <w:rPr>
                <w:rFonts w:ascii="Courier New" w:cs="Courier New" w:eastAsia="Courier New" w:hAnsi="Courier New"/>
                <w:sz w:val="17"/>
                <w:szCs w:val="17"/>
                <w:color w:val="auto"/>
                <w:w w:val="77"/>
              </w:rPr>
              <w:t>$</w:t>
            </w:r>
          </w:p>
        </w:tc>
        <w:tc>
          <w:tcPr>
            <w:tcW w:w="1280" w:type="dxa"/>
            <w:vAlign w:val="bottom"/>
          </w:tcPr>
          <w:p>
            <w:pPr>
              <w:jc w:val="right"/>
              <w:ind w:right="474"/>
              <w:spacing w:after="0"/>
              <w:rPr>
                <w:sz w:val="20"/>
                <w:szCs w:val="20"/>
                <w:color w:val="auto"/>
              </w:rPr>
            </w:pPr>
            <w:r>
              <w:rPr>
                <w:rFonts w:ascii="Courier New" w:cs="Courier New" w:eastAsia="Courier New" w:hAnsi="Courier New"/>
                <w:sz w:val="17"/>
                <w:szCs w:val="17"/>
                <w:color w:val="auto"/>
              </w:rPr>
              <w:t>4,451</w:t>
            </w:r>
          </w:p>
        </w:tc>
        <w:tc>
          <w:tcPr>
            <w:tcW w:w="1180" w:type="dxa"/>
            <w:vAlign w:val="bottom"/>
            <w:gridSpan w:val="2"/>
          </w:tcPr>
          <w:p>
            <w:pPr>
              <w:jc w:val="right"/>
              <w:ind w:right="14"/>
              <w:spacing w:after="0"/>
              <w:rPr>
                <w:sz w:val="20"/>
                <w:szCs w:val="20"/>
                <w:color w:val="auto"/>
              </w:rPr>
            </w:pPr>
            <w:r>
              <w:rPr>
                <w:rFonts w:ascii="Courier New" w:cs="Courier New" w:eastAsia="Courier New" w:hAnsi="Courier New"/>
                <w:sz w:val="17"/>
                <w:szCs w:val="17"/>
                <w:color w:val="auto"/>
              </w:rPr>
              <w:t>$ 3,764</w:t>
            </w:r>
          </w:p>
        </w:tc>
      </w:tr>
      <w:tr>
        <w:trPr>
          <w:trHeight w:val="198"/>
        </w:trPr>
        <w:tc>
          <w:tcPr>
            <w:tcW w:w="5720" w:type="dxa"/>
            <w:vAlign w:val="bottom"/>
          </w:tcPr>
          <w:p>
            <w:pPr>
              <w:spacing w:after="0"/>
              <w:rPr>
                <w:sz w:val="17"/>
                <w:szCs w:val="17"/>
                <w:color w:val="auto"/>
              </w:rPr>
            </w:pPr>
          </w:p>
        </w:tc>
        <w:tc>
          <w:tcPr>
            <w:tcW w:w="1440" w:type="dxa"/>
            <w:vAlign w:val="bottom"/>
            <w:gridSpan w:val="2"/>
          </w:tcPr>
          <w:p>
            <w:pPr>
              <w:jc w:val="right"/>
              <w:ind w:right="474"/>
              <w:spacing w:after="0"/>
              <w:rPr>
                <w:sz w:val="20"/>
                <w:szCs w:val="20"/>
                <w:color w:val="auto"/>
              </w:rPr>
            </w:pPr>
            <w:r>
              <w:rPr>
                <w:rFonts w:ascii="Courier New" w:cs="Courier New" w:eastAsia="Courier New" w:hAnsi="Courier New"/>
                <w:sz w:val="17"/>
                <w:szCs w:val="17"/>
                <w:color w:val="auto"/>
              </w:rPr>
              <w:t>--------</w:t>
            </w:r>
          </w:p>
        </w:tc>
        <w:tc>
          <w:tcPr>
            <w:tcW w:w="1180" w:type="dxa"/>
            <w:vAlign w:val="bottom"/>
            <w:gridSpan w:val="2"/>
          </w:tcPr>
          <w:p>
            <w:pPr>
              <w:jc w:val="right"/>
              <w:ind w:right="14"/>
              <w:spacing w:after="0"/>
              <w:rPr>
                <w:sz w:val="20"/>
                <w:szCs w:val="20"/>
                <w:color w:val="auto"/>
              </w:rPr>
            </w:pPr>
            <w:r>
              <w:rPr>
                <w:rFonts w:ascii="Courier New" w:cs="Courier New" w:eastAsia="Courier New" w:hAnsi="Courier New"/>
                <w:sz w:val="17"/>
                <w:szCs w:val="17"/>
                <w:color w:val="auto"/>
              </w:rPr>
              <w:t>-------</w:t>
            </w:r>
          </w:p>
        </w:tc>
      </w:tr>
      <w:tr>
        <w:trPr>
          <w:trHeight w:val="396"/>
        </w:trPr>
        <w:tc>
          <w:tcPr>
            <w:tcW w:w="5720" w:type="dxa"/>
            <w:vAlign w:val="bottom"/>
          </w:tcPr>
          <w:p>
            <w:pPr>
              <w:spacing w:after="0"/>
              <w:rPr>
                <w:sz w:val="20"/>
                <w:szCs w:val="20"/>
                <w:color w:val="auto"/>
              </w:rPr>
            </w:pPr>
            <w:r>
              <w:rPr>
                <w:rFonts w:ascii="Courier New" w:cs="Courier New" w:eastAsia="Courier New" w:hAnsi="Courier New"/>
                <w:sz w:val="17"/>
                <w:szCs w:val="17"/>
                <w:color w:val="auto"/>
              </w:rPr>
              <w:t>Net income per share:</w:t>
            </w:r>
          </w:p>
        </w:tc>
        <w:tc>
          <w:tcPr>
            <w:tcW w:w="16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720" w:type="dxa"/>
            <w:vAlign w:val="bottom"/>
          </w:tcPr>
          <w:p>
            <w:pPr>
              <w:spacing w:after="0"/>
              <w:rPr>
                <w:sz w:val="24"/>
                <w:szCs w:val="24"/>
                <w:color w:val="auto"/>
              </w:rPr>
            </w:pPr>
          </w:p>
        </w:tc>
      </w:tr>
      <w:tr>
        <w:trPr>
          <w:trHeight w:val="198"/>
        </w:trPr>
        <w:tc>
          <w:tcPr>
            <w:tcW w:w="5720" w:type="dxa"/>
            <w:vAlign w:val="bottom"/>
          </w:tcPr>
          <w:p>
            <w:pPr>
              <w:ind w:left="220"/>
              <w:spacing w:after="0"/>
              <w:rPr>
                <w:sz w:val="20"/>
                <w:szCs w:val="20"/>
                <w:color w:val="auto"/>
              </w:rPr>
            </w:pPr>
            <w:r>
              <w:rPr>
                <w:rFonts w:ascii="Courier New" w:cs="Courier New" w:eastAsia="Courier New" w:hAnsi="Courier New"/>
                <w:sz w:val="17"/>
                <w:szCs w:val="17"/>
                <w:color w:val="auto"/>
              </w:rPr>
              <w:t>Basic net income per share</w:t>
            </w:r>
          </w:p>
        </w:tc>
        <w:tc>
          <w:tcPr>
            <w:tcW w:w="160" w:type="dxa"/>
            <w:vAlign w:val="bottom"/>
          </w:tcPr>
          <w:p>
            <w:pPr>
              <w:ind w:left="60"/>
              <w:spacing w:after="0"/>
              <w:rPr>
                <w:sz w:val="20"/>
                <w:szCs w:val="20"/>
                <w:color w:val="auto"/>
              </w:rPr>
            </w:pPr>
            <w:r>
              <w:rPr>
                <w:rFonts w:ascii="Courier New" w:cs="Courier New" w:eastAsia="Courier New" w:hAnsi="Courier New"/>
                <w:sz w:val="17"/>
                <w:szCs w:val="17"/>
                <w:color w:val="auto"/>
                <w:w w:val="77"/>
              </w:rPr>
              <w:t>$</w:t>
            </w:r>
          </w:p>
        </w:tc>
        <w:tc>
          <w:tcPr>
            <w:tcW w:w="1280" w:type="dxa"/>
            <w:vAlign w:val="bottom"/>
          </w:tcPr>
          <w:p>
            <w:pPr>
              <w:jc w:val="right"/>
              <w:ind w:right="474"/>
              <w:spacing w:after="0"/>
              <w:rPr>
                <w:sz w:val="20"/>
                <w:szCs w:val="20"/>
                <w:color w:val="auto"/>
              </w:rPr>
            </w:pPr>
            <w:r>
              <w:rPr>
                <w:rFonts w:ascii="Courier New" w:cs="Courier New" w:eastAsia="Courier New" w:hAnsi="Courier New"/>
                <w:sz w:val="17"/>
                <w:szCs w:val="17"/>
                <w:color w:val="auto"/>
              </w:rPr>
              <w:t>0.04</w:t>
            </w:r>
          </w:p>
        </w:tc>
        <w:tc>
          <w:tcPr>
            <w:tcW w:w="46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720" w:type="dxa"/>
            <w:vAlign w:val="bottom"/>
          </w:tcPr>
          <w:p>
            <w:pPr>
              <w:jc w:val="right"/>
              <w:ind w:right="14"/>
              <w:spacing w:after="0"/>
              <w:rPr>
                <w:sz w:val="20"/>
                <w:szCs w:val="20"/>
                <w:color w:val="auto"/>
              </w:rPr>
            </w:pPr>
            <w:r>
              <w:rPr>
                <w:rFonts w:ascii="Courier New" w:cs="Courier New" w:eastAsia="Courier New" w:hAnsi="Courier New"/>
                <w:sz w:val="17"/>
                <w:szCs w:val="17"/>
                <w:color w:val="auto"/>
              </w:rPr>
              <w:t>0.08</w:t>
            </w:r>
          </w:p>
        </w:tc>
      </w:tr>
      <w:tr>
        <w:trPr>
          <w:trHeight w:val="198"/>
        </w:trPr>
        <w:tc>
          <w:tcPr>
            <w:tcW w:w="5720" w:type="dxa"/>
            <w:vAlign w:val="bottom"/>
          </w:tcPr>
          <w:p>
            <w:pPr>
              <w:spacing w:after="0"/>
              <w:rPr>
                <w:sz w:val="17"/>
                <w:szCs w:val="17"/>
                <w:color w:val="auto"/>
              </w:rPr>
            </w:pPr>
          </w:p>
        </w:tc>
        <w:tc>
          <w:tcPr>
            <w:tcW w:w="1440" w:type="dxa"/>
            <w:vAlign w:val="bottom"/>
            <w:gridSpan w:val="2"/>
          </w:tcPr>
          <w:p>
            <w:pPr>
              <w:jc w:val="right"/>
              <w:ind w:right="474"/>
              <w:spacing w:after="0"/>
              <w:rPr>
                <w:sz w:val="20"/>
                <w:szCs w:val="20"/>
                <w:color w:val="auto"/>
              </w:rPr>
            </w:pPr>
            <w:r>
              <w:rPr>
                <w:rFonts w:ascii="Courier New" w:cs="Courier New" w:eastAsia="Courier New" w:hAnsi="Courier New"/>
                <w:sz w:val="17"/>
                <w:szCs w:val="17"/>
                <w:color w:val="auto"/>
              </w:rPr>
              <w:t>--------</w:t>
            </w:r>
          </w:p>
        </w:tc>
        <w:tc>
          <w:tcPr>
            <w:tcW w:w="1180" w:type="dxa"/>
            <w:vAlign w:val="bottom"/>
            <w:gridSpan w:val="2"/>
          </w:tcPr>
          <w:p>
            <w:pPr>
              <w:jc w:val="right"/>
              <w:ind w:right="14"/>
              <w:spacing w:after="0"/>
              <w:rPr>
                <w:sz w:val="20"/>
                <w:szCs w:val="20"/>
                <w:color w:val="auto"/>
              </w:rPr>
            </w:pPr>
            <w:r>
              <w:rPr>
                <w:rFonts w:ascii="Courier New" w:cs="Courier New" w:eastAsia="Courier New" w:hAnsi="Courier New"/>
                <w:sz w:val="17"/>
                <w:szCs w:val="17"/>
                <w:color w:val="auto"/>
              </w:rPr>
              <w:t>-------</w:t>
            </w:r>
          </w:p>
        </w:tc>
      </w:tr>
      <w:tr>
        <w:trPr>
          <w:trHeight w:val="198"/>
        </w:trPr>
        <w:tc>
          <w:tcPr>
            <w:tcW w:w="5720" w:type="dxa"/>
            <w:vAlign w:val="bottom"/>
          </w:tcPr>
          <w:p>
            <w:pPr>
              <w:ind w:left="220"/>
              <w:spacing w:after="0"/>
              <w:rPr>
                <w:sz w:val="20"/>
                <w:szCs w:val="20"/>
                <w:color w:val="auto"/>
              </w:rPr>
            </w:pPr>
            <w:r>
              <w:rPr>
                <w:rFonts w:ascii="Courier New" w:cs="Courier New" w:eastAsia="Courier New" w:hAnsi="Courier New"/>
                <w:sz w:val="17"/>
                <w:szCs w:val="17"/>
                <w:color w:val="auto"/>
              </w:rPr>
              <w:t>Diluted net income per share</w:t>
            </w:r>
          </w:p>
        </w:tc>
        <w:tc>
          <w:tcPr>
            <w:tcW w:w="160" w:type="dxa"/>
            <w:vAlign w:val="bottom"/>
          </w:tcPr>
          <w:p>
            <w:pPr>
              <w:ind w:left="60"/>
              <w:spacing w:after="0"/>
              <w:rPr>
                <w:sz w:val="20"/>
                <w:szCs w:val="20"/>
                <w:color w:val="auto"/>
              </w:rPr>
            </w:pPr>
            <w:r>
              <w:rPr>
                <w:rFonts w:ascii="Courier New" w:cs="Courier New" w:eastAsia="Courier New" w:hAnsi="Courier New"/>
                <w:sz w:val="17"/>
                <w:szCs w:val="17"/>
                <w:color w:val="auto"/>
                <w:w w:val="77"/>
              </w:rPr>
              <w:t>$</w:t>
            </w:r>
          </w:p>
        </w:tc>
        <w:tc>
          <w:tcPr>
            <w:tcW w:w="1280" w:type="dxa"/>
            <w:vAlign w:val="bottom"/>
          </w:tcPr>
          <w:p>
            <w:pPr>
              <w:jc w:val="right"/>
              <w:ind w:right="474"/>
              <w:spacing w:after="0"/>
              <w:rPr>
                <w:sz w:val="20"/>
                <w:szCs w:val="20"/>
                <w:color w:val="auto"/>
              </w:rPr>
            </w:pPr>
            <w:r>
              <w:rPr>
                <w:rFonts w:ascii="Courier New" w:cs="Courier New" w:eastAsia="Courier New" w:hAnsi="Courier New"/>
                <w:sz w:val="17"/>
                <w:szCs w:val="17"/>
                <w:color w:val="auto"/>
              </w:rPr>
              <w:t>0.04</w:t>
            </w:r>
          </w:p>
        </w:tc>
        <w:tc>
          <w:tcPr>
            <w:tcW w:w="46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720" w:type="dxa"/>
            <w:vAlign w:val="bottom"/>
          </w:tcPr>
          <w:p>
            <w:pPr>
              <w:jc w:val="right"/>
              <w:ind w:right="14"/>
              <w:spacing w:after="0"/>
              <w:rPr>
                <w:sz w:val="20"/>
                <w:szCs w:val="20"/>
                <w:color w:val="auto"/>
              </w:rPr>
            </w:pPr>
            <w:r>
              <w:rPr>
                <w:rFonts w:ascii="Courier New" w:cs="Courier New" w:eastAsia="Courier New" w:hAnsi="Courier New"/>
                <w:sz w:val="17"/>
                <w:szCs w:val="17"/>
                <w:color w:val="auto"/>
              </w:rPr>
              <w:t>0.04</w:t>
            </w:r>
          </w:p>
        </w:tc>
      </w:tr>
      <w:tr>
        <w:trPr>
          <w:trHeight w:val="198"/>
        </w:trPr>
        <w:tc>
          <w:tcPr>
            <w:tcW w:w="5720" w:type="dxa"/>
            <w:vAlign w:val="bottom"/>
          </w:tcPr>
          <w:p>
            <w:pPr>
              <w:spacing w:after="0"/>
              <w:rPr>
                <w:sz w:val="17"/>
                <w:szCs w:val="17"/>
                <w:color w:val="auto"/>
              </w:rPr>
            </w:pPr>
          </w:p>
        </w:tc>
        <w:tc>
          <w:tcPr>
            <w:tcW w:w="1440" w:type="dxa"/>
            <w:vAlign w:val="bottom"/>
            <w:gridSpan w:val="2"/>
          </w:tcPr>
          <w:p>
            <w:pPr>
              <w:jc w:val="right"/>
              <w:ind w:right="474"/>
              <w:spacing w:after="0"/>
              <w:rPr>
                <w:sz w:val="20"/>
                <w:szCs w:val="20"/>
                <w:color w:val="auto"/>
              </w:rPr>
            </w:pPr>
            <w:r>
              <w:rPr>
                <w:rFonts w:ascii="Courier New" w:cs="Courier New" w:eastAsia="Courier New" w:hAnsi="Courier New"/>
                <w:sz w:val="17"/>
                <w:szCs w:val="17"/>
                <w:color w:val="auto"/>
              </w:rPr>
              <w:t>--------</w:t>
            </w:r>
          </w:p>
        </w:tc>
        <w:tc>
          <w:tcPr>
            <w:tcW w:w="1180" w:type="dxa"/>
            <w:vAlign w:val="bottom"/>
            <w:gridSpan w:val="2"/>
          </w:tcPr>
          <w:p>
            <w:pPr>
              <w:jc w:val="right"/>
              <w:ind w:right="14"/>
              <w:spacing w:after="0"/>
              <w:rPr>
                <w:sz w:val="20"/>
                <w:szCs w:val="20"/>
                <w:color w:val="auto"/>
              </w:rPr>
            </w:pPr>
            <w:r>
              <w:rPr>
                <w:rFonts w:ascii="Courier New" w:cs="Courier New" w:eastAsia="Courier New" w:hAnsi="Courier New"/>
                <w:sz w:val="17"/>
                <w:szCs w:val="17"/>
                <w:color w:val="auto"/>
              </w:rPr>
              <w:t>-------</w:t>
            </w:r>
          </w:p>
        </w:tc>
      </w:tr>
      <w:tr>
        <w:trPr>
          <w:trHeight w:val="396"/>
        </w:trPr>
        <w:tc>
          <w:tcPr>
            <w:tcW w:w="5720" w:type="dxa"/>
            <w:vAlign w:val="bottom"/>
          </w:tcPr>
          <w:p>
            <w:pPr>
              <w:ind w:left="220"/>
              <w:spacing w:after="0"/>
              <w:rPr>
                <w:sz w:val="20"/>
                <w:szCs w:val="20"/>
                <w:color w:val="auto"/>
              </w:rPr>
            </w:pPr>
            <w:r>
              <w:rPr>
                <w:rFonts w:ascii="Courier New" w:cs="Courier New" w:eastAsia="Courier New" w:hAnsi="Courier New"/>
                <w:sz w:val="17"/>
                <w:szCs w:val="17"/>
                <w:color w:val="auto"/>
              </w:rPr>
              <w:t>Weighted average shares -- basic</w:t>
            </w:r>
          </w:p>
        </w:tc>
        <w:tc>
          <w:tcPr>
            <w:tcW w:w="160" w:type="dxa"/>
            <w:vAlign w:val="bottom"/>
          </w:tcPr>
          <w:p>
            <w:pPr>
              <w:spacing w:after="0"/>
              <w:rPr>
                <w:sz w:val="24"/>
                <w:szCs w:val="24"/>
                <w:color w:val="auto"/>
              </w:rPr>
            </w:pPr>
          </w:p>
        </w:tc>
        <w:tc>
          <w:tcPr>
            <w:tcW w:w="1280" w:type="dxa"/>
            <w:vAlign w:val="bottom"/>
          </w:tcPr>
          <w:p>
            <w:pPr>
              <w:jc w:val="right"/>
              <w:ind w:right="474"/>
              <w:spacing w:after="0"/>
              <w:rPr>
                <w:sz w:val="20"/>
                <w:szCs w:val="20"/>
                <w:color w:val="auto"/>
              </w:rPr>
            </w:pPr>
            <w:r>
              <w:rPr>
                <w:rFonts w:ascii="Courier New" w:cs="Courier New" w:eastAsia="Courier New" w:hAnsi="Courier New"/>
                <w:sz w:val="17"/>
                <w:szCs w:val="17"/>
                <w:color w:val="auto"/>
                <w:w w:val="97"/>
              </w:rPr>
              <w:t>112,517</w:t>
            </w:r>
          </w:p>
        </w:tc>
        <w:tc>
          <w:tcPr>
            <w:tcW w:w="460" w:type="dxa"/>
            <w:vAlign w:val="bottom"/>
          </w:tcPr>
          <w:p>
            <w:pPr>
              <w:spacing w:after="0"/>
              <w:rPr>
                <w:sz w:val="24"/>
                <w:szCs w:val="24"/>
                <w:color w:val="auto"/>
              </w:rPr>
            </w:pPr>
          </w:p>
        </w:tc>
        <w:tc>
          <w:tcPr>
            <w:tcW w:w="720" w:type="dxa"/>
            <w:vAlign w:val="bottom"/>
          </w:tcPr>
          <w:p>
            <w:pPr>
              <w:jc w:val="right"/>
              <w:ind w:right="14"/>
              <w:spacing w:after="0"/>
              <w:rPr>
                <w:sz w:val="20"/>
                <w:szCs w:val="20"/>
                <w:color w:val="auto"/>
              </w:rPr>
            </w:pPr>
            <w:r>
              <w:rPr>
                <w:rFonts w:ascii="Courier New" w:cs="Courier New" w:eastAsia="Courier New" w:hAnsi="Courier New"/>
                <w:sz w:val="17"/>
                <w:szCs w:val="17"/>
                <w:color w:val="auto"/>
                <w:w w:val="97"/>
              </w:rPr>
              <w:t>46,493</w:t>
            </w:r>
          </w:p>
        </w:tc>
      </w:tr>
      <w:tr>
        <w:trPr>
          <w:trHeight w:val="198"/>
        </w:trPr>
        <w:tc>
          <w:tcPr>
            <w:tcW w:w="5720" w:type="dxa"/>
            <w:vAlign w:val="bottom"/>
          </w:tcPr>
          <w:p>
            <w:pPr>
              <w:spacing w:after="0"/>
              <w:rPr>
                <w:sz w:val="17"/>
                <w:szCs w:val="17"/>
                <w:color w:val="auto"/>
              </w:rPr>
            </w:pPr>
          </w:p>
        </w:tc>
        <w:tc>
          <w:tcPr>
            <w:tcW w:w="1440" w:type="dxa"/>
            <w:vAlign w:val="bottom"/>
            <w:gridSpan w:val="2"/>
          </w:tcPr>
          <w:p>
            <w:pPr>
              <w:jc w:val="right"/>
              <w:ind w:right="474"/>
              <w:spacing w:after="0"/>
              <w:rPr>
                <w:sz w:val="20"/>
                <w:szCs w:val="20"/>
                <w:color w:val="auto"/>
              </w:rPr>
            </w:pPr>
            <w:r>
              <w:rPr>
                <w:rFonts w:ascii="Courier New" w:cs="Courier New" w:eastAsia="Courier New" w:hAnsi="Courier New"/>
                <w:sz w:val="17"/>
                <w:szCs w:val="17"/>
                <w:color w:val="auto"/>
              </w:rPr>
              <w:t>--------</w:t>
            </w:r>
          </w:p>
        </w:tc>
        <w:tc>
          <w:tcPr>
            <w:tcW w:w="1180" w:type="dxa"/>
            <w:vAlign w:val="bottom"/>
            <w:gridSpan w:val="2"/>
          </w:tcPr>
          <w:p>
            <w:pPr>
              <w:jc w:val="right"/>
              <w:ind w:right="14"/>
              <w:spacing w:after="0"/>
              <w:rPr>
                <w:sz w:val="20"/>
                <w:szCs w:val="20"/>
                <w:color w:val="auto"/>
              </w:rPr>
            </w:pPr>
            <w:r>
              <w:rPr>
                <w:rFonts w:ascii="Courier New" w:cs="Courier New" w:eastAsia="Courier New" w:hAnsi="Courier New"/>
                <w:sz w:val="17"/>
                <w:szCs w:val="17"/>
                <w:color w:val="auto"/>
              </w:rPr>
              <w:t>-------</w:t>
            </w:r>
          </w:p>
        </w:tc>
      </w:tr>
      <w:tr>
        <w:trPr>
          <w:trHeight w:val="198"/>
        </w:trPr>
        <w:tc>
          <w:tcPr>
            <w:tcW w:w="5720" w:type="dxa"/>
            <w:vAlign w:val="bottom"/>
          </w:tcPr>
          <w:p>
            <w:pPr>
              <w:ind w:left="220"/>
              <w:spacing w:after="0"/>
              <w:rPr>
                <w:sz w:val="20"/>
                <w:szCs w:val="20"/>
                <w:color w:val="auto"/>
              </w:rPr>
            </w:pPr>
            <w:r>
              <w:rPr>
                <w:rFonts w:ascii="Courier New" w:cs="Courier New" w:eastAsia="Courier New" w:hAnsi="Courier New"/>
                <w:sz w:val="17"/>
                <w:szCs w:val="17"/>
                <w:color w:val="auto"/>
              </w:rPr>
              <w:t>Weighted average shares -- diluted</w:t>
            </w:r>
          </w:p>
        </w:tc>
        <w:tc>
          <w:tcPr>
            <w:tcW w:w="160" w:type="dxa"/>
            <w:vAlign w:val="bottom"/>
          </w:tcPr>
          <w:p>
            <w:pPr>
              <w:spacing w:after="0"/>
              <w:rPr>
                <w:sz w:val="17"/>
                <w:szCs w:val="17"/>
                <w:color w:val="auto"/>
              </w:rPr>
            </w:pPr>
          </w:p>
        </w:tc>
        <w:tc>
          <w:tcPr>
            <w:tcW w:w="1280" w:type="dxa"/>
            <w:vAlign w:val="bottom"/>
          </w:tcPr>
          <w:p>
            <w:pPr>
              <w:jc w:val="right"/>
              <w:ind w:right="474"/>
              <w:spacing w:after="0"/>
              <w:rPr>
                <w:sz w:val="20"/>
                <w:szCs w:val="20"/>
                <w:color w:val="auto"/>
              </w:rPr>
            </w:pPr>
            <w:r>
              <w:rPr>
                <w:rFonts w:ascii="Courier New" w:cs="Courier New" w:eastAsia="Courier New" w:hAnsi="Courier New"/>
                <w:sz w:val="17"/>
                <w:szCs w:val="17"/>
                <w:color w:val="auto"/>
                <w:w w:val="97"/>
              </w:rPr>
              <w:t>125,156</w:t>
            </w:r>
          </w:p>
        </w:tc>
        <w:tc>
          <w:tcPr>
            <w:tcW w:w="460" w:type="dxa"/>
            <w:vAlign w:val="bottom"/>
          </w:tcPr>
          <w:p>
            <w:pPr>
              <w:spacing w:after="0"/>
              <w:rPr>
                <w:sz w:val="17"/>
                <w:szCs w:val="17"/>
                <w:color w:val="auto"/>
              </w:rPr>
            </w:pPr>
          </w:p>
        </w:tc>
        <w:tc>
          <w:tcPr>
            <w:tcW w:w="720" w:type="dxa"/>
            <w:vAlign w:val="bottom"/>
          </w:tcPr>
          <w:p>
            <w:pPr>
              <w:jc w:val="right"/>
              <w:ind w:right="14"/>
              <w:spacing w:after="0"/>
              <w:rPr>
                <w:sz w:val="20"/>
                <w:szCs w:val="20"/>
                <w:color w:val="auto"/>
              </w:rPr>
            </w:pPr>
            <w:r>
              <w:rPr>
                <w:rFonts w:ascii="Courier New" w:cs="Courier New" w:eastAsia="Courier New" w:hAnsi="Courier New"/>
                <w:sz w:val="17"/>
                <w:szCs w:val="17"/>
                <w:color w:val="auto"/>
                <w:w w:val="97"/>
              </w:rPr>
              <w:t>84,796</w:t>
            </w:r>
          </w:p>
        </w:tc>
      </w:tr>
      <w:tr>
        <w:trPr>
          <w:trHeight w:val="198"/>
        </w:trPr>
        <w:tc>
          <w:tcPr>
            <w:tcW w:w="5720" w:type="dxa"/>
            <w:vAlign w:val="bottom"/>
          </w:tcPr>
          <w:p>
            <w:pPr>
              <w:spacing w:after="0"/>
              <w:rPr>
                <w:sz w:val="17"/>
                <w:szCs w:val="17"/>
                <w:color w:val="auto"/>
              </w:rPr>
            </w:pPr>
          </w:p>
        </w:tc>
        <w:tc>
          <w:tcPr>
            <w:tcW w:w="1440" w:type="dxa"/>
            <w:vAlign w:val="bottom"/>
            <w:gridSpan w:val="2"/>
          </w:tcPr>
          <w:p>
            <w:pPr>
              <w:jc w:val="right"/>
              <w:ind w:right="474"/>
              <w:spacing w:after="0"/>
              <w:rPr>
                <w:sz w:val="20"/>
                <w:szCs w:val="20"/>
                <w:color w:val="auto"/>
              </w:rPr>
            </w:pPr>
            <w:r>
              <w:rPr>
                <w:rFonts w:ascii="Courier New" w:cs="Courier New" w:eastAsia="Courier New" w:hAnsi="Courier New"/>
                <w:sz w:val="17"/>
                <w:szCs w:val="17"/>
                <w:color w:val="auto"/>
              </w:rPr>
              <w:t>--------</w:t>
            </w:r>
          </w:p>
        </w:tc>
        <w:tc>
          <w:tcPr>
            <w:tcW w:w="1180" w:type="dxa"/>
            <w:vAlign w:val="bottom"/>
            <w:gridSpan w:val="2"/>
          </w:tcPr>
          <w:p>
            <w:pPr>
              <w:jc w:val="right"/>
              <w:ind w:right="14"/>
              <w:spacing w:after="0"/>
              <w:rPr>
                <w:sz w:val="20"/>
                <w:szCs w:val="20"/>
                <w:color w:val="auto"/>
              </w:rPr>
            </w:pPr>
            <w:r>
              <w:rPr>
                <w:rFonts w:ascii="Courier New" w:cs="Courier New" w:eastAsia="Courier New" w:hAnsi="Courier New"/>
                <w:sz w:val="17"/>
                <w:szCs w:val="17"/>
                <w:color w:val="auto"/>
              </w:rPr>
              <w:t>-------</w:t>
            </w:r>
          </w:p>
        </w:tc>
      </w:tr>
    </w:tbl>
    <w:p>
      <w:pPr>
        <w:spacing w:after="0" w:line="200" w:lineRule="exact"/>
        <w:rPr>
          <w:sz w:val="20"/>
          <w:szCs w:val="20"/>
          <w:color w:val="auto"/>
        </w:rPr>
      </w:pP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NOTE:</w:t>
      </w:r>
    </w:p>
    <w:p>
      <w:pPr>
        <w:spacing w:after="0" w:line="203" w:lineRule="exact"/>
        <w:rPr>
          <w:sz w:val="20"/>
          <w:szCs w:val="20"/>
          <w:color w:val="auto"/>
        </w:rPr>
      </w:pPr>
    </w:p>
    <w:p>
      <w:pPr>
        <w:ind w:right="2279"/>
        <w:spacing w:after="0" w:line="246" w:lineRule="auto"/>
        <w:rPr>
          <w:sz w:val="20"/>
          <w:szCs w:val="20"/>
          <w:color w:val="auto"/>
        </w:rPr>
      </w:pPr>
      <w:r>
        <w:rPr>
          <w:rFonts w:ascii="Courier New" w:cs="Courier New" w:eastAsia="Courier New" w:hAnsi="Courier New"/>
          <w:sz w:val="17"/>
          <w:szCs w:val="17"/>
          <w:color w:val="auto"/>
        </w:rPr>
        <w:t>The above pro forma statements of income are based upon our unaudited consolidated statements of income for the periods shown, with the adjustments described below.</w:t>
      </w:r>
    </w:p>
    <w:p>
      <w:pPr>
        <w:spacing w:after="0" w:line="200" w:lineRule="exact"/>
        <w:rPr>
          <w:sz w:val="20"/>
          <w:szCs w:val="20"/>
          <w:color w:val="auto"/>
        </w:rPr>
      </w:pPr>
    </w:p>
    <w:p>
      <w:pPr>
        <w:ind w:right="1979"/>
        <w:spacing w:after="0" w:line="246" w:lineRule="auto"/>
        <w:rPr>
          <w:sz w:val="20"/>
          <w:szCs w:val="20"/>
          <w:color w:val="auto"/>
        </w:rPr>
      </w:pPr>
      <w:r>
        <w:rPr>
          <w:rFonts w:ascii="Courier New" w:cs="Courier New" w:eastAsia="Courier New" w:hAnsi="Courier New"/>
          <w:sz w:val="17"/>
          <w:szCs w:val="17"/>
          <w:color w:val="auto"/>
        </w:rPr>
        <w:t>The pro forma statement of income for the three months ended April 28, 2001 has been adjusted to eliminate $4.1 million of stock-based compensation expense and $104.5 million of goodwill and acquired intangible asset amortization expense and reflects a pro forma effective tax rate of 15%. The pro forma statement of income has also been adjusted to eliminate the $796,000 fair value adjustment to Galileo's inventory balance, which was recorded upon acquisition in January 2001 and which was included in cost of goods sold during the three months ended April 28, 2001 when the inventory was sold.</w:t>
      </w:r>
    </w:p>
    <w:p>
      <w:pPr>
        <w:spacing w:after="0" w:line="203" w:lineRule="exact"/>
        <w:rPr>
          <w:sz w:val="20"/>
          <w:szCs w:val="20"/>
          <w:color w:val="auto"/>
        </w:rPr>
      </w:pPr>
    </w:p>
    <w:p>
      <w:pPr>
        <w:jc w:val="both"/>
        <w:ind w:right="2079"/>
        <w:spacing w:after="0" w:line="246" w:lineRule="auto"/>
        <w:rPr>
          <w:sz w:val="20"/>
          <w:szCs w:val="20"/>
          <w:color w:val="auto"/>
        </w:rPr>
      </w:pPr>
      <w:r>
        <w:rPr>
          <w:rFonts w:ascii="Courier New" w:cs="Courier New" w:eastAsia="Courier New" w:hAnsi="Courier New"/>
          <w:sz w:val="17"/>
          <w:szCs w:val="17"/>
          <w:color w:val="auto"/>
        </w:rPr>
        <w:t>The pro forma statement of income for the three months ended April 29, 2000 has been adjusted to eliminate $2.3 million of stock-based compensation expense and reflects a pro forma effective tax rate of 25%.</w:t>
      </w:r>
    </w:p>
    <w:p>
      <w:pPr>
        <w:spacing w:after="0" w:line="200" w:lineRule="exact"/>
        <w:rPr>
          <w:sz w:val="20"/>
          <w:szCs w:val="20"/>
          <w:color w:val="auto"/>
        </w:rPr>
      </w:pPr>
    </w:p>
    <w:p>
      <w:pPr>
        <w:ind w:right="2279"/>
        <w:spacing w:after="0" w:line="247" w:lineRule="auto"/>
        <w:rPr>
          <w:sz w:val="20"/>
          <w:szCs w:val="20"/>
          <w:color w:val="auto"/>
        </w:rPr>
      </w:pPr>
      <w:r>
        <w:rPr>
          <w:rFonts w:ascii="Courier New" w:cs="Courier New" w:eastAsia="Courier New" w:hAnsi="Courier New"/>
          <w:sz w:val="17"/>
          <w:szCs w:val="17"/>
          <w:color w:val="auto"/>
        </w:rPr>
        <w:t>The format presented above is not intended to be in accordance with generally accepted accounting principles.</w:t>
      </w:r>
    </w:p>
    <w:p>
      <w:pPr>
        <w:sectPr>
          <w:pgSz w:w="11900" w:h="16838" w:orient="portrait"/>
          <w:cols w:equalWidth="0" w:num="1">
            <w:col w:w="10219"/>
          </w:cols>
          <w:pgMar w:left="240" w:top="313" w:right="1440" w:bottom="1440" w:gutter="0" w:footer="0" w:header="0"/>
        </w:sectPr>
      </w:pPr>
    </w:p>
    <w:bookmarkStart w:id="6" w:name="page7"/>
    <w:bookmarkEnd w:id="6"/>
    <w:p>
      <w:pPr>
        <w:ind w:left="320"/>
        <w:spacing w:after="0"/>
        <w:rPr>
          <w:sz w:val="20"/>
          <w:szCs w:val="20"/>
          <w:color w:val="auto"/>
        </w:rPr>
      </w:pPr>
      <w:r>
        <w:rPr>
          <w:rFonts w:ascii="Courier New" w:cs="Courier New" w:eastAsia="Courier New" w:hAnsi="Courier New"/>
          <w:sz w:val="17"/>
          <w:szCs w:val="17"/>
          <w:color w:val="auto"/>
        </w:rPr>
        <w:t>4</w:t>
      </w:r>
    </w:p>
    <w:p>
      <w:pPr>
        <w:spacing w:after="0" w:line="200" w:lineRule="exact"/>
        <w:rPr>
          <w:sz w:val="20"/>
          <w:szCs w:val="20"/>
          <w:color w:val="auto"/>
        </w:rPr>
      </w:pPr>
    </w:p>
    <w:p>
      <w:pPr>
        <w:spacing w:after="0" w:line="201" w:lineRule="exact"/>
        <w:rPr>
          <w:sz w:val="20"/>
          <w:szCs w:val="20"/>
          <w:color w:val="auto"/>
        </w:rPr>
      </w:pPr>
    </w:p>
    <w:p>
      <w:pPr>
        <w:jc w:val="center"/>
        <w:ind w:right="1859"/>
        <w:spacing w:after="0"/>
        <w:rPr>
          <w:sz w:val="20"/>
          <w:szCs w:val="20"/>
          <w:color w:val="auto"/>
        </w:rPr>
      </w:pPr>
      <w:r>
        <w:rPr>
          <w:rFonts w:ascii="Courier New" w:cs="Courier New" w:eastAsia="Courier New" w:hAnsi="Courier New"/>
          <w:sz w:val="17"/>
          <w:szCs w:val="17"/>
          <w:color w:val="auto"/>
        </w:rPr>
        <w:t>MARVELL TECHNOLOGY GROUP LTD.</w:t>
      </w:r>
    </w:p>
    <w:p>
      <w:pPr>
        <w:spacing w:after="0" w:line="5" w:lineRule="exact"/>
        <w:rPr>
          <w:sz w:val="20"/>
          <w:szCs w:val="20"/>
          <w:color w:val="auto"/>
        </w:rPr>
      </w:pPr>
    </w:p>
    <w:p>
      <w:pPr>
        <w:jc w:val="center"/>
        <w:ind w:right="1859"/>
        <w:spacing w:after="0"/>
        <w:rPr>
          <w:sz w:val="20"/>
          <w:szCs w:val="20"/>
          <w:color w:val="auto"/>
        </w:rPr>
      </w:pPr>
      <w:r>
        <w:rPr>
          <w:rFonts w:ascii="Courier New" w:cs="Courier New" w:eastAsia="Courier New" w:hAnsi="Courier New"/>
          <w:sz w:val="17"/>
          <w:szCs w:val="17"/>
          <w:color w:val="auto"/>
        </w:rPr>
        <w:t>CONDENSED CONSOLIDATED STATEMENTS OF INCOME</w:t>
      </w:r>
    </w:p>
    <w:p>
      <w:pPr>
        <w:spacing w:after="0" w:line="5" w:lineRule="exact"/>
        <w:rPr>
          <w:sz w:val="20"/>
          <w:szCs w:val="20"/>
          <w:color w:val="auto"/>
        </w:rPr>
      </w:pPr>
    </w:p>
    <w:p>
      <w:pPr>
        <w:jc w:val="center"/>
        <w:ind w:right="1859"/>
        <w:spacing w:after="0"/>
        <w:rPr>
          <w:sz w:val="20"/>
          <w:szCs w:val="20"/>
          <w:color w:val="auto"/>
        </w:rPr>
      </w:pPr>
      <w:r>
        <w:rPr>
          <w:rFonts w:ascii="Courier New" w:cs="Courier New" w:eastAsia="Courier New" w:hAnsi="Courier New"/>
          <w:sz w:val="17"/>
          <w:szCs w:val="17"/>
          <w:color w:val="auto"/>
        </w:rPr>
        <w:t>(UNAUDITED)</w:t>
      </w:r>
    </w:p>
    <w:p>
      <w:pPr>
        <w:spacing w:after="0" w:line="5" w:lineRule="exact"/>
        <w:rPr>
          <w:sz w:val="20"/>
          <w:szCs w:val="20"/>
          <w:color w:val="auto"/>
        </w:rPr>
      </w:pPr>
    </w:p>
    <w:p>
      <w:pPr>
        <w:jc w:val="center"/>
        <w:ind w:right="1859"/>
        <w:spacing w:after="0"/>
        <w:rPr>
          <w:sz w:val="20"/>
          <w:szCs w:val="20"/>
          <w:color w:val="auto"/>
        </w:rPr>
      </w:pPr>
      <w:r>
        <w:rPr>
          <w:rFonts w:ascii="Courier New" w:cs="Courier New" w:eastAsia="Courier New" w:hAnsi="Courier New"/>
          <w:sz w:val="17"/>
          <w:szCs w:val="17"/>
          <w:color w:val="auto"/>
        </w:rPr>
        <w:t>(IN THOUSANDS, EXCEPT PER SHARE DATA)</w:t>
      </w:r>
    </w:p>
    <w:p>
      <w:pPr>
        <w:spacing w:after="0" w:line="200" w:lineRule="exact"/>
        <w:rPr>
          <w:sz w:val="20"/>
          <w:szCs w:val="20"/>
          <w:color w:val="auto"/>
        </w:rPr>
      </w:pPr>
    </w:p>
    <w:p>
      <w:pPr>
        <w:spacing w:after="0" w:line="399" w:lineRule="exact"/>
        <w:rPr>
          <w:sz w:val="20"/>
          <w:szCs w:val="20"/>
          <w:color w:val="auto"/>
        </w:rPr>
      </w:pPr>
    </w:p>
    <w:tbl>
      <w:tblPr>
        <w:tblLayout w:type="fixed"/>
        <w:tblInd w:w="0" w:type="dxa"/>
        <w:tblCellMar>
          <w:top w:w="0" w:type="dxa"/>
          <w:left w:w="0" w:type="dxa"/>
          <w:bottom w:w="0" w:type="dxa"/>
          <w:right w:w="0" w:type="dxa"/>
        </w:tblCellMar>
      </w:tblPr>
      <w:tr>
        <w:trPr>
          <w:trHeight w:val="193"/>
        </w:trPr>
        <w:tc>
          <w:tcPr>
            <w:tcW w:w="50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60" w:type="dxa"/>
            <w:vAlign w:val="bottom"/>
            <w:gridSpan w:val="3"/>
          </w:tcPr>
          <w:p>
            <w:pPr>
              <w:ind w:left="200"/>
              <w:spacing w:after="0"/>
              <w:rPr>
                <w:sz w:val="20"/>
                <w:szCs w:val="20"/>
                <w:color w:val="auto"/>
              </w:rPr>
            </w:pPr>
            <w:r>
              <w:rPr>
                <w:rFonts w:ascii="Courier New" w:cs="Courier New" w:eastAsia="Courier New" w:hAnsi="Courier New"/>
                <w:sz w:val="17"/>
                <w:szCs w:val="17"/>
                <w:color w:val="auto"/>
              </w:rPr>
              <w:t>THREE MONTHS ENDED</w:t>
            </w:r>
          </w:p>
        </w:tc>
      </w:tr>
      <w:tr>
        <w:trPr>
          <w:trHeight w:val="198"/>
        </w:trPr>
        <w:tc>
          <w:tcPr>
            <w:tcW w:w="5060" w:type="dxa"/>
            <w:vAlign w:val="bottom"/>
          </w:tcPr>
          <w:p>
            <w:pPr>
              <w:spacing w:after="0"/>
              <w:rPr>
                <w:sz w:val="17"/>
                <w:szCs w:val="17"/>
                <w:color w:val="auto"/>
              </w:rPr>
            </w:pPr>
          </w:p>
        </w:tc>
        <w:tc>
          <w:tcPr>
            <w:tcW w:w="3280" w:type="dxa"/>
            <w:vAlign w:val="bottom"/>
            <w:gridSpan w:val="4"/>
          </w:tcPr>
          <w:p>
            <w:pPr>
              <w:ind w:left="720"/>
              <w:spacing w:after="0"/>
              <w:rPr>
                <w:sz w:val="20"/>
                <w:szCs w:val="20"/>
                <w:color w:val="auto"/>
              </w:rPr>
            </w:pPr>
            <w:r>
              <w:rPr>
                <w:rFonts w:ascii="Courier New" w:cs="Courier New" w:eastAsia="Courier New" w:hAnsi="Courier New"/>
                <w:sz w:val="17"/>
                <w:szCs w:val="17"/>
                <w:color w:val="auto"/>
                <w:w w:val="99"/>
              </w:rPr>
              <w:t>-------------------------</w:t>
            </w:r>
          </w:p>
        </w:tc>
      </w:tr>
      <w:tr>
        <w:trPr>
          <w:trHeight w:val="198"/>
        </w:trPr>
        <w:tc>
          <w:tcPr>
            <w:tcW w:w="5060" w:type="dxa"/>
            <w:vAlign w:val="bottom"/>
          </w:tcPr>
          <w:p>
            <w:pPr>
              <w:spacing w:after="0"/>
              <w:rPr>
                <w:sz w:val="17"/>
                <w:szCs w:val="17"/>
                <w:color w:val="auto"/>
              </w:rPr>
            </w:pPr>
          </w:p>
        </w:tc>
        <w:tc>
          <w:tcPr>
            <w:tcW w:w="2040" w:type="dxa"/>
            <w:vAlign w:val="bottom"/>
            <w:gridSpan w:val="2"/>
          </w:tcPr>
          <w:p>
            <w:pPr>
              <w:jc w:val="right"/>
              <w:ind w:right="314"/>
              <w:spacing w:after="0"/>
              <w:rPr>
                <w:sz w:val="20"/>
                <w:szCs w:val="20"/>
                <w:color w:val="auto"/>
              </w:rPr>
            </w:pPr>
            <w:r>
              <w:rPr>
                <w:rFonts w:ascii="Courier New" w:cs="Courier New" w:eastAsia="Courier New" w:hAnsi="Courier New"/>
                <w:sz w:val="17"/>
                <w:szCs w:val="17"/>
                <w:color w:val="auto"/>
              </w:rPr>
              <w:t>APRIL 28,</w:t>
            </w:r>
          </w:p>
        </w:tc>
        <w:tc>
          <w:tcPr>
            <w:tcW w:w="1240" w:type="dxa"/>
            <w:vAlign w:val="bottom"/>
            <w:gridSpan w:val="2"/>
          </w:tcPr>
          <w:p>
            <w:pPr>
              <w:jc w:val="right"/>
              <w:spacing w:after="0"/>
              <w:rPr>
                <w:sz w:val="20"/>
                <w:szCs w:val="20"/>
                <w:color w:val="auto"/>
              </w:rPr>
            </w:pPr>
            <w:r>
              <w:rPr>
                <w:rFonts w:ascii="Courier New" w:cs="Courier New" w:eastAsia="Courier New" w:hAnsi="Courier New"/>
                <w:sz w:val="17"/>
                <w:szCs w:val="17"/>
                <w:color w:val="auto"/>
              </w:rPr>
              <w:t>APRIL 29,</w:t>
            </w:r>
          </w:p>
        </w:tc>
      </w:tr>
      <w:tr>
        <w:trPr>
          <w:trHeight w:val="198"/>
        </w:trPr>
        <w:tc>
          <w:tcPr>
            <w:tcW w:w="506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1220" w:type="dxa"/>
            <w:vAlign w:val="bottom"/>
          </w:tcPr>
          <w:p>
            <w:pPr>
              <w:ind w:left="200"/>
              <w:spacing w:after="0"/>
              <w:rPr>
                <w:sz w:val="20"/>
                <w:szCs w:val="20"/>
                <w:color w:val="auto"/>
              </w:rPr>
            </w:pPr>
            <w:r>
              <w:rPr>
                <w:rFonts w:ascii="Courier New" w:cs="Courier New" w:eastAsia="Courier New" w:hAnsi="Courier New"/>
                <w:sz w:val="17"/>
                <w:szCs w:val="17"/>
                <w:color w:val="auto"/>
              </w:rPr>
              <w:t>2001</w:t>
            </w:r>
          </w:p>
        </w:tc>
        <w:tc>
          <w:tcPr>
            <w:tcW w:w="520" w:type="dxa"/>
            <w:vAlign w:val="bottom"/>
          </w:tcPr>
          <w:p>
            <w:pPr>
              <w:spacing w:after="0"/>
              <w:rPr>
                <w:sz w:val="17"/>
                <w:szCs w:val="17"/>
                <w:color w:val="auto"/>
              </w:rPr>
            </w:pPr>
          </w:p>
        </w:tc>
        <w:tc>
          <w:tcPr>
            <w:tcW w:w="72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2000</w:t>
            </w:r>
          </w:p>
        </w:tc>
      </w:tr>
      <w:tr>
        <w:trPr>
          <w:trHeight w:val="198"/>
        </w:trPr>
        <w:tc>
          <w:tcPr>
            <w:tcW w:w="5060" w:type="dxa"/>
            <w:vAlign w:val="bottom"/>
          </w:tcPr>
          <w:p>
            <w:pPr>
              <w:spacing w:after="0"/>
              <w:rPr>
                <w:sz w:val="17"/>
                <w:szCs w:val="17"/>
                <w:color w:val="auto"/>
              </w:rPr>
            </w:pPr>
          </w:p>
        </w:tc>
        <w:tc>
          <w:tcPr>
            <w:tcW w:w="2040" w:type="dxa"/>
            <w:vAlign w:val="bottom"/>
            <w:gridSpan w:val="2"/>
          </w:tcPr>
          <w:p>
            <w:pPr>
              <w:jc w:val="right"/>
              <w:ind w:right="314"/>
              <w:spacing w:after="0"/>
              <w:rPr>
                <w:sz w:val="20"/>
                <w:szCs w:val="20"/>
                <w:color w:val="auto"/>
              </w:rPr>
            </w:pPr>
            <w:r>
              <w:rPr>
                <w:rFonts w:ascii="Courier New" w:cs="Courier New" w:eastAsia="Courier New" w:hAnsi="Courier New"/>
                <w:sz w:val="17"/>
                <w:szCs w:val="17"/>
                <w:color w:val="auto"/>
              </w:rPr>
              <w:t>---------</w:t>
            </w:r>
          </w:p>
        </w:tc>
        <w:tc>
          <w:tcPr>
            <w:tcW w:w="1240" w:type="dxa"/>
            <w:vAlign w:val="bottom"/>
            <w:gridSpan w:val="2"/>
          </w:tcPr>
          <w:p>
            <w:pPr>
              <w:jc w:val="right"/>
              <w:spacing w:after="0"/>
              <w:rPr>
                <w:sz w:val="20"/>
                <w:szCs w:val="20"/>
                <w:color w:val="auto"/>
              </w:rPr>
            </w:pPr>
            <w:r>
              <w:rPr>
                <w:rFonts w:ascii="Courier New" w:cs="Courier New" w:eastAsia="Courier New" w:hAnsi="Courier New"/>
                <w:sz w:val="17"/>
                <w:szCs w:val="17"/>
                <w:color w:val="auto"/>
              </w:rPr>
              <w:t>---------</w:t>
            </w:r>
          </w:p>
        </w:tc>
      </w:tr>
      <w:tr>
        <w:trPr>
          <w:trHeight w:val="396"/>
        </w:trPr>
        <w:tc>
          <w:tcPr>
            <w:tcW w:w="5060" w:type="dxa"/>
            <w:vAlign w:val="bottom"/>
          </w:tcPr>
          <w:p>
            <w:pPr>
              <w:spacing w:after="0"/>
              <w:rPr>
                <w:sz w:val="20"/>
                <w:szCs w:val="20"/>
                <w:color w:val="auto"/>
              </w:rPr>
            </w:pPr>
            <w:r>
              <w:rPr>
                <w:rFonts w:ascii="Courier New" w:cs="Courier New" w:eastAsia="Courier New" w:hAnsi="Courier New"/>
                <w:sz w:val="17"/>
                <w:szCs w:val="17"/>
                <w:color w:val="auto"/>
              </w:rPr>
              <w:t>Net revenue</w:t>
            </w:r>
          </w:p>
        </w:tc>
        <w:tc>
          <w:tcPr>
            <w:tcW w:w="820" w:type="dxa"/>
            <w:vAlign w:val="bottom"/>
          </w:tcPr>
          <w:p>
            <w:pPr>
              <w:ind w:left="720"/>
              <w:spacing w:after="0"/>
              <w:rPr>
                <w:sz w:val="20"/>
                <w:szCs w:val="20"/>
                <w:color w:val="auto"/>
              </w:rPr>
            </w:pPr>
            <w:r>
              <w:rPr>
                <w:rFonts w:ascii="Courier New" w:cs="Courier New" w:eastAsia="Courier New" w:hAnsi="Courier New"/>
                <w:sz w:val="17"/>
                <w:szCs w:val="17"/>
                <w:color w:val="auto"/>
                <w:w w:val="77"/>
              </w:rPr>
              <w:t>$</w:t>
            </w:r>
          </w:p>
        </w:tc>
        <w:tc>
          <w:tcPr>
            <w:tcW w:w="1220" w:type="dxa"/>
            <w:vAlign w:val="bottom"/>
          </w:tcPr>
          <w:p>
            <w:pPr>
              <w:jc w:val="right"/>
              <w:ind w:right="314"/>
              <w:spacing w:after="0"/>
              <w:rPr>
                <w:sz w:val="20"/>
                <w:szCs w:val="20"/>
                <w:color w:val="auto"/>
              </w:rPr>
            </w:pPr>
            <w:r>
              <w:rPr>
                <w:rFonts w:ascii="Courier New" w:cs="Courier New" w:eastAsia="Courier New" w:hAnsi="Courier New"/>
                <w:sz w:val="17"/>
                <w:szCs w:val="17"/>
                <w:color w:val="auto"/>
              </w:rPr>
              <w:t>64,230</w:t>
            </w:r>
          </w:p>
        </w:tc>
        <w:tc>
          <w:tcPr>
            <w:tcW w:w="1240" w:type="dxa"/>
            <w:vAlign w:val="bottom"/>
            <w:gridSpan w:val="2"/>
          </w:tcPr>
          <w:p>
            <w:pPr>
              <w:jc w:val="right"/>
              <w:ind w:right="14"/>
              <w:spacing w:after="0"/>
              <w:rPr>
                <w:sz w:val="20"/>
                <w:szCs w:val="20"/>
                <w:color w:val="auto"/>
              </w:rPr>
            </w:pPr>
            <w:r>
              <w:rPr>
                <w:rFonts w:ascii="Courier New" w:cs="Courier New" w:eastAsia="Courier New" w:hAnsi="Courier New"/>
                <w:sz w:val="17"/>
                <w:szCs w:val="17"/>
                <w:color w:val="auto"/>
              </w:rPr>
              <w:t>$29,664</w:t>
            </w:r>
          </w:p>
        </w:tc>
      </w:tr>
      <w:tr>
        <w:trPr>
          <w:trHeight w:val="198"/>
        </w:trPr>
        <w:tc>
          <w:tcPr>
            <w:tcW w:w="5060" w:type="dxa"/>
            <w:vAlign w:val="bottom"/>
          </w:tcPr>
          <w:p>
            <w:pPr>
              <w:spacing w:after="0"/>
              <w:rPr>
                <w:sz w:val="20"/>
                <w:szCs w:val="20"/>
                <w:color w:val="auto"/>
              </w:rPr>
            </w:pPr>
            <w:r>
              <w:rPr>
                <w:rFonts w:ascii="Courier New" w:cs="Courier New" w:eastAsia="Courier New" w:hAnsi="Courier New"/>
                <w:sz w:val="17"/>
                <w:szCs w:val="17"/>
                <w:color w:val="auto"/>
              </w:rPr>
              <w:t>Cost of goods sold</w:t>
            </w:r>
          </w:p>
        </w:tc>
        <w:tc>
          <w:tcPr>
            <w:tcW w:w="820" w:type="dxa"/>
            <w:vAlign w:val="bottom"/>
          </w:tcPr>
          <w:p>
            <w:pPr>
              <w:spacing w:after="0"/>
              <w:rPr>
                <w:sz w:val="17"/>
                <w:szCs w:val="17"/>
                <w:color w:val="auto"/>
              </w:rPr>
            </w:pPr>
          </w:p>
        </w:tc>
        <w:tc>
          <w:tcPr>
            <w:tcW w:w="1220" w:type="dxa"/>
            <w:vAlign w:val="bottom"/>
          </w:tcPr>
          <w:p>
            <w:pPr>
              <w:jc w:val="right"/>
              <w:ind w:right="314"/>
              <w:spacing w:after="0"/>
              <w:rPr>
                <w:sz w:val="20"/>
                <w:szCs w:val="20"/>
                <w:color w:val="auto"/>
              </w:rPr>
            </w:pPr>
            <w:r>
              <w:rPr>
                <w:rFonts w:ascii="Courier New" w:cs="Courier New" w:eastAsia="Courier New" w:hAnsi="Courier New"/>
                <w:sz w:val="17"/>
                <w:szCs w:val="17"/>
                <w:color w:val="auto"/>
              </w:rPr>
              <w:t>30,161</w:t>
            </w:r>
          </w:p>
        </w:tc>
        <w:tc>
          <w:tcPr>
            <w:tcW w:w="520" w:type="dxa"/>
            <w:vAlign w:val="bottom"/>
          </w:tcPr>
          <w:p>
            <w:pPr>
              <w:spacing w:after="0"/>
              <w:rPr>
                <w:sz w:val="17"/>
                <w:szCs w:val="17"/>
                <w:color w:val="auto"/>
              </w:rPr>
            </w:pPr>
          </w:p>
        </w:tc>
        <w:tc>
          <w:tcPr>
            <w:tcW w:w="720" w:type="dxa"/>
            <w:vAlign w:val="bottom"/>
          </w:tcPr>
          <w:p>
            <w:pPr>
              <w:jc w:val="right"/>
              <w:ind w:right="14"/>
              <w:spacing w:after="0"/>
              <w:rPr>
                <w:sz w:val="20"/>
                <w:szCs w:val="20"/>
                <w:color w:val="auto"/>
              </w:rPr>
            </w:pPr>
            <w:r>
              <w:rPr>
                <w:rFonts w:ascii="Courier New" w:cs="Courier New" w:eastAsia="Courier New" w:hAnsi="Courier New"/>
                <w:sz w:val="17"/>
                <w:szCs w:val="17"/>
                <w:color w:val="auto"/>
                <w:w w:val="97"/>
              </w:rPr>
              <w:t>13,180</w:t>
            </w:r>
          </w:p>
        </w:tc>
      </w:tr>
      <w:tr>
        <w:trPr>
          <w:trHeight w:val="198"/>
        </w:trPr>
        <w:tc>
          <w:tcPr>
            <w:tcW w:w="5060" w:type="dxa"/>
            <w:vAlign w:val="bottom"/>
          </w:tcPr>
          <w:p>
            <w:pPr>
              <w:spacing w:after="0"/>
              <w:rPr>
                <w:sz w:val="17"/>
                <w:szCs w:val="17"/>
                <w:color w:val="auto"/>
              </w:rPr>
            </w:pPr>
          </w:p>
        </w:tc>
        <w:tc>
          <w:tcPr>
            <w:tcW w:w="2040" w:type="dxa"/>
            <w:vAlign w:val="bottom"/>
            <w:gridSpan w:val="2"/>
          </w:tcPr>
          <w:p>
            <w:pPr>
              <w:jc w:val="right"/>
              <w:ind w:right="314"/>
              <w:spacing w:after="0"/>
              <w:rPr>
                <w:sz w:val="20"/>
                <w:szCs w:val="20"/>
                <w:color w:val="auto"/>
              </w:rPr>
            </w:pPr>
            <w:r>
              <w:rPr>
                <w:rFonts w:ascii="Courier New" w:cs="Courier New" w:eastAsia="Courier New" w:hAnsi="Courier New"/>
                <w:sz w:val="17"/>
                <w:szCs w:val="17"/>
                <w:color w:val="auto"/>
              </w:rPr>
              <w:t>---------</w:t>
            </w:r>
          </w:p>
        </w:tc>
        <w:tc>
          <w:tcPr>
            <w:tcW w:w="1240" w:type="dxa"/>
            <w:vAlign w:val="bottom"/>
            <w:gridSpan w:val="2"/>
          </w:tcPr>
          <w:p>
            <w:pPr>
              <w:jc w:val="right"/>
              <w:ind w:right="14"/>
              <w:spacing w:after="0"/>
              <w:rPr>
                <w:sz w:val="20"/>
                <w:szCs w:val="20"/>
                <w:color w:val="auto"/>
              </w:rPr>
            </w:pPr>
            <w:r>
              <w:rPr>
                <w:rFonts w:ascii="Courier New" w:cs="Courier New" w:eastAsia="Courier New" w:hAnsi="Courier New"/>
                <w:sz w:val="17"/>
                <w:szCs w:val="17"/>
                <w:color w:val="auto"/>
              </w:rPr>
              <w:t>-------</w:t>
            </w:r>
          </w:p>
        </w:tc>
      </w:tr>
      <w:tr>
        <w:trPr>
          <w:trHeight w:val="198"/>
        </w:trPr>
        <w:tc>
          <w:tcPr>
            <w:tcW w:w="5060" w:type="dxa"/>
            <w:vAlign w:val="bottom"/>
          </w:tcPr>
          <w:p>
            <w:pPr>
              <w:spacing w:after="0"/>
              <w:rPr>
                <w:sz w:val="20"/>
                <w:szCs w:val="20"/>
                <w:color w:val="auto"/>
              </w:rPr>
            </w:pPr>
            <w:r>
              <w:rPr>
                <w:rFonts w:ascii="Courier New" w:cs="Courier New" w:eastAsia="Courier New" w:hAnsi="Courier New"/>
                <w:sz w:val="17"/>
                <w:szCs w:val="17"/>
                <w:color w:val="auto"/>
              </w:rPr>
              <w:t>Gross profit</w:t>
            </w:r>
          </w:p>
        </w:tc>
        <w:tc>
          <w:tcPr>
            <w:tcW w:w="820" w:type="dxa"/>
            <w:vAlign w:val="bottom"/>
          </w:tcPr>
          <w:p>
            <w:pPr>
              <w:spacing w:after="0"/>
              <w:rPr>
                <w:sz w:val="17"/>
                <w:szCs w:val="17"/>
                <w:color w:val="auto"/>
              </w:rPr>
            </w:pPr>
          </w:p>
        </w:tc>
        <w:tc>
          <w:tcPr>
            <w:tcW w:w="1220" w:type="dxa"/>
            <w:vAlign w:val="bottom"/>
          </w:tcPr>
          <w:p>
            <w:pPr>
              <w:jc w:val="right"/>
              <w:ind w:right="314"/>
              <w:spacing w:after="0"/>
              <w:rPr>
                <w:sz w:val="20"/>
                <w:szCs w:val="20"/>
                <w:color w:val="auto"/>
              </w:rPr>
            </w:pPr>
            <w:r>
              <w:rPr>
                <w:rFonts w:ascii="Courier New" w:cs="Courier New" w:eastAsia="Courier New" w:hAnsi="Courier New"/>
                <w:sz w:val="17"/>
                <w:szCs w:val="17"/>
                <w:color w:val="auto"/>
              </w:rPr>
              <w:t>34,069</w:t>
            </w:r>
          </w:p>
        </w:tc>
        <w:tc>
          <w:tcPr>
            <w:tcW w:w="520" w:type="dxa"/>
            <w:vAlign w:val="bottom"/>
          </w:tcPr>
          <w:p>
            <w:pPr>
              <w:spacing w:after="0"/>
              <w:rPr>
                <w:sz w:val="17"/>
                <w:szCs w:val="17"/>
                <w:color w:val="auto"/>
              </w:rPr>
            </w:pPr>
          </w:p>
        </w:tc>
        <w:tc>
          <w:tcPr>
            <w:tcW w:w="720" w:type="dxa"/>
            <w:vAlign w:val="bottom"/>
          </w:tcPr>
          <w:p>
            <w:pPr>
              <w:jc w:val="right"/>
              <w:ind w:right="14"/>
              <w:spacing w:after="0"/>
              <w:rPr>
                <w:sz w:val="20"/>
                <w:szCs w:val="20"/>
                <w:color w:val="auto"/>
              </w:rPr>
            </w:pPr>
            <w:r>
              <w:rPr>
                <w:rFonts w:ascii="Courier New" w:cs="Courier New" w:eastAsia="Courier New" w:hAnsi="Courier New"/>
                <w:sz w:val="17"/>
                <w:szCs w:val="17"/>
                <w:color w:val="auto"/>
                <w:w w:val="97"/>
              </w:rPr>
              <w:t>16,484</w:t>
            </w:r>
          </w:p>
        </w:tc>
      </w:tr>
      <w:tr>
        <w:trPr>
          <w:trHeight w:val="198"/>
        </w:trPr>
        <w:tc>
          <w:tcPr>
            <w:tcW w:w="5060" w:type="dxa"/>
            <w:vAlign w:val="bottom"/>
          </w:tcPr>
          <w:p>
            <w:pPr>
              <w:spacing w:after="0"/>
              <w:rPr>
                <w:sz w:val="20"/>
                <w:szCs w:val="20"/>
                <w:color w:val="auto"/>
              </w:rPr>
            </w:pPr>
            <w:r>
              <w:rPr>
                <w:rFonts w:ascii="Courier New" w:cs="Courier New" w:eastAsia="Courier New" w:hAnsi="Courier New"/>
                <w:sz w:val="17"/>
                <w:szCs w:val="17"/>
                <w:color w:val="auto"/>
              </w:rPr>
              <w:t>Operating expenses:</w:t>
            </w:r>
          </w:p>
        </w:tc>
        <w:tc>
          <w:tcPr>
            <w:tcW w:w="82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720" w:type="dxa"/>
            <w:vAlign w:val="bottom"/>
          </w:tcPr>
          <w:p>
            <w:pPr>
              <w:spacing w:after="0"/>
              <w:rPr>
                <w:sz w:val="17"/>
                <w:szCs w:val="17"/>
                <w:color w:val="auto"/>
              </w:rPr>
            </w:pPr>
          </w:p>
        </w:tc>
      </w:tr>
      <w:tr>
        <w:trPr>
          <w:trHeight w:val="198"/>
        </w:trPr>
        <w:tc>
          <w:tcPr>
            <w:tcW w:w="5060" w:type="dxa"/>
            <w:vAlign w:val="bottom"/>
          </w:tcPr>
          <w:p>
            <w:pPr>
              <w:ind w:left="220"/>
              <w:spacing w:after="0"/>
              <w:rPr>
                <w:sz w:val="20"/>
                <w:szCs w:val="20"/>
                <w:color w:val="auto"/>
              </w:rPr>
            </w:pPr>
            <w:r>
              <w:rPr>
                <w:rFonts w:ascii="Courier New" w:cs="Courier New" w:eastAsia="Courier New" w:hAnsi="Courier New"/>
                <w:sz w:val="17"/>
                <w:szCs w:val="17"/>
                <w:color w:val="auto"/>
              </w:rPr>
              <w:t>Research and development</w:t>
            </w:r>
          </w:p>
        </w:tc>
        <w:tc>
          <w:tcPr>
            <w:tcW w:w="820" w:type="dxa"/>
            <w:vAlign w:val="bottom"/>
          </w:tcPr>
          <w:p>
            <w:pPr>
              <w:spacing w:after="0"/>
              <w:rPr>
                <w:sz w:val="17"/>
                <w:szCs w:val="17"/>
                <w:color w:val="auto"/>
              </w:rPr>
            </w:pPr>
          </w:p>
        </w:tc>
        <w:tc>
          <w:tcPr>
            <w:tcW w:w="1220" w:type="dxa"/>
            <w:vAlign w:val="bottom"/>
          </w:tcPr>
          <w:p>
            <w:pPr>
              <w:jc w:val="right"/>
              <w:ind w:right="314"/>
              <w:spacing w:after="0"/>
              <w:rPr>
                <w:sz w:val="20"/>
                <w:szCs w:val="20"/>
                <w:color w:val="auto"/>
              </w:rPr>
            </w:pPr>
            <w:r>
              <w:rPr>
                <w:rFonts w:ascii="Courier New" w:cs="Courier New" w:eastAsia="Courier New" w:hAnsi="Courier New"/>
                <w:sz w:val="17"/>
                <w:szCs w:val="17"/>
                <w:color w:val="auto"/>
              </w:rPr>
              <w:t>20,066</w:t>
            </w:r>
          </w:p>
        </w:tc>
        <w:tc>
          <w:tcPr>
            <w:tcW w:w="520" w:type="dxa"/>
            <w:vAlign w:val="bottom"/>
          </w:tcPr>
          <w:p>
            <w:pPr>
              <w:spacing w:after="0"/>
              <w:rPr>
                <w:sz w:val="17"/>
                <w:szCs w:val="17"/>
                <w:color w:val="auto"/>
              </w:rPr>
            </w:pPr>
          </w:p>
        </w:tc>
        <w:tc>
          <w:tcPr>
            <w:tcW w:w="720" w:type="dxa"/>
            <w:vAlign w:val="bottom"/>
          </w:tcPr>
          <w:p>
            <w:pPr>
              <w:jc w:val="right"/>
              <w:ind w:right="14"/>
              <w:spacing w:after="0"/>
              <w:rPr>
                <w:sz w:val="20"/>
                <w:szCs w:val="20"/>
                <w:color w:val="auto"/>
              </w:rPr>
            </w:pPr>
            <w:r>
              <w:rPr>
                <w:rFonts w:ascii="Courier New" w:cs="Courier New" w:eastAsia="Courier New" w:hAnsi="Courier New"/>
                <w:sz w:val="17"/>
                <w:szCs w:val="17"/>
                <w:color w:val="auto"/>
              </w:rPr>
              <w:t>6,118</w:t>
            </w:r>
          </w:p>
        </w:tc>
      </w:tr>
      <w:tr>
        <w:trPr>
          <w:trHeight w:val="198"/>
        </w:trPr>
        <w:tc>
          <w:tcPr>
            <w:tcW w:w="5060" w:type="dxa"/>
            <w:vAlign w:val="bottom"/>
          </w:tcPr>
          <w:p>
            <w:pPr>
              <w:ind w:left="220"/>
              <w:spacing w:after="0"/>
              <w:rPr>
                <w:sz w:val="20"/>
                <w:szCs w:val="20"/>
                <w:color w:val="auto"/>
              </w:rPr>
            </w:pPr>
            <w:r>
              <w:rPr>
                <w:rFonts w:ascii="Courier New" w:cs="Courier New" w:eastAsia="Courier New" w:hAnsi="Courier New"/>
                <w:sz w:val="17"/>
                <w:szCs w:val="17"/>
                <w:color w:val="auto"/>
              </w:rPr>
              <w:t>Selling and marketing</w:t>
            </w:r>
          </w:p>
        </w:tc>
        <w:tc>
          <w:tcPr>
            <w:tcW w:w="820" w:type="dxa"/>
            <w:vAlign w:val="bottom"/>
          </w:tcPr>
          <w:p>
            <w:pPr>
              <w:spacing w:after="0"/>
              <w:rPr>
                <w:sz w:val="17"/>
                <w:szCs w:val="17"/>
                <w:color w:val="auto"/>
              </w:rPr>
            </w:pPr>
          </w:p>
        </w:tc>
        <w:tc>
          <w:tcPr>
            <w:tcW w:w="1220" w:type="dxa"/>
            <w:vAlign w:val="bottom"/>
          </w:tcPr>
          <w:p>
            <w:pPr>
              <w:jc w:val="right"/>
              <w:ind w:right="314"/>
              <w:spacing w:after="0"/>
              <w:rPr>
                <w:sz w:val="20"/>
                <w:szCs w:val="20"/>
                <w:color w:val="auto"/>
              </w:rPr>
            </w:pPr>
            <w:r>
              <w:rPr>
                <w:rFonts w:ascii="Courier New" w:cs="Courier New" w:eastAsia="Courier New" w:hAnsi="Courier New"/>
                <w:sz w:val="17"/>
                <w:szCs w:val="17"/>
                <w:color w:val="auto"/>
              </w:rPr>
              <w:t>9,545</w:t>
            </w:r>
          </w:p>
        </w:tc>
        <w:tc>
          <w:tcPr>
            <w:tcW w:w="520" w:type="dxa"/>
            <w:vAlign w:val="bottom"/>
          </w:tcPr>
          <w:p>
            <w:pPr>
              <w:spacing w:after="0"/>
              <w:rPr>
                <w:sz w:val="17"/>
                <w:szCs w:val="17"/>
                <w:color w:val="auto"/>
              </w:rPr>
            </w:pPr>
          </w:p>
        </w:tc>
        <w:tc>
          <w:tcPr>
            <w:tcW w:w="720" w:type="dxa"/>
            <w:vAlign w:val="bottom"/>
          </w:tcPr>
          <w:p>
            <w:pPr>
              <w:jc w:val="right"/>
              <w:ind w:right="14"/>
              <w:spacing w:after="0"/>
              <w:rPr>
                <w:sz w:val="20"/>
                <w:szCs w:val="20"/>
                <w:color w:val="auto"/>
              </w:rPr>
            </w:pPr>
            <w:r>
              <w:rPr>
                <w:rFonts w:ascii="Courier New" w:cs="Courier New" w:eastAsia="Courier New" w:hAnsi="Courier New"/>
                <w:sz w:val="17"/>
                <w:szCs w:val="17"/>
                <w:color w:val="auto"/>
              </w:rPr>
              <w:t>4,084</w:t>
            </w:r>
          </w:p>
        </w:tc>
      </w:tr>
      <w:tr>
        <w:trPr>
          <w:trHeight w:val="198"/>
        </w:trPr>
        <w:tc>
          <w:tcPr>
            <w:tcW w:w="5060" w:type="dxa"/>
            <w:vAlign w:val="bottom"/>
          </w:tcPr>
          <w:p>
            <w:pPr>
              <w:ind w:left="220"/>
              <w:spacing w:after="0"/>
              <w:rPr>
                <w:sz w:val="20"/>
                <w:szCs w:val="20"/>
                <w:color w:val="auto"/>
              </w:rPr>
            </w:pPr>
            <w:r>
              <w:rPr>
                <w:rFonts w:ascii="Courier New" w:cs="Courier New" w:eastAsia="Courier New" w:hAnsi="Courier New"/>
                <w:sz w:val="17"/>
                <w:szCs w:val="17"/>
                <w:color w:val="auto"/>
              </w:rPr>
              <w:t>General and administrative</w:t>
            </w:r>
          </w:p>
        </w:tc>
        <w:tc>
          <w:tcPr>
            <w:tcW w:w="820" w:type="dxa"/>
            <w:vAlign w:val="bottom"/>
          </w:tcPr>
          <w:p>
            <w:pPr>
              <w:spacing w:after="0"/>
              <w:rPr>
                <w:sz w:val="17"/>
                <w:szCs w:val="17"/>
                <w:color w:val="auto"/>
              </w:rPr>
            </w:pPr>
          </w:p>
        </w:tc>
        <w:tc>
          <w:tcPr>
            <w:tcW w:w="1220" w:type="dxa"/>
            <w:vAlign w:val="bottom"/>
          </w:tcPr>
          <w:p>
            <w:pPr>
              <w:jc w:val="right"/>
              <w:ind w:right="314"/>
              <w:spacing w:after="0"/>
              <w:rPr>
                <w:sz w:val="20"/>
                <w:szCs w:val="20"/>
                <w:color w:val="auto"/>
              </w:rPr>
            </w:pPr>
            <w:r>
              <w:rPr>
                <w:rFonts w:ascii="Courier New" w:cs="Courier New" w:eastAsia="Courier New" w:hAnsi="Courier New"/>
                <w:sz w:val="17"/>
                <w:szCs w:val="17"/>
                <w:color w:val="auto"/>
              </w:rPr>
              <w:t>2,985</w:t>
            </w:r>
          </w:p>
        </w:tc>
        <w:tc>
          <w:tcPr>
            <w:tcW w:w="520" w:type="dxa"/>
            <w:vAlign w:val="bottom"/>
          </w:tcPr>
          <w:p>
            <w:pPr>
              <w:spacing w:after="0"/>
              <w:rPr>
                <w:sz w:val="17"/>
                <w:szCs w:val="17"/>
                <w:color w:val="auto"/>
              </w:rPr>
            </w:pPr>
          </w:p>
        </w:tc>
        <w:tc>
          <w:tcPr>
            <w:tcW w:w="720" w:type="dxa"/>
            <w:vAlign w:val="bottom"/>
          </w:tcPr>
          <w:p>
            <w:pPr>
              <w:jc w:val="right"/>
              <w:ind w:right="14"/>
              <w:spacing w:after="0"/>
              <w:rPr>
                <w:sz w:val="20"/>
                <w:szCs w:val="20"/>
                <w:color w:val="auto"/>
              </w:rPr>
            </w:pPr>
            <w:r>
              <w:rPr>
                <w:rFonts w:ascii="Courier New" w:cs="Courier New" w:eastAsia="Courier New" w:hAnsi="Courier New"/>
                <w:sz w:val="17"/>
                <w:szCs w:val="17"/>
                <w:color w:val="auto"/>
              </w:rPr>
              <w:t>1,504</w:t>
            </w:r>
          </w:p>
        </w:tc>
      </w:tr>
      <w:tr>
        <w:trPr>
          <w:trHeight w:val="198"/>
        </w:trPr>
        <w:tc>
          <w:tcPr>
            <w:tcW w:w="5060" w:type="dxa"/>
            <w:vAlign w:val="bottom"/>
          </w:tcPr>
          <w:p>
            <w:pPr>
              <w:ind w:left="220"/>
              <w:spacing w:after="0"/>
              <w:rPr>
                <w:sz w:val="20"/>
                <w:szCs w:val="20"/>
                <w:color w:val="auto"/>
              </w:rPr>
            </w:pPr>
            <w:r>
              <w:rPr>
                <w:rFonts w:ascii="Courier New" w:cs="Courier New" w:eastAsia="Courier New" w:hAnsi="Courier New"/>
                <w:sz w:val="17"/>
                <w:szCs w:val="17"/>
                <w:color w:val="auto"/>
              </w:rPr>
              <w:t>Amortization of stock-based compensation</w:t>
            </w:r>
          </w:p>
        </w:tc>
        <w:tc>
          <w:tcPr>
            <w:tcW w:w="820" w:type="dxa"/>
            <w:vAlign w:val="bottom"/>
          </w:tcPr>
          <w:p>
            <w:pPr>
              <w:spacing w:after="0"/>
              <w:rPr>
                <w:sz w:val="17"/>
                <w:szCs w:val="17"/>
                <w:color w:val="auto"/>
              </w:rPr>
            </w:pPr>
          </w:p>
        </w:tc>
        <w:tc>
          <w:tcPr>
            <w:tcW w:w="1220" w:type="dxa"/>
            <w:vAlign w:val="bottom"/>
          </w:tcPr>
          <w:p>
            <w:pPr>
              <w:jc w:val="right"/>
              <w:ind w:right="314"/>
              <w:spacing w:after="0"/>
              <w:rPr>
                <w:sz w:val="20"/>
                <w:szCs w:val="20"/>
                <w:color w:val="auto"/>
              </w:rPr>
            </w:pPr>
            <w:r>
              <w:rPr>
                <w:rFonts w:ascii="Courier New" w:cs="Courier New" w:eastAsia="Courier New" w:hAnsi="Courier New"/>
                <w:sz w:val="17"/>
                <w:szCs w:val="17"/>
                <w:color w:val="auto"/>
              </w:rPr>
              <w:t>4,113</w:t>
            </w:r>
          </w:p>
        </w:tc>
        <w:tc>
          <w:tcPr>
            <w:tcW w:w="520" w:type="dxa"/>
            <w:vAlign w:val="bottom"/>
          </w:tcPr>
          <w:p>
            <w:pPr>
              <w:spacing w:after="0"/>
              <w:rPr>
                <w:sz w:val="17"/>
                <w:szCs w:val="17"/>
                <w:color w:val="auto"/>
              </w:rPr>
            </w:pPr>
          </w:p>
        </w:tc>
        <w:tc>
          <w:tcPr>
            <w:tcW w:w="720" w:type="dxa"/>
            <w:vAlign w:val="bottom"/>
          </w:tcPr>
          <w:p>
            <w:pPr>
              <w:jc w:val="right"/>
              <w:ind w:right="14"/>
              <w:spacing w:after="0"/>
              <w:rPr>
                <w:sz w:val="20"/>
                <w:szCs w:val="20"/>
                <w:color w:val="auto"/>
              </w:rPr>
            </w:pPr>
            <w:r>
              <w:rPr>
                <w:rFonts w:ascii="Courier New" w:cs="Courier New" w:eastAsia="Courier New" w:hAnsi="Courier New"/>
                <w:sz w:val="17"/>
                <w:szCs w:val="17"/>
                <w:color w:val="auto"/>
              </w:rPr>
              <w:t>2,261</w:t>
            </w:r>
          </w:p>
        </w:tc>
      </w:tr>
      <w:tr>
        <w:trPr>
          <w:trHeight w:val="198"/>
        </w:trPr>
        <w:tc>
          <w:tcPr>
            <w:tcW w:w="5060" w:type="dxa"/>
            <w:vAlign w:val="bottom"/>
          </w:tcPr>
          <w:p>
            <w:pPr>
              <w:ind w:left="220"/>
              <w:spacing w:after="0"/>
              <w:rPr>
                <w:sz w:val="20"/>
                <w:szCs w:val="20"/>
                <w:color w:val="auto"/>
              </w:rPr>
            </w:pPr>
            <w:r>
              <w:rPr>
                <w:rFonts w:ascii="Courier New" w:cs="Courier New" w:eastAsia="Courier New" w:hAnsi="Courier New"/>
                <w:sz w:val="17"/>
                <w:szCs w:val="17"/>
                <w:color w:val="auto"/>
              </w:rPr>
              <w:t>Amortization of goodwill and acquired</w:t>
            </w:r>
          </w:p>
        </w:tc>
        <w:tc>
          <w:tcPr>
            <w:tcW w:w="82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720" w:type="dxa"/>
            <w:vAlign w:val="bottom"/>
          </w:tcPr>
          <w:p>
            <w:pPr>
              <w:spacing w:after="0"/>
              <w:rPr>
                <w:sz w:val="17"/>
                <w:szCs w:val="17"/>
                <w:color w:val="auto"/>
              </w:rPr>
            </w:pPr>
          </w:p>
        </w:tc>
      </w:tr>
      <w:tr>
        <w:trPr>
          <w:trHeight w:val="198"/>
        </w:trPr>
        <w:tc>
          <w:tcPr>
            <w:tcW w:w="5060" w:type="dxa"/>
            <w:vAlign w:val="bottom"/>
          </w:tcPr>
          <w:p>
            <w:pPr>
              <w:ind w:left="520"/>
              <w:spacing w:after="0"/>
              <w:rPr>
                <w:sz w:val="20"/>
                <w:szCs w:val="20"/>
                <w:color w:val="auto"/>
              </w:rPr>
            </w:pPr>
            <w:r>
              <w:rPr>
                <w:rFonts w:ascii="Courier New" w:cs="Courier New" w:eastAsia="Courier New" w:hAnsi="Courier New"/>
                <w:sz w:val="17"/>
                <w:szCs w:val="17"/>
                <w:color w:val="auto"/>
              </w:rPr>
              <w:t>intangible assets</w:t>
            </w:r>
          </w:p>
        </w:tc>
        <w:tc>
          <w:tcPr>
            <w:tcW w:w="820" w:type="dxa"/>
            <w:vAlign w:val="bottom"/>
          </w:tcPr>
          <w:p>
            <w:pPr>
              <w:spacing w:after="0"/>
              <w:rPr>
                <w:sz w:val="17"/>
                <w:szCs w:val="17"/>
                <w:color w:val="auto"/>
              </w:rPr>
            </w:pPr>
          </w:p>
        </w:tc>
        <w:tc>
          <w:tcPr>
            <w:tcW w:w="1220" w:type="dxa"/>
            <w:vAlign w:val="bottom"/>
          </w:tcPr>
          <w:p>
            <w:pPr>
              <w:jc w:val="right"/>
              <w:ind w:right="314"/>
              <w:spacing w:after="0"/>
              <w:rPr>
                <w:sz w:val="20"/>
                <w:szCs w:val="20"/>
                <w:color w:val="auto"/>
              </w:rPr>
            </w:pPr>
            <w:r>
              <w:rPr>
                <w:rFonts w:ascii="Courier New" w:cs="Courier New" w:eastAsia="Courier New" w:hAnsi="Courier New"/>
                <w:sz w:val="17"/>
                <w:szCs w:val="17"/>
                <w:color w:val="auto"/>
              </w:rPr>
              <w:t>104,508</w:t>
            </w:r>
          </w:p>
        </w:tc>
        <w:tc>
          <w:tcPr>
            <w:tcW w:w="520" w:type="dxa"/>
            <w:vAlign w:val="bottom"/>
          </w:tcPr>
          <w:p>
            <w:pPr>
              <w:spacing w:after="0"/>
              <w:rPr>
                <w:sz w:val="17"/>
                <w:szCs w:val="17"/>
                <w:color w:val="auto"/>
              </w:rPr>
            </w:pPr>
          </w:p>
        </w:tc>
        <w:tc>
          <w:tcPr>
            <w:tcW w:w="720" w:type="dxa"/>
            <w:vAlign w:val="bottom"/>
          </w:tcPr>
          <w:p>
            <w:pPr>
              <w:jc w:val="right"/>
              <w:ind w:right="14"/>
              <w:spacing w:after="0"/>
              <w:rPr>
                <w:sz w:val="20"/>
                <w:szCs w:val="20"/>
                <w:color w:val="auto"/>
              </w:rPr>
            </w:pPr>
            <w:r>
              <w:rPr>
                <w:rFonts w:ascii="Courier New" w:cs="Courier New" w:eastAsia="Courier New" w:hAnsi="Courier New"/>
                <w:sz w:val="17"/>
                <w:szCs w:val="17"/>
                <w:color w:val="auto"/>
              </w:rPr>
              <w:t>--</w:t>
            </w:r>
          </w:p>
        </w:tc>
      </w:tr>
      <w:tr>
        <w:trPr>
          <w:trHeight w:val="198"/>
        </w:trPr>
        <w:tc>
          <w:tcPr>
            <w:tcW w:w="5060" w:type="dxa"/>
            <w:vAlign w:val="bottom"/>
          </w:tcPr>
          <w:p>
            <w:pPr>
              <w:spacing w:after="0"/>
              <w:rPr>
                <w:sz w:val="17"/>
                <w:szCs w:val="17"/>
                <w:color w:val="auto"/>
              </w:rPr>
            </w:pPr>
          </w:p>
        </w:tc>
        <w:tc>
          <w:tcPr>
            <w:tcW w:w="2040" w:type="dxa"/>
            <w:vAlign w:val="bottom"/>
            <w:gridSpan w:val="2"/>
          </w:tcPr>
          <w:p>
            <w:pPr>
              <w:jc w:val="right"/>
              <w:ind w:right="314"/>
              <w:spacing w:after="0"/>
              <w:rPr>
                <w:sz w:val="20"/>
                <w:szCs w:val="20"/>
                <w:color w:val="auto"/>
              </w:rPr>
            </w:pPr>
            <w:r>
              <w:rPr>
                <w:rFonts w:ascii="Courier New" w:cs="Courier New" w:eastAsia="Courier New" w:hAnsi="Courier New"/>
                <w:sz w:val="17"/>
                <w:szCs w:val="17"/>
                <w:color w:val="auto"/>
              </w:rPr>
              <w:t>---------</w:t>
            </w:r>
          </w:p>
        </w:tc>
        <w:tc>
          <w:tcPr>
            <w:tcW w:w="1240" w:type="dxa"/>
            <w:vAlign w:val="bottom"/>
            <w:gridSpan w:val="2"/>
          </w:tcPr>
          <w:p>
            <w:pPr>
              <w:jc w:val="right"/>
              <w:ind w:right="14"/>
              <w:spacing w:after="0"/>
              <w:rPr>
                <w:sz w:val="20"/>
                <w:szCs w:val="20"/>
                <w:color w:val="auto"/>
              </w:rPr>
            </w:pPr>
            <w:r>
              <w:rPr>
                <w:rFonts w:ascii="Courier New" w:cs="Courier New" w:eastAsia="Courier New" w:hAnsi="Courier New"/>
                <w:sz w:val="17"/>
                <w:szCs w:val="17"/>
                <w:color w:val="auto"/>
              </w:rPr>
              <w:t>-------</w:t>
            </w:r>
          </w:p>
        </w:tc>
      </w:tr>
      <w:tr>
        <w:trPr>
          <w:trHeight w:val="198"/>
        </w:trPr>
        <w:tc>
          <w:tcPr>
            <w:tcW w:w="5060" w:type="dxa"/>
            <w:vAlign w:val="bottom"/>
          </w:tcPr>
          <w:p>
            <w:pPr>
              <w:ind w:left="1040"/>
              <w:spacing w:after="0"/>
              <w:rPr>
                <w:sz w:val="20"/>
                <w:szCs w:val="20"/>
                <w:color w:val="auto"/>
              </w:rPr>
            </w:pPr>
            <w:r>
              <w:rPr>
                <w:rFonts w:ascii="Courier New" w:cs="Courier New" w:eastAsia="Courier New" w:hAnsi="Courier New"/>
                <w:sz w:val="17"/>
                <w:szCs w:val="17"/>
                <w:color w:val="auto"/>
              </w:rPr>
              <w:t>Total operating expenses</w:t>
            </w:r>
          </w:p>
        </w:tc>
        <w:tc>
          <w:tcPr>
            <w:tcW w:w="820" w:type="dxa"/>
            <w:vAlign w:val="bottom"/>
          </w:tcPr>
          <w:p>
            <w:pPr>
              <w:spacing w:after="0"/>
              <w:rPr>
                <w:sz w:val="17"/>
                <w:szCs w:val="17"/>
                <w:color w:val="auto"/>
              </w:rPr>
            </w:pPr>
          </w:p>
        </w:tc>
        <w:tc>
          <w:tcPr>
            <w:tcW w:w="1220" w:type="dxa"/>
            <w:vAlign w:val="bottom"/>
          </w:tcPr>
          <w:p>
            <w:pPr>
              <w:jc w:val="right"/>
              <w:ind w:right="314"/>
              <w:spacing w:after="0"/>
              <w:rPr>
                <w:sz w:val="20"/>
                <w:szCs w:val="20"/>
                <w:color w:val="auto"/>
              </w:rPr>
            </w:pPr>
            <w:r>
              <w:rPr>
                <w:rFonts w:ascii="Courier New" w:cs="Courier New" w:eastAsia="Courier New" w:hAnsi="Courier New"/>
                <w:sz w:val="17"/>
                <w:szCs w:val="17"/>
                <w:color w:val="auto"/>
              </w:rPr>
              <w:t>141,217</w:t>
            </w:r>
          </w:p>
        </w:tc>
        <w:tc>
          <w:tcPr>
            <w:tcW w:w="520" w:type="dxa"/>
            <w:vAlign w:val="bottom"/>
          </w:tcPr>
          <w:p>
            <w:pPr>
              <w:spacing w:after="0"/>
              <w:rPr>
                <w:sz w:val="17"/>
                <w:szCs w:val="17"/>
                <w:color w:val="auto"/>
              </w:rPr>
            </w:pPr>
          </w:p>
        </w:tc>
        <w:tc>
          <w:tcPr>
            <w:tcW w:w="720" w:type="dxa"/>
            <w:vAlign w:val="bottom"/>
          </w:tcPr>
          <w:p>
            <w:pPr>
              <w:jc w:val="right"/>
              <w:ind w:right="14"/>
              <w:spacing w:after="0"/>
              <w:rPr>
                <w:sz w:val="20"/>
                <w:szCs w:val="20"/>
                <w:color w:val="auto"/>
              </w:rPr>
            </w:pPr>
            <w:r>
              <w:rPr>
                <w:rFonts w:ascii="Courier New" w:cs="Courier New" w:eastAsia="Courier New" w:hAnsi="Courier New"/>
                <w:sz w:val="17"/>
                <w:szCs w:val="17"/>
                <w:color w:val="auto"/>
                <w:w w:val="97"/>
              </w:rPr>
              <w:t>13,967</w:t>
            </w:r>
          </w:p>
        </w:tc>
      </w:tr>
      <w:tr>
        <w:trPr>
          <w:trHeight w:val="198"/>
        </w:trPr>
        <w:tc>
          <w:tcPr>
            <w:tcW w:w="5060" w:type="dxa"/>
            <w:vAlign w:val="bottom"/>
          </w:tcPr>
          <w:p>
            <w:pPr>
              <w:spacing w:after="0"/>
              <w:rPr>
                <w:sz w:val="17"/>
                <w:szCs w:val="17"/>
                <w:color w:val="auto"/>
              </w:rPr>
            </w:pPr>
          </w:p>
        </w:tc>
        <w:tc>
          <w:tcPr>
            <w:tcW w:w="2040" w:type="dxa"/>
            <w:vAlign w:val="bottom"/>
            <w:gridSpan w:val="2"/>
          </w:tcPr>
          <w:p>
            <w:pPr>
              <w:jc w:val="right"/>
              <w:ind w:right="314"/>
              <w:spacing w:after="0"/>
              <w:rPr>
                <w:sz w:val="20"/>
                <w:szCs w:val="20"/>
                <w:color w:val="auto"/>
              </w:rPr>
            </w:pPr>
            <w:r>
              <w:rPr>
                <w:rFonts w:ascii="Courier New" w:cs="Courier New" w:eastAsia="Courier New" w:hAnsi="Courier New"/>
                <w:sz w:val="17"/>
                <w:szCs w:val="17"/>
                <w:color w:val="auto"/>
              </w:rPr>
              <w:t>---------</w:t>
            </w:r>
          </w:p>
        </w:tc>
        <w:tc>
          <w:tcPr>
            <w:tcW w:w="1240" w:type="dxa"/>
            <w:vAlign w:val="bottom"/>
            <w:gridSpan w:val="2"/>
          </w:tcPr>
          <w:p>
            <w:pPr>
              <w:jc w:val="right"/>
              <w:ind w:right="14"/>
              <w:spacing w:after="0"/>
              <w:rPr>
                <w:sz w:val="20"/>
                <w:szCs w:val="20"/>
                <w:color w:val="auto"/>
              </w:rPr>
            </w:pPr>
            <w:r>
              <w:rPr>
                <w:rFonts w:ascii="Courier New" w:cs="Courier New" w:eastAsia="Courier New" w:hAnsi="Courier New"/>
                <w:sz w:val="17"/>
                <w:szCs w:val="17"/>
                <w:color w:val="auto"/>
              </w:rPr>
              <w:t>-------</w:t>
            </w:r>
          </w:p>
        </w:tc>
      </w:tr>
      <w:tr>
        <w:trPr>
          <w:trHeight w:val="198"/>
        </w:trPr>
        <w:tc>
          <w:tcPr>
            <w:tcW w:w="5060" w:type="dxa"/>
            <w:vAlign w:val="bottom"/>
          </w:tcPr>
          <w:p>
            <w:pPr>
              <w:spacing w:after="0"/>
              <w:rPr>
                <w:sz w:val="20"/>
                <w:szCs w:val="20"/>
                <w:color w:val="auto"/>
              </w:rPr>
            </w:pPr>
            <w:r>
              <w:rPr>
                <w:rFonts w:ascii="Courier New" w:cs="Courier New" w:eastAsia="Courier New" w:hAnsi="Courier New"/>
                <w:sz w:val="17"/>
                <w:szCs w:val="17"/>
                <w:color w:val="auto"/>
              </w:rPr>
              <w:t>Operating income (loss)</w:t>
            </w:r>
          </w:p>
        </w:tc>
        <w:tc>
          <w:tcPr>
            <w:tcW w:w="820" w:type="dxa"/>
            <w:vAlign w:val="bottom"/>
          </w:tcPr>
          <w:p>
            <w:pPr>
              <w:spacing w:after="0"/>
              <w:rPr>
                <w:sz w:val="17"/>
                <w:szCs w:val="17"/>
                <w:color w:val="auto"/>
              </w:rPr>
            </w:pPr>
          </w:p>
        </w:tc>
        <w:tc>
          <w:tcPr>
            <w:tcW w:w="1220" w:type="dxa"/>
            <w:vAlign w:val="bottom"/>
          </w:tcPr>
          <w:p>
            <w:pPr>
              <w:jc w:val="right"/>
              <w:ind w:right="214"/>
              <w:spacing w:after="0"/>
              <w:rPr>
                <w:sz w:val="20"/>
                <w:szCs w:val="20"/>
                <w:color w:val="auto"/>
              </w:rPr>
            </w:pPr>
            <w:r>
              <w:rPr>
                <w:rFonts w:ascii="Courier New" w:cs="Courier New" w:eastAsia="Courier New" w:hAnsi="Courier New"/>
                <w:sz w:val="17"/>
                <w:szCs w:val="17"/>
                <w:color w:val="auto"/>
                <w:w w:val="97"/>
              </w:rPr>
              <w:t>(107,148)</w:t>
            </w:r>
          </w:p>
        </w:tc>
        <w:tc>
          <w:tcPr>
            <w:tcW w:w="520" w:type="dxa"/>
            <w:vAlign w:val="bottom"/>
          </w:tcPr>
          <w:p>
            <w:pPr>
              <w:spacing w:after="0"/>
              <w:rPr>
                <w:sz w:val="17"/>
                <w:szCs w:val="17"/>
                <w:color w:val="auto"/>
              </w:rPr>
            </w:pPr>
          </w:p>
        </w:tc>
        <w:tc>
          <w:tcPr>
            <w:tcW w:w="720" w:type="dxa"/>
            <w:vAlign w:val="bottom"/>
          </w:tcPr>
          <w:p>
            <w:pPr>
              <w:jc w:val="right"/>
              <w:ind w:right="14"/>
              <w:spacing w:after="0"/>
              <w:rPr>
                <w:sz w:val="20"/>
                <w:szCs w:val="20"/>
                <w:color w:val="auto"/>
              </w:rPr>
            </w:pPr>
            <w:r>
              <w:rPr>
                <w:rFonts w:ascii="Courier New" w:cs="Courier New" w:eastAsia="Courier New" w:hAnsi="Courier New"/>
                <w:sz w:val="17"/>
                <w:szCs w:val="17"/>
                <w:color w:val="auto"/>
              </w:rPr>
              <w:t>2,517</w:t>
            </w:r>
          </w:p>
        </w:tc>
      </w:tr>
      <w:tr>
        <w:trPr>
          <w:trHeight w:val="198"/>
        </w:trPr>
        <w:tc>
          <w:tcPr>
            <w:tcW w:w="5060" w:type="dxa"/>
            <w:vAlign w:val="bottom"/>
          </w:tcPr>
          <w:p>
            <w:pPr>
              <w:spacing w:after="0"/>
              <w:rPr>
                <w:sz w:val="20"/>
                <w:szCs w:val="20"/>
                <w:color w:val="auto"/>
              </w:rPr>
            </w:pPr>
            <w:r>
              <w:rPr>
                <w:rFonts w:ascii="Courier New" w:cs="Courier New" w:eastAsia="Courier New" w:hAnsi="Courier New"/>
                <w:sz w:val="17"/>
                <w:szCs w:val="17"/>
                <w:color w:val="auto"/>
              </w:rPr>
              <w:t>Interest and other income, net</w:t>
            </w:r>
          </w:p>
        </w:tc>
        <w:tc>
          <w:tcPr>
            <w:tcW w:w="820" w:type="dxa"/>
            <w:vAlign w:val="bottom"/>
          </w:tcPr>
          <w:p>
            <w:pPr>
              <w:spacing w:after="0"/>
              <w:rPr>
                <w:sz w:val="17"/>
                <w:szCs w:val="17"/>
                <w:color w:val="auto"/>
              </w:rPr>
            </w:pPr>
          </w:p>
        </w:tc>
        <w:tc>
          <w:tcPr>
            <w:tcW w:w="1220" w:type="dxa"/>
            <w:vAlign w:val="bottom"/>
          </w:tcPr>
          <w:p>
            <w:pPr>
              <w:jc w:val="right"/>
              <w:ind w:right="314"/>
              <w:spacing w:after="0"/>
              <w:rPr>
                <w:sz w:val="20"/>
                <w:szCs w:val="20"/>
                <w:color w:val="auto"/>
              </w:rPr>
            </w:pPr>
            <w:r>
              <w:rPr>
                <w:rFonts w:ascii="Courier New" w:cs="Courier New" w:eastAsia="Courier New" w:hAnsi="Courier New"/>
                <w:sz w:val="17"/>
                <w:szCs w:val="17"/>
                <w:color w:val="auto"/>
              </w:rPr>
              <w:t>2,967</w:t>
            </w:r>
          </w:p>
        </w:tc>
        <w:tc>
          <w:tcPr>
            <w:tcW w:w="520" w:type="dxa"/>
            <w:vAlign w:val="bottom"/>
          </w:tcPr>
          <w:p>
            <w:pPr>
              <w:spacing w:after="0"/>
              <w:rPr>
                <w:sz w:val="17"/>
                <w:szCs w:val="17"/>
                <w:color w:val="auto"/>
              </w:rPr>
            </w:pPr>
          </w:p>
        </w:tc>
        <w:tc>
          <w:tcPr>
            <w:tcW w:w="720" w:type="dxa"/>
            <w:vAlign w:val="bottom"/>
          </w:tcPr>
          <w:p>
            <w:pPr>
              <w:jc w:val="right"/>
              <w:ind w:right="14"/>
              <w:spacing w:after="0"/>
              <w:rPr>
                <w:sz w:val="20"/>
                <w:szCs w:val="20"/>
                <w:color w:val="auto"/>
              </w:rPr>
            </w:pPr>
            <w:r>
              <w:rPr>
                <w:rFonts w:ascii="Courier New" w:cs="Courier New" w:eastAsia="Courier New" w:hAnsi="Courier New"/>
                <w:sz w:val="17"/>
                <w:szCs w:val="17"/>
                <w:color w:val="auto"/>
              </w:rPr>
              <w:t>240</w:t>
            </w:r>
          </w:p>
        </w:tc>
      </w:tr>
      <w:tr>
        <w:trPr>
          <w:trHeight w:val="198"/>
        </w:trPr>
        <w:tc>
          <w:tcPr>
            <w:tcW w:w="5060" w:type="dxa"/>
            <w:vAlign w:val="bottom"/>
          </w:tcPr>
          <w:p>
            <w:pPr>
              <w:spacing w:after="0"/>
              <w:rPr>
                <w:sz w:val="17"/>
                <w:szCs w:val="17"/>
                <w:color w:val="auto"/>
              </w:rPr>
            </w:pPr>
          </w:p>
        </w:tc>
        <w:tc>
          <w:tcPr>
            <w:tcW w:w="2040" w:type="dxa"/>
            <w:vAlign w:val="bottom"/>
            <w:gridSpan w:val="2"/>
          </w:tcPr>
          <w:p>
            <w:pPr>
              <w:jc w:val="right"/>
              <w:ind w:right="314"/>
              <w:spacing w:after="0"/>
              <w:rPr>
                <w:sz w:val="20"/>
                <w:szCs w:val="20"/>
                <w:color w:val="auto"/>
              </w:rPr>
            </w:pPr>
            <w:r>
              <w:rPr>
                <w:rFonts w:ascii="Courier New" w:cs="Courier New" w:eastAsia="Courier New" w:hAnsi="Courier New"/>
                <w:sz w:val="17"/>
                <w:szCs w:val="17"/>
                <w:color w:val="auto"/>
              </w:rPr>
              <w:t>---------</w:t>
            </w:r>
          </w:p>
        </w:tc>
        <w:tc>
          <w:tcPr>
            <w:tcW w:w="1240" w:type="dxa"/>
            <w:vAlign w:val="bottom"/>
            <w:gridSpan w:val="2"/>
          </w:tcPr>
          <w:p>
            <w:pPr>
              <w:jc w:val="right"/>
              <w:ind w:right="14"/>
              <w:spacing w:after="0"/>
              <w:rPr>
                <w:sz w:val="20"/>
                <w:szCs w:val="20"/>
                <w:color w:val="auto"/>
              </w:rPr>
            </w:pPr>
            <w:r>
              <w:rPr>
                <w:rFonts w:ascii="Courier New" w:cs="Courier New" w:eastAsia="Courier New" w:hAnsi="Courier New"/>
                <w:sz w:val="17"/>
                <w:szCs w:val="17"/>
                <w:color w:val="auto"/>
              </w:rPr>
              <w:t>-------</w:t>
            </w:r>
          </w:p>
        </w:tc>
      </w:tr>
      <w:tr>
        <w:trPr>
          <w:trHeight w:val="198"/>
        </w:trPr>
        <w:tc>
          <w:tcPr>
            <w:tcW w:w="5060" w:type="dxa"/>
            <w:vAlign w:val="bottom"/>
          </w:tcPr>
          <w:p>
            <w:pPr>
              <w:spacing w:after="0"/>
              <w:rPr>
                <w:sz w:val="20"/>
                <w:szCs w:val="20"/>
                <w:color w:val="auto"/>
              </w:rPr>
            </w:pPr>
            <w:r>
              <w:rPr>
                <w:rFonts w:ascii="Courier New" w:cs="Courier New" w:eastAsia="Courier New" w:hAnsi="Courier New"/>
                <w:sz w:val="17"/>
                <w:szCs w:val="17"/>
                <w:color w:val="auto"/>
              </w:rPr>
              <w:t>Income (loss) before income taxes</w:t>
            </w:r>
          </w:p>
        </w:tc>
        <w:tc>
          <w:tcPr>
            <w:tcW w:w="820" w:type="dxa"/>
            <w:vAlign w:val="bottom"/>
          </w:tcPr>
          <w:p>
            <w:pPr>
              <w:spacing w:after="0"/>
              <w:rPr>
                <w:sz w:val="17"/>
                <w:szCs w:val="17"/>
                <w:color w:val="auto"/>
              </w:rPr>
            </w:pPr>
          </w:p>
        </w:tc>
        <w:tc>
          <w:tcPr>
            <w:tcW w:w="1220" w:type="dxa"/>
            <w:vAlign w:val="bottom"/>
          </w:tcPr>
          <w:p>
            <w:pPr>
              <w:jc w:val="right"/>
              <w:ind w:right="214"/>
              <w:spacing w:after="0"/>
              <w:rPr>
                <w:sz w:val="20"/>
                <w:szCs w:val="20"/>
                <w:color w:val="auto"/>
              </w:rPr>
            </w:pPr>
            <w:r>
              <w:rPr>
                <w:rFonts w:ascii="Courier New" w:cs="Courier New" w:eastAsia="Courier New" w:hAnsi="Courier New"/>
                <w:sz w:val="17"/>
                <w:szCs w:val="17"/>
                <w:color w:val="auto"/>
                <w:w w:val="97"/>
              </w:rPr>
              <w:t>(104,181)</w:t>
            </w:r>
          </w:p>
        </w:tc>
        <w:tc>
          <w:tcPr>
            <w:tcW w:w="520" w:type="dxa"/>
            <w:vAlign w:val="bottom"/>
          </w:tcPr>
          <w:p>
            <w:pPr>
              <w:spacing w:after="0"/>
              <w:rPr>
                <w:sz w:val="17"/>
                <w:szCs w:val="17"/>
                <w:color w:val="auto"/>
              </w:rPr>
            </w:pPr>
          </w:p>
        </w:tc>
        <w:tc>
          <w:tcPr>
            <w:tcW w:w="720" w:type="dxa"/>
            <w:vAlign w:val="bottom"/>
          </w:tcPr>
          <w:p>
            <w:pPr>
              <w:jc w:val="right"/>
              <w:ind w:right="14"/>
              <w:spacing w:after="0"/>
              <w:rPr>
                <w:sz w:val="20"/>
                <w:szCs w:val="20"/>
                <w:color w:val="auto"/>
              </w:rPr>
            </w:pPr>
            <w:r>
              <w:rPr>
                <w:rFonts w:ascii="Courier New" w:cs="Courier New" w:eastAsia="Courier New" w:hAnsi="Courier New"/>
                <w:sz w:val="17"/>
                <w:szCs w:val="17"/>
                <w:color w:val="auto"/>
              </w:rPr>
              <w:t>2,757</w:t>
            </w:r>
          </w:p>
        </w:tc>
      </w:tr>
      <w:tr>
        <w:trPr>
          <w:trHeight w:val="198"/>
        </w:trPr>
        <w:tc>
          <w:tcPr>
            <w:tcW w:w="5060" w:type="dxa"/>
            <w:vAlign w:val="bottom"/>
          </w:tcPr>
          <w:p>
            <w:pPr>
              <w:spacing w:after="0"/>
              <w:rPr>
                <w:sz w:val="20"/>
                <w:szCs w:val="20"/>
                <w:color w:val="auto"/>
              </w:rPr>
            </w:pPr>
            <w:r>
              <w:rPr>
                <w:rFonts w:ascii="Courier New" w:cs="Courier New" w:eastAsia="Courier New" w:hAnsi="Courier New"/>
                <w:sz w:val="17"/>
                <w:szCs w:val="17"/>
                <w:color w:val="auto"/>
              </w:rPr>
              <w:t>Provision for income taxes</w:t>
            </w:r>
          </w:p>
        </w:tc>
        <w:tc>
          <w:tcPr>
            <w:tcW w:w="820" w:type="dxa"/>
            <w:vAlign w:val="bottom"/>
          </w:tcPr>
          <w:p>
            <w:pPr>
              <w:spacing w:after="0"/>
              <w:rPr>
                <w:sz w:val="17"/>
                <w:szCs w:val="17"/>
                <w:color w:val="auto"/>
              </w:rPr>
            </w:pPr>
          </w:p>
        </w:tc>
        <w:tc>
          <w:tcPr>
            <w:tcW w:w="1220" w:type="dxa"/>
            <w:vAlign w:val="bottom"/>
          </w:tcPr>
          <w:p>
            <w:pPr>
              <w:jc w:val="right"/>
              <w:ind w:right="314"/>
              <w:spacing w:after="0"/>
              <w:rPr>
                <w:sz w:val="20"/>
                <w:szCs w:val="20"/>
                <w:color w:val="auto"/>
              </w:rPr>
            </w:pPr>
            <w:r>
              <w:rPr>
                <w:rFonts w:ascii="Courier New" w:cs="Courier New" w:eastAsia="Courier New" w:hAnsi="Courier New"/>
                <w:sz w:val="17"/>
                <w:szCs w:val="17"/>
                <w:color w:val="auto"/>
              </w:rPr>
              <w:t>785</w:t>
            </w:r>
          </w:p>
        </w:tc>
        <w:tc>
          <w:tcPr>
            <w:tcW w:w="520" w:type="dxa"/>
            <w:vAlign w:val="bottom"/>
          </w:tcPr>
          <w:p>
            <w:pPr>
              <w:spacing w:after="0"/>
              <w:rPr>
                <w:sz w:val="17"/>
                <w:szCs w:val="17"/>
                <w:color w:val="auto"/>
              </w:rPr>
            </w:pPr>
          </w:p>
        </w:tc>
        <w:tc>
          <w:tcPr>
            <w:tcW w:w="720" w:type="dxa"/>
            <w:vAlign w:val="bottom"/>
          </w:tcPr>
          <w:p>
            <w:pPr>
              <w:jc w:val="right"/>
              <w:ind w:right="14"/>
              <w:spacing w:after="0"/>
              <w:rPr>
                <w:sz w:val="20"/>
                <w:szCs w:val="20"/>
                <w:color w:val="auto"/>
              </w:rPr>
            </w:pPr>
            <w:r>
              <w:rPr>
                <w:rFonts w:ascii="Courier New" w:cs="Courier New" w:eastAsia="Courier New" w:hAnsi="Courier New"/>
                <w:sz w:val="17"/>
                <w:szCs w:val="17"/>
                <w:color w:val="auto"/>
              </w:rPr>
              <w:t>689</w:t>
            </w:r>
          </w:p>
        </w:tc>
      </w:tr>
      <w:tr>
        <w:trPr>
          <w:trHeight w:val="198"/>
        </w:trPr>
        <w:tc>
          <w:tcPr>
            <w:tcW w:w="5060" w:type="dxa"/>
            <w:vAlign w:val="bottom"/>
          </w:tcPr>
          <w:p>
            <w:pPr>
              <w:spacing w:after="0"/>
              <w:rPr>
                <w:sz w:val="17"/>
                <w:szCs w:val="17"/>
                <w:color w:val="auto"/>
              </w:rPr>
            </w:pPr>
          </w:p>
        </w:tc>
        <w:tc>
          <w:tcPr>
            <w:tcW w:w="2040" w:type="dxa"/>
            <w:vAlign w:val="bottom"/>
            <w:gridSpan w:val="2"/>
          </w:tcPr>
          <w:p>
            <w:pPr>
              <w:jc w:val="right"/>
              <w:ind w:right="314"/>
              <w:spacing w:after="0"/>
              <w:rPr>
                <w:sz w:val="20"/>
                <w:szCs w:val="20"/>
                <w:color w:val="auto"/>
              </w:rPr>
            </w:pPr>
            <w:r>
              <w:rPr>
                <w:rFonts w:ascii="Courier New" w:cs="Courier New" w:eastAsia="Courier New" w:hAnsi="Courier New"/>
                <w:sz w:val="17"/>
                <w:szCs w:val="17"/>
                <w:color w:val="auto"/>
              </w:rPr>
              <w:t>---------</w:t>
            </w:r>
          </w:p>
        </w:tc>
        <w:tc>
          <w:tcPr>
            <w:tcW w:w="1240" w:type="dxa"/>
            <w:vAlign w:val="bottom"/>
            <w:gridSpan w:val="2"/>
          </w:tcPr>
          <w:p>
            <w:pPr>
              <w:jc w:val="right"/>
              <w:ind w:right="14"/>
              <w:spacing w:after="0"/>
              <w:rPr>
                <w:sz w:val="20"/>
                <w:szCs w:val="20"/>
                <w:color w:val="auto"/>
              </w:rPr>
            </w:pPr>
            <w:r>
              <w:rPr>
                <w:rFonts w:ascii="Courier New" w:cs="Courier New" w:eastAsia="Courier New" w:hAnsi="Courier New"/>
                <w:sz w:val="17"/>
                <w:szCs w:val="17"/>
                <w:color w:val="auto"/>
              </w:rPr>
              <w:t>-------</w:t>
            </w:r>
          </w:p>
        </w:tc>
      </w:tr>
      <w:tr>
        <w:trPr>
          <w:trHeight w:val="198"/>
        </w:trPr>
        <w:tc>
          <w:tcPr>
            <w:tcW w:w="5060" w:type="dxa"/>
            <w:vAlign w:val="bottom"/>
          </w:tcPr>
          <w:p>
            <w:pPr>
              <w:spacing w:after="0"/>
              <w:rPr>
                <w:sz w:val="20"/>
                <w:szCs w:val="20"/>
                <w:color w:val="auto"/>
              </w:rPr>
            </w:pPr>
            <w:r>
              <w:rPr>
                <w:rFonts w:ascii="Courier New" w:cs="Courier New" w:eastAsia="Courier New" w:hAnsi="Courier New"/>
                <w:sz w:val="17"/>
                <w:szCs w:val="17"/>
                <w:color w:val="auto"/>
              </w:rPr>
              <w:t>Net income (loss)</w:t>
            </w:r>
          </w:p>
        </w:tc>
        <w:tc>
          <w:tcPr>
            <w:tcW w:w="820" w:type="dxa"/>
            <w:vAlign w:val="bottom"/>
          </w:tcPr>
          <w:p>
            <w:pPr>
              <w:ind w:left="720"/>
              <w:spacing w:after="0"/>
              <w:rPr>
                <w:sz w:val="20"/>
                <w:szCs w:val="20"/>
                <w:color w:val="auto"/>
              </w:rPr>
            </w:pPr>
            <w:r>
              <w:rPr>
                <w:rFonts w:ascii="Courier New" w:cs="Courier New" w:eastAsia="Courier New" w:hAnsi="Courier New"/>
                <w:sz w:val="17"/>
                <w:szCs w:val="17"/>
                <w:color w:val="auto"/>
                <w:w w:val="77"/>
              </w:rPr>
              <w:t>$</w:t>
            </w:r>
          </w:p>
        </w:tc>
        <w:tc>
          <w:tcPr>
            <w:tcW w:w="1220" w:type="dxa"/>
            <w:vAlign w:val="bottom"/>
          </w:tcPr>
          <w:p>
            <w:pPr>
              <w:jc w:val="right"/>
              <w:ind w:right="214"/>
              <w:spacing w:after="0"/>
              <w:rPr>
                <w:sz w:val="20"/>
                <w:szCs w:val="20"/>
                <w:color w:val="auto"/>
              </w:rPr>
            </w:pPr>
            <w:r>
              <w:rPr>
                <w:rFonts w:ascii="Courier New" w:cs="Courier New" w:eastAsia="Courier New" w:hAnsi="Courier New"/>
                <w:sz w:val="17"/>
                <w:szCs w:val="17"/>
                <w:color w:val="auto"/>
                <w:w w:val="97"/>
              </w:rPr>
              <w:t>(104,966)</w:t>
            </w:r>
          </w:p>
        </w:tc>
        <w:tc>
          <w:tcPr>
            <w:tcW w:w="1240" w:type="dxa"/>
            <w:vAlign w:val="bottom"/>
            <w:gridSpan w:val="2"/>
          </w:tcPr>
          <w:p>
            <w:pPr>
              <w:jc w:val="right"/>
              <w:ind w:right="14"/>
              <w:spacing w:after="0"/>
              <w:rPr>
                <w:sz w:val="20"/>
                <w:szCs w:val="20"/>
                <w:color w:val="auto"/>
              </w:rPr>
            </w:pPr>
            <w:r>
              <w:rPr>
                <w:rFonts w:ascii="Courier New" w:cs="Courier New" w:eastAsia="Courier New" w:hAnsi="Courier New"/>
                <w:sz w:val="17"/>
                <w:szCs w:val="17"/>
                <w:color w:val="auto"/>
              </w:rPr>
              <w:t>$ 2,068</w:t>
            </w:r>
          </w:p>
        </w:tc>
      </w:tr>
      <w:tr>
        <w:trPr>
          <w:trHeight w:val="198"/>
        </w:trPr>
        <w:tc>
          <w:tcPr>
            <w:tcW w:w="5060" w:type="dxa"/>
            <w:vAlign w:val="bottom"/>
          </w:tcPr>
          <w:p>
            <w:pPr>
              <w:spacing w:after="0"/>
              <w:rPr>
                <w:sz w:val="17"/>
                <w:szCs w:val="17"/>
                <w:color w:val="auto"/>
              </w:rPr>
            </w:pPr>
          </w:p>
        </w:tc>
        <w:tc>
          <w:tcPr>
            <w:tcW w:w="2040" w:type="dxa"/>
            <w:vAlign w:val="bottom"/>
            <w:gridSpan w:val="2"/>
          </w:tcPr>
          <w:p>
            <w:pPr>
              <w:jc w:val="right"/>
              <w:ind w:right="314"/>
              <w:spacing w:after="0"/>
              <w:rPr>
                <w:sz w:val="20"/>
                <w:szCs w:val="20"/>
                <w:color w:val="auto"/>
              </w:rPr>
            </w:pPr>
            <w:r>
              <w:rPr>
                <w:rFonts w:ascii="Courier New" w:cs="Courier New" w:eastAsia="Courier New" w:hAnsi="Courier New"/>
                <w:sz w:val="17"/>
                <w:szCs w:val="17"/>
                <w:color w:val="auto"/>
              </w:rPr>
              <w:t>---------</w:t>
            </w:r>
          </w:p>
        </w:tc>
        <w:tc>
          <w:tcPr>
            <w:tcW w:w="1240" w:type="dxa"/>
            <w:vAlign w:val="bottom"/>
            <w:gridSpan w:val="2"/>
          </w:tcPr>
          <w:p>
            <w:pPr>
              <w:jc w:val="right"/>
              <w:ind w:right="14"/>
              <w:spacing w:after="0"/>
              <w:rPr>
                <w:sz w:val="20"/>
                <w:szCs w:val="20"/>
                <w:color w:val="auto"/>
              </w:rPr>
            </w:pPr>
            <w:r>
              <w:rPr>
                <w:rFonts w:ascii="Courier New" w:cs="Courier New" w:eastAsia="Courier New" w:hAnsi="Courier New"/>
                <w:sz w:val="17"/>
                <w:szCs w:val="17"/>
                <w:color w:val="auto"/>
              </w:rPr>
              <w:t>-------</w:t>
            </w:r>
          </w:p>
        </w:tc>
      </w:tr>
      <w:tr>
        <w:trPr>
          <w:trHeight w:val="396"/>
        </w:trPr>
        <w:tc>
          <w:tcPr>
            <w:tcW w:w="5060" w:type="dxa"/>
            <w:vAlign w:val="bottom"/>
          </w:tcPr>
          <w:p>
            <w:pPr>
              <w:spacing w:after="0"/>
              <w:rPr>
                <w:sz w:val="20"/>
                <w:szCs w:val="20"/>
                <w:color w:val="auto"/>
              </w:rPr>
            </w:pPr>
            <w:r>
              <w:rPr>
                <w:rFonts w:ascii="Courier New" w:cs="Courier New" w:eastAsia="Courier New" w:hAnsi="Courier New"/>
                <w:sz w:val="17"/>
                <w:szCs w:val="17"/>
                <w:color w:val="auto"/>
              </w:rPr>
              <w:t>Net income (loss) per share:</w:t>
            </w:r>
          </w:p>
        </w:tc>
        <w:tc>
          <w:tcPr>
            <w:tcW w:w="82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720" w:type="dxa"/>
            <w:vAlign w:val="bottom"/>
          </w:tcPr>
          <w:p>
            <w:pPr>
              <w:spacing w:after="0"/>
              <w:rPr>
                <w:sz w:val="24"/>
                <w:szCs w:val="24"/>
                <w:color w:val="auto"/>
              </w:rPr>
            </w:pPr>
          </w:p>
        </w:tc>
      </w:tr>
      <w:tr>
        <w:trPr>
          <w:trHeight w:val="198"/>
        </w:trPr>
        <w:tc>
          <w:tcPr>
            <w:tcW w:w="5060" w:type="dxa"/>
            <w:vAlign w:val="bottom"/>
          </w:tcPr>
          <w:p>
            <w:pPr>
              <w:ind w:left="220"/>
              <w:spacing w:after="0"/>
              <w:rPr>
                <w:sz w:val="20"/>
                <w:szCs w:val="20"/>
                <w:color w:val="auto"/>
              </w:rPr>
            </w:pPr>
            <w:r>
              <w:rPr>
                <w:rFonts w:ascii="Courier New" w:cs="Courier New" w:eastAsia="Courier New" w:hAnsi="Courier New"/>
                <w:sz w:val="17"/>
                <w:szCs w:val="17"/>
                <w:color w:val="auto"/>
              </w:rPr>
              <w:t>Basic net income (loss) per share</w:t>
            </w:r>
          </w:p>
        </w:tc>
        <w:tc>
          <w:tcPr>
            <w:tcW w:w="820" w:type="dxa"/>
            <w:vAlign w:val="bottom"/>
          </w:tcPr>
          <w:p>
            <w:pPr>
              <w:ind w:left="720"/>
              <w:spacing w:after="0"/>
              <w:rPr>
                <w:sz w:val="20"/>
                <w:szCs w:val="20"/>
                <w:color w:val="auto"/>
              </w:rPr>
            </w:pPr>
            <w:r>
              <w:rPr>
                <w:rFonts w:ascii="Courier New" w:cs="Courier New" w:eastAsia="Courier New" w:hAnsi="Courier New"/>
                <w:sz w:val="17"/>
                <w:szCs w:val="17"/>
                <w:color w:val="auto"/>
                <w:w w:val="77"/>
              </w:rPr>
              <w:t>$</w:t>
            </w:r>
          </w:p>
        </w:tc>
        <w:tc>
          <w:tcPr>
            <w:tcW w:w="1220" w:type="dxa"/>
            <w:vAlign w:val="bottom"/>
          </w:tcPr>
          <w:p>
            <w:pPr>
              <w:jc w:val="right"/>
              <w:ind w:right="214"/>
              <w:spacing w:after="0"/>
              <w:rPr>
                <w:sz w:val="20"/>
                <w:szCs w:val="20"/>
                <w:color w:val="auto"/>
              </w:rPr>
            </w:pPr>
            <w:r>
              <w:rPr>
                <w:rFonts w:ascii="Courier New" w:cs="Courier New" w:eastAsia="Courier New" w:hAnsi="Courier New"/>
                <w:sz w:val="17"/>
                <w:szCs w:val="17"/>
                <w:color w:val="auto"/>
              </w:rPr>
              <w:t>(0.93)</w:t>
            </w:r>
          </w:p>
        </w:tc>
        <w:tc>
          <w:tcPr>
            <w:tcW w:w="52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720" w:type="dxa"/>
            <w:vAlign w:val="bottom"/>
          </w:tcPr>
          <w:p>
            <w:pPr>
              <w:jc w:val="right"/>
              <w:ind w:right="14"/>
              <w:spacing w:after="0"/>
              <w:rPr>
                <w:sz w:val="20"/>
                <w:szCs w:val="20"/>
                <w:color w:val="auto"/>
              </w:rPr>
            </w:pPr>
            <w:r>
              <w:rPr>
                <w:rFonts w:ascii="Courier New" w:cs="Courier New" w:eastAsia="Courier New" w:hAnsi="Courier New"/>
                <w:sz w:val="17"/>
                <w:szCs w:val="17"/>
                <w:color w:val="auto"/>
              </w:rPr>
              <w:t>0.04</w:t>
            </w:r>
          </w:p>
        </w:tc>
      </w:tr>
      <w:tr>
        <w:trPr>
          <w:trHeight w:val="198"/>
        </w:trPr>
        <w:tc>
          <w:tcPr>
            <w:tcW w:w="5060" w:type="dxa"/>
            <w:vAlign w:val="bottom"/>
          </w:tcPr>
          <w:p>
            <w:pPr>
              <w:spacing w:after="0"/>
              <w:rPr>
                <w:sz w:val="17"/>
                <w:szCs w:val="17"/>
                <w:color w:val="auto"/>
              </w:rPr>
            </w:pPr>
          </w:p>
        </w:tc>
        <w:tc>
          <w:tcPr>
            <w:tcW w:w="2040" w:type="dxa"/>
            <w:vAlign w:val="bottom"/>
            <w:gridSpan w:val="2"/>
          </w:tcPr>
          <w:p>
            <w:pPr>
              <w:jc w:val="right"/>
              <w:ind w:right="314"/>
              <w:spacing w:after="0"/>
              <w:rPr>
                <w:sz w:val="20"/>
                <w:szCs w:val="20"/>
                <w:color w:val="auto"/>
              </w:rPr>
            </w:pPr>
            <w:r>
              <w:rPr>
                <w:rFonts w:ascii="Courier New" w:cs="Courier New" w:eastAsia="Courier New" w:hAnsi="Courier New"/>
                <w:sz w:val="17"/>
                <w:szCs w:val="17"/>
                <w:color w:val="auto"/>
              </w:rPr>
              <w:t>---------</w:t>
            </w:r>
          </w:p>
        </w:tc>
        <w:tc>
          <w:tcPr>
            <w:tcW w:w="1240" w:type="dxa"/>
            <w:vAlign w:val="bottom"/>
            <w:gridSpan w:val="2"/>
          </w:tcPr>
          <w:p>
            <w:pPr>
              <w:jc w:val="right"/>
              <w:ind w:right="14"/>
              <w:spacing w:after="0"/>
              <w:rPr>
                <w:sz w:val="20"/>
                <w:szCs w:val="20"/>
                <w:color w:val="auto"/>
              </w:rPr>
            </w:pPr>
            <w:r>
              <w:rPr>
                <w:rFonts w:ascii="Courier New" w:cs="Courier New" w:eastAsia="Courier New" w:hAnsi="Courier New"/>
                <w:sz w:val="17"/>
                <w:szCs w:val="17"/>
                <w:color w:val="auto"/>
              </w:rPr>
              <w:t>-------</w:t>
            </w:r>
          </w:p>
        </w:tc>
      </w:tr>
      <w:tr>
        <w:trPr>
          <w:trHeight w:val="198"/>
        </w:trPr>
        <w:tc>
          <w:tcPr>
            <w:tcW w:w="5060" w:type="dxa"/>
            <w:vAlign w:val="bottom"/>
          </w:tcPr>
          <w:p>
            <w:pPr>
              <w:ind w:left="220"/>
              <w:spacing w:after="0"/>
              <w:rPr>
                <w:sz w:val="20"/>
                <w:szCs w:val="20"/>
                <w:color w:val="auto"/>
              </w:rPr>
            </w:pPr>
            <w:r>
              <w:rPr>
                <w:rFonts w:ascii="Courier New" w:cs="Courier New" w:eastAsia="Courier New" w:hAnsi="Courier New"/>
                <w:sz w:val="17"/>
                <w:szCs w:val="17"/>
                <w:color w:val="auto"/>
              </w:rPr>
              <w:t>Diluted net income (loss) per share</w:t>
            </w:r>
          </w:p>
        </w:tc>
        <w:tc>
          <w:tcPr>
            <w:tcW w:w="820" w:type="dxa"/>
            <w:vAlign w:val="bottom"/>
          </w:tcPr>
          <w:p>
            <w:pPr>
              <w:ind w:left="720"/>
              <w:spacing w:after="0"/>
              <w:rPr>
                <w:sz w:val="20"/>
                <w:szCs w:val="20"/>
                <w:color w:val="auto"/>
              </w:rPr>
            </w:pPr>
            <w:r>
              <w:rPr>
                <w:rFonts w:ascii="Courier New" w:cs="Courier New" w:eastAsia="Courier New" w:hAnsi="Courier New"/>
                <w:sz w:val="17"/>
                <w:szCs w:val="17"/>
                <w:color w:val="auto"/>
                <w:w w:val="77"/>
              </w:rPr>
              <w:t>$</w:t>
            </w:r>
          </w:p>
        </w:tc>
        <w:tc>
          <w:tcPr>
            <w:tcW w:w="1220" w:type="dxa"/>
            <w:vAlign w:val="bottom"/>
          </w:tcPr>
          <w:p>
            <w:pPr>
              <w:jc w:val="right"/>
              <w:ind w:right="214"/>
              <w:spacing w:after="0"/>
              <w:rPr>
                <w:sz w:val="20"/>
                <w:szCs w:val="20"/>
                <w:color w:val="auto"/>
              </w:rPr>
            </w:pPr>
            <w:r>
              <w:rPr>
                <w:rFonts w:ascii="Courier New" w:cs="Courier New" w:eastAsia="Courier New" w:hAnsi="Courier New"/>
                <w:sz w:val="17"/>
                <w:szCs w:val="17"/>
                <w:color w:val="auto"/>
              </w:rPr>
              <w:t>(0.93)</w:t>
            </w:r>
          </w:p>
        </w:tc>
        <w:tc>
          <w:tcPr>
            <w:tcW w:w="52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720" w:type="dxa"/>
            <w:vAlign w:val="bottom"/>
          </w:tcPr>
          <w:p>
            <w:pPr>
              <w:jc w:val="right"/>
              <w:ind w:right="14"/>
              <w:spacing w:after="0"/>
              <w:rPr>
                <w:sz w:val="20"/>
                <w:szCs w:val="20"/>
                <w:color w:val="auto"/>
              </w:rPr>
            </w:pPr>
            <w:r>
              <w:rPr>
                <w:rFonts w:ascii="Courier New" w:cs="Courier New" w:eastAsia="Courier New" w:hAnsi="Courier New"/>
                <w:sz w:val="17"/>
                <w:szCs w:val="17"/>
                <w:color w:val="auto"/>
              </w:rPr>
              <w:t>0.02</w:t>
            </w:r>
          </w:p>
        </w:tc>
      </w:tr>
      <w:tr>
        <w:trPr>
          <w:trHeight w:val="198"/>
        </w:trPr>
        <w:tc>
          <w:tcPr>
            <w:tcW w:w="5060" w:type="dxa"/>
            <w:vAlign w:val="bottom"/>
          </w:tcPr>
          <w:p>
            <w:pPr>
              <w:spacing w:after="0"/>
              <w:rPr>
                <w:sz w:val="17"/>
                <w:szCs w:val="17"/>
                <w:color w:val="auto"/>
              </w:rPr>
            </w:pPr>
          </w:p>
        </w:tc>
        <w:tc>
          <w:tcPr>
            <w:tcW w:w="2040" w:type="dxa"/>
            <w:vAlign w:val="bottom"/>
            <w:gridSpan w:val="2"/>
          </w:tcPr>
          <w:p>
            <w:pPr>
              <w:jc w:val="right"/>
              <w:ind w:right="314"/>
              <w:spacing w:after="0"/>
              <w:rPr>
                <w:sz w:val="20"/>
                <w:szCs w:val="20"/>
                <w:color w:val="auto"/>
              </w:rPr>
            </w:pPr>
            <w:r>
              <w:rPr>
                <w:rFonts w:ascii="Courier New" w:cs="Courier New" w:eastAsia="Courier New" w:hAnsi="Courier New"/>
                <w:sz w:val="17"/>
                <w:szCs w:val="17"/>
                <w:color w:val="auto"/>
              </w:rPr>
              <w:t>---------</w:t>
            </w:r>
          </w:p>
        </w:tc>
        <w:tc>
          <w:tcPr>
            <w:tcW w:w="1240" w:type="dxa"/>
            <w:vAlign w:val="bottom"/>
            <w:gridSpan w:val="2"/>
          </w:tcPr>
          <w:p>
            <w:pPr>
              <w:jc w:val="right"/>
              <w:ind w:right="14"/>
              <w:spacing w:after="0"/>
              <w:rPr>
                <w:sz w:val="20"/>
                <w:szCs w:val="20"/>
                <w:color w:val="auto"/>
              </w:rPr>
            </w:pPr>
            <w:r>
              <w:rPr>
                <w:rFonts w:ascii="Courier New" w:cs="Courier New" w:eastAsia="Courier New" w:hAnsi="Courier New"/>
                <w:sz w:val="17"/>
                <w:szCs w:val="17"/>
                <w:color w:val="auto"/>
              </w:rPr>
              <w:t>-------</w:t>
            </w:r>
          </w:p>
        </w:tc>
      </w:tr>
      <w:tr>
        <w:trPr>
          <w:trHeight w:val="396"/>
        </w:trPr>
        <w:tc>
          <w:tcPr>
            <w:tcW w:w="5060" w:type="dxa"/>
            <w:vAlign w:val="bottom"/>
          </w:tcPr>
          <w:p>
            <w:pPr>
              <w:ind w:left="220"/>
              <w:spacing w:after="0"/>
              <w:rPr>
                <w:sz w:val="20"/>
                <w:szCs w:val="20"/>
                <w:color w:val="auto"/>
              </w:rPr>
            </w:pPr>
            <w:r>
              <w:rPr>
                <w:rFonts w:ascii="Courier New" w:cs="Courier New" w:eastAsia="Courier New" w:hAnsi="Courier New"/>
                <w:sz w:val="17"/>
                <w:szCs w:val="17"/>
                <w:color w:val="auto"/>
              </w:rPr>
              <w:t>Weighted average shares -- basic</w:t>
            </w:r>
          </w:p>
        </w:tc>
        <w:tc>
          <w:tcPr>
            <w:tcW w:w="820" w:type="dxa"/>
            <w:vAlign w:val="bottom"/>
          </w:tcPr>
          <w:p>
            <w:pPr>
              <w:spacing w:after="0"/>
              <w:rPr>
                <w:sz w:val="24"/>
                <w:szCs w:val="24"/>
                <w:color w:val="auto"/>
              </w:rPr>
            </w:pPr>
          </w:p>
        </w:tc>
        <w:tc>
          <w:tcPr>
            <w:tcW w:w="1220" w:type="dxa"/>
            <w:vAlign w:val="bottom"/>
          </w:tcPr>
          <w:p>
            <w:pPr>
              <w:jc w:val="right"/>
              <w:ind w:right="314"/>
              <w:spacing w:after="0"/>
              <w:rPr>
                <w:sz w:val="20"/>
                <w:szCs w:val="20"/>
                <w:color w:val="auto"/>
              </w:rPr>
            </w:pPr>
            <w:r>
              <w:rPr>
                <w:rFonts w:ascii="Courier New" w:cs="Courier New" w:eastAsia="Courier New" w:hAnsi="Courier New"/>
                <w:sz w:val="17"/>
                <w:szCs w:val="17"/>
                <w:color w:val="auto"/>
              </w:rPr>
              <w:t>112,517</w:t>
            </w:r>
          </w:p>
        </w:tc>
        <w:tc>
          <w:tcPr>
            <w:tcW w:w="520" w:type="dxa"/>
            <w:vAlign w:val="bottom"/>
          </w:tcPr>
          <w:p>
            <w:pPr>
              <w:spacing w:after="0"/>
              <w:rPr>
                <w:sz w:val="24"/>
                <w:szCs w:val="24"/>
                <w:color w:val="auto"/>
              </w:rPr>
            </w:pPr>
          </w:p>
        </w:tc>
        <w:tc>
          <w:tcPr>
            <w:tcW w:w="720" w:type="dxa"/>
            <w:vAlign w:val="bottom"/>
          </w:tcPr>
          <w:p>
            <w:pPr>
              <w:jc w:val="right"/>
              <w:ind w:right="14"/>
              <w:spacing w:after="0"/>
              <w:rPr>
                <w:sz w:val="20"/>
                <w:szCs w:val="20"/>
                <w:color w:val="auto"/>
              </w:rPr>
            </w:pPr>
            <w:r>
              <w:rPr>
                <w:rFonts w:ascii="Courier New" w:cs="Courier New" w:eastAsia="Courier New" w:hAnsi="Courier New"/>
                <w:sz w:val="17"/>
                <w:szCs w:val="17"/>
                <w:color w:val="auto"/>
                <w:w w:val="97"/>
              </w:rPr>
              <w:t>46,493</w:t>
            </w:r>
          </w:p>
        </w:tc>
      </w:tr>
      <w:tr>
        <w:trPr>
          <w:trHeight w:val="198"/>
        </w:trPr>
        <w:tc>
          <w:tcPr>
            <w:tcW w:w="5060" w:type="dxa"/>
            <w:vAlign w:val="bottom"/>
          </w:tcPr>
          <w:p>
            <w:pPr>
              <w:spacing w:after="0"/>
              <w:rPr>
                <w:sz w:val="17"/>
                <w:szCs w:val="17"/>
                <w:color w:val="auto"/>
              </w:rPr>
            </w:pPr>
          </w:p>
        </w:tc>
        <w:tc>
          <w:tcPr>
            <w:tcW w:w="2040" w:type="dxa"/>
            <w:vAlign w:val="bottom"/>
            <w:gridSpan w:val="2"/>
          </w:tcPr>
          <w:p>
            <w:pPr>
              <w:jc w:val="right"/>
              <w:ind w:right="314"/>
              <w:spacing w:after="0"/>
              <w:rPr>
                <w:sz w:val="20"/>
                <w:szCs w:val="20"/>
                <w:color w:val="auto"/>
              </w:rPr>
            </w:pPr>
            <w:r>
              <w:rPr>
                <w:rFonts w:ascii="Courier New" w:cs="Courier New" w:eastAsia="Courier New" w:hAnsi="Courier New"/>
                <w:sz w:val="17"/>
                <w:szCs w:val="17"/>
                <w:color w:val="auto"/>
              </w:rPr>
              <w:t>---------</w:t>
            </w:r>
          </w:p>
        </w:tc>
        <w:tc>
          <w:tcPr>
            <w:tcW w:w="1240" w:type="dxa"/>
            <w:vAlign w:val="bottom"/>
            <w:gridSpan w:val="2"/>
          </w:tcPr>
          <w:p>
            <w:pPr>
              <w:jc w:val="right"/>
              <w:ind w:right="14"/>
              <w:spacing w:after="0"/>
              <w:rPr>
                <w:sz w:val="20"/>
                <w:szCs w:val="20"/>
                <w:color w:val="auto"/>
              </w:rPr>
            </w:pPr>
            <w:r>
              <w:rPr>
                <w:rFonts w:ascii="Courier New" w:cs="Courier New" w:eastAsia="Courier New" w:hAnsi="Courier New"/>
                <w:sz w:val="17"/>
                <w:szCs w:val="17"/>
                <w:color w:val="auto"/>
              </w:rPr>
              <w:t>-------</w:t>
            </w:r>
          </w:p>
        </w:tc>
      </w:tr>
      <w:tr>
        <w:trPr>
          <w:trHeight w:val="198"/>
        </w:trPr>
        <w:tc>
          <w:tcPr>
            <w:tcW w:w="5060" w:type="dxa"/>
            <w:vAlign w:val="bottom"/>
          </w:tcPr>
          <w:p>
            <w:pPr>
              <w:ind w:left="220"/>
              <w:spacing w:after="0"/>
              <w:rPr>
                <w:sz w:val="20"/>
                <w:szCs w:val="20"/>
                <w:color w:val="auto"/>
              </w:rPr>
            </w:pPr>
            <w:r>
              <w:rPr>
                <w:rFonts w:ascii="Courier New" w:cs="Courier New" w:eastAsia="Courier New" w:hAnsi="Courier New"/>
                <w:sz w:val="17"/>
                <w:szCs w:val="17"/>
                <w:color w:val="auto"/>
              </w:rPr>
              <w:t>Weighted average shares -- diluted</w:t>
            </w:r>
          </w:p>
        </w:tc>
        <w:tc>
          <w:tcPr>
            <w:tcW w:w="820" w:type="dxa"/>
            <w:vAlign w:val="bottom"/>
          </w:tcPr>
          <w:p>
            <w:pPr>
              <w:spacing w:after="0"/>
              <w:rPr>
                <w:sz w:val="17"/>
                <w:szCs w:val="17"/>
                <w:color w:val="auto"/>
              </w:rPr>
            </w:pPr>
          </w:p>
        </w:tc>
        <w:tc>
          <w:tcPr>
            <w:tcW w:w="1220" w:type="dxa"/>
            <w:vAlign w:val="bottom"/>
          </w:tcPr>
          <w:p>
            <w:pPr>
              <w:jc w:val="right"/>
              <w:ind w:right="314"/>
              <w:spacing w:after="0"/>
              <w:rPr>
                <w:sz w:val="20"/>
                <w:szCs w:val="20"/>
                <w:color w:val="auto"/>
              </w:rPr>
            </w:pPr>
            <w:r>
              <w:rPr>
                <w:rFonts w:ascii="Courier New" w:cs="Courier New" w:eastAsia="Courier New" w:hAnsi="Courier New"/>
                <w:sz w:val="17"/>
                <w:szCs w:val="17"/>
                <w:color w:val="auto"/>
              </w:rPr>
              <w:t>112,517</w:t>
            </w:r>
          </w:p>
        </w:tc>
        <w:tc>
          <w:tcPr>
            <w:tcW w:w="520" w:type="dxa"/>
            <w:vAlign w:val="bottom"/>
          </w:tcPr>
          <w:p>
            <w:pPr>
              <w:spacing w:after="0"/>
              <w:rPr>
                <w:sz w:val="17"/>
                <w:szCs w:val="17"/>
                <w:color w:val="auto"/>
              </w:rPr>
            </w:pPr>
          </w:p>
        </w:tc>
        <w:tc>
          <w:tcPr>
            <w:tcW w:w="720" w:type="dxa"/>
            <w:vAlign w:val="bottom"/>
          </w:tcPr>
          <w:p>
            <w:pPr>
              <w:jc w:val="right"/>
              <w:ind w:right="14"/>
              <w:spacing w:after="0"/>
              <w:rPr>
                <w:sz w:val="20"/>
                <w:szCs w:val="20"/>
                <w:color w:val="auto"/>
              </w:rPr>
            </w:pPr>
            <w:r>
              <w:rPr>
                <w:rFonts w:ascii="Courier New" w:cs="Courier New" w:eastAsia="Courier New" w:hAnsi="Courier New"/>
                <w:sz w:val="17"/>
                <w:szCs w:val="17"/>
                <w:color w:val="auto"/>
                <w:w w:val="97"/>
              </w:rPr>
              <w:t>84,796</w:t>
            </w:r>
          </w:p>
        </w:tc>
      </w:tr>
      <w:tr>
        <w:trPr>
          <w:trHeight w:val="198"/>
        </w:trPr>
        <w:tc>
          <w:tcPr>
            <w:tcW w:w="5060" w:type="dxa"/>
            <w:vAlign w:val="bottom"/>
          </w:tcPr>
          <w:p>
            <w:pPr>
              <w:spacing w:after="0"/>
              <w:rPr>
                <w:sz w:val="17"/>
                <w:szCs w:val="17"/>
                <w:color w:val="auto"/>
              </w:rPr>
            </w:pPr>
          </w:p>
        </w:tc>
        <w:tc>
          <w:tcPr>
            <w:tcW w:w="2040" w:type="dxa"/>
            <w:vAlign w:val="bottom"/>
            <w:gridSpan w:val="2"/>
          </w:tcPr>
          <w:p>
            <w:pPr>
              <w:jc w:val="right"/>
              <w:ind w:right="314"/>
              <w:spacing w:after="0"/>
              <w:rPr>
                <w:sz w:val="20"/>
                <w:szCs w:val="20"/>
                <w:color w:val="auto"/>
              </w:rPr>
            </w:pPr>
            <w:r>
              <w:rPr>
                <w:rFonts w:ascii="Courier New" w:cs="Courier New" w:eastAsia="Courier New" w:hAnsi="Courier New"/>
                <w:sz w:val="17"/>
                <w:szCs w:val="17"/>
                <w:color w:val="auto"/>
              </w:rPr>
              <w:t>---------</w:t>
            </w:r>
          </w:p>
        </w:tc>
        <w:tc>
          <w:tcPr>
            <w:tcW w:w="1240" w:type="dxa"/>
            <w:vAlign w:val="bottom"/>
            <w:gridSpan w:val="2"/>
          </w:tcPr>
          <w:p>
            <w:pPr>
              <w:jc w:val="right"/>
              <w:ind w:right="14"/>
              <w:spacing w:after="0"/>
              <w:rPr>
                <w:sz w:val="20"/>
                <w:szCs w:val="20"/>
                <w:color w:val="auto"/>
              </w:rPr>
            </w:pPr>
            <w:r>
              <w:rPr>
                <w:rFonts w:ascii="Courier New" w:cs="Courier New" w:eastAsia="Courier New" w:hAnsi="Courier New"/>
                <w:sz w:val="17"/>
                <w:szCs w:val="17"/>
                <w:color w:val="auto"/>
              </w:rPr>
              <w:t>-------</w:t>
            </w:r>
          </w:p>
        </w:tc>
      </w:tr>
    </w:tbl>
    <w:p>
      <w:pPr>
        <w:sectPr>
          <w:pgSz w:w="11900" w:h="16838" w:orient="portrait"/>
          <w:cols w:equalWidth="0" w:num="1">
            <w:col w:w="10219"/>
          </w:cols>
          <w:pgMar w:left="240" w:top="313" w:right="1440" w:bottom="1440" w:gutter="0" w:footer="0" w:header="0"/>
        </w:sectPr>
      </w:pPr>
    </w:p>
    <w:bookmarkStart w:id="7" w:name="page8"/>
    <w:bookmarkEnd w:id="7"/>
    <w:p>
      <w:pPr>
        <w:ind w:left="320"/>
        <w:spacing w:after="0"/>
        <w:rPr>
          <w:sz w:val="20"/>
          <w:szCs w:val="20"/>
          <w:color w:val="auto"/>
        </w:rPr>
      </w:pPr>
      <w:r>
        <w:rPr>
          <w:rFonts w:ascii="Courier New" w:cs="Courier New" w:eastAsia="Courier New" w:hAnsi="Courier New"/>
          <w:sz w:val="17"/>
          <w:szCs w:val="17"/>
          <w:color w:val="auto"/>
        </w:rPr>
        <w:t>5</w:t>
      </w:r>
    </w:p>
    <w:p>
      <w:pPr>
        <w:spacing w:after="0" w:line="200" w:lineRule="exact"/>
        <w:rPr>
          <w:sz w:val="20"/>
          <w:szCs w:val="20"/>
          <w:color w:val="auto"/>
        </w:rPr>
      </w:pPr>
    </w:p>
    <w:p>
      <w:pPr>
        <w:spacing w:after="0" w:line="201" w:lineRule="exact"/>
        <w:rPr>
          <w:sz w:val="20"/>
          <w:szCs w:val="20"/>
          <w:color w:val="auto"/>
        </w:rPr>
      </w:pPr>
    </w:p>
    <w:p>
      <w:pPr>
        <w:jc w:val="center"/>
        <w:ind w:right="1859"/>
        <w:spacing w:after="0"/>
        <w:rPr>
          <w:sz w:val="20"/>
          <w:szCs w:val="20"/>
          <w:color w:val="auto"/>
        </w:rPr>
      </w:pPr>
      <w:r>
        <w:rPr>
          <w:rFonts w:ascii="Courier New" w:cs="Courier New" w:eastAsia="Courier New" w:hAnsi="Courier New"/>
          <w:sz w:val="17"/>
          <w:szCs w:val="17"/>
          <w:color w:val="auto"/>
        </w:rPr>
        <w:t>MARVELL TECHNOLOGY GROUP LTD.</w:t>
      </w:r>
    </w:p>
    <w:p>
      <w:pPr>
        <w:spacing w:after="0" w:line="5" w:lineRule="exact"/>
        <w:rPr>
          <w:sz w:val="20"/>
          <w:szCs w:val="20"/>
          <w:color w:val="auto"/>
        </w:rPr>
      </w:pPr>
    </w:p>
    <w:p>
      <w:pPr>
        <w:jc w:val="center"/>
        <w:ind w:right="1859"/>
        <w:spacing w:after="0"/>
        <w:rPr>
          <w:sz w:val="20"/>
          <w:szCs w:val="20"/>
          <w:color w:val="auto"/>
        </w:rPr>
      </w:pPr>
      <w:r>
        <w:rPr>
          <w:rFonts w:ascii="Courier New" w:cs="Courier New" w:eastAsia="Courier New" w:hAnsi="Courier New"/>
          <w:sz w:val="17"/>
          <w:szCs w:val="17"/>
          <w:color w:val="auto"/>
        </w:rPr>
        <w:t>CONDENSED CONSOLIDATED BALANCE SHEETS</w:t>
      </w:r>
    </w:p>
    <w:p>
      <w:pPr>
        <w:spacing w:after="0" w:line="5" w:lineRule="exact"/>
        <w:rPr>
          <w:sz w:val="20"/>
          <w:szCs w:val="20"/>
          <w:color w:val="auto"/>
        </w:rPr>
      </w:pPr>
    </w:p>
    <w:p>
      <w:pPr>
        <w:ind w:left="3600"/>
        <w:spacing w:after="0"/>
        <w:rPr>
          <w:sz w:val="20"/>
          <w:szCs w:val="20"/>
          <w:color w:val="auto"/>
        </w:rPr>
      </w:pPr>
      <w:r>
        <w:rPr>
          <w:rFonts w:ascii="Courier New" w:cs="Courier New" w:eastAsia="Courier New" w:hAnsi="Courier New"/>
          <w:sz w:val="17"/>
          <w:szCs w:val="17"/>
          <w:color w:val="auto"/>
        </w:rPr>
        <w:t>(UNAUDITED)</w:t>
      </w:r>
    </w:p>
    <w:p>
      <w:pPr>
        <w:spacing w:after="0" w:line="5" w:lineRule="exact"/>
        <w:rPr>
          <w:sz w:val="20"/>
          <w:szCs w:val="20"/>
          <w:color w:val="auto"/>
        </w:rPr>
      </w:pPr>
    </w:p>
    <w:p>
      <w:pPr>
        <w:ind w:left="3400"/>
        <w:spacing w:after="0"/>
        <w:rPr>
          <w:sz w:val="20"/>
          <w:szCs w:val="20"/>
          <w:color w:val="auto"/>
        </w:rPr>
      </w:pPr>
      <w:r>
        <w:rPr>
          <w:rFonts w:ascii="Courier New" w:cs="Courier New" w:eastAsia="Courier New" w:hAnsi="Courier New"/>
          <w:sz w:val="17"/>
          <w:szCs w:val="17"/>
          <w:color w:val="auto"/>
        </w:rPr>
        <w:t>(IN THOUSANDS)</w:t>
      </w:r>
    </w:p>
    <w:p>
      <w:pPr>
        <w:spacing w:after="0" w:line="200" w:lineRule="exact"/>
        <w:rPr>
          <w:sz w:val="20"/>
          <w:szCs w:val="20"/>
          <w:color w:val="auto"/>
        </w:rPr>
      </w:pPr>
    </w:p>
    <w:p>
      <w:pPr>
        <w:spacing w:after="0" w:line="399" w:lineRule="exact"/>
        <w:rPr>
          <w:sz w:val="20"/>
          <w:szCs w:val="20"/>
          <w:color w:val="auto"/>
        </w:rPr>
      </w:pPr>
    </w:p>
    <w:tbl>
      <w:tblPr>
        <w:tblLayout w:type="fixed"/>
        <w:tblInd w:w="0" w:type="dxa"/>
        <w:tblCellMar>
          <w:top w:w="0" w:type="dxa"/>
          <w:left w:w="0" w:type="dxa"/>
          <w:bottom w:w="0" w:type="dxa"/>
          <w:right w:w="0" w:type="dxa"/>
        </w:tblCellMar>
      </w:tblPr>
      <w:tr>
        <w:trPr>
          <w:trHeight w:val="193"/>
        </w:trPr>
        <w:tc>
          <w:tcPr>
            <w:tcW w:w="552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380" w:type="dxa"/>
            <w:vAlign w:val="bottom"/>
          </w:tcPr>
          <w:p>
            <w:pPr>
              <w:jc w:val="right"/>
              <w:ind w:right="374"/>
              <w:spacing w:after="0"/>
              <w:rPr>
                <w:sz w:val="20"/>
                <w:szCs w:val="20"/>
                <w:color w:val="auto"/>
              </w:rPr>
            </w:pPr>
            <w:r>
              <w:rPr>
                <w:rFonts w:ascii="Courier New" w:cs="Courier New" w:eastAsia="Courier New" w:hAnsi="Courier New"/>
                <w:sz w:val="17"/>
                <w:szCs w:val="17"/>
                <w:color w:val="auto"/>
                <w:w w:val="97"/>
              </w:rPr>
              <w:t>APRIL 28,</w:t>
            </w:r>
          </w:p>
        </w:tc>
        <w:tc>
          <w:tcPr>
            <w:tcW w:w="1500" w:type="dxa"/>
            <w:vAlign w:val="bottom"/>
            <w:gridSpan w:val="2"/>
          </w:tcPr>
          <w:p>
            <w:pPr>
              <w:ind w:left="260"/>
              <w:spacing w:after="0"/>
              <w:rPr>
                <w:sz w:val="20"/>
                <w:szCs w:val="20"/>
                <w:color w:val="auto"/>
              </w:rPr>
            </w:pPr>
            <w:r>
              <w:rPr>
                <w:rFonts w:ascii="Courier New" w:cs="Courier New" w:eastAsia="Courier New" w:hAnsi="Courier New"/>
                <w:sz w:val="17"/>
                <w:szCs w:val="17"/>
                <w:color w:val="auto"/>
              </w:rPr>
              <w:t>JANUARY 27,</w:t>
            </w:r>
          </w:p>
        </w:tc>
      </w:tr>
      <w:tr>
        <w:trPr>
          <w:trHeight w:val="198"/>
        </w:trPr>
        <w:tc>
          <w:tcPr>
            <w:tcW w:w="55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380" w:type="dxa"/>
            <w:vAlign w:val="bottom"/>
          </w:tcPr>
          <w:p>
            <w:pPr>
              <w:jc w:val="right"/>
              <w:ind w:right="574"/>
              <w:spacing w:after="0"/>
              <w:rPr>
                <w:sz w:val="20"/>
                <w:szCs w:val="20"/>
                <w:color w:val="auto"/>
              </w:rPr>
            </w:pPr>
            <w:r>
              <w:rPr>
                <w:rFonts w:ascii="Courier New" w:cs="Courier New" w:eastAsia="Courier New" w:hAnsi="Courier New"/>
                <w:sz w:val="17"/>
                <w:szCs w:val="17"/>
                <w:color w:val="auto"/>
              </w:rPr>
              <w:t>2001</w:t>
            </w:r>
          </w:p>
        </w:tc>
        <w:tc>
          <w:tcPr>
            <w:tcW w:w="420" w:type="dxa"/>
            <w:vAlign w:val="bottom"/>
          </w:tcPr>
          <w:p>
            <w:pPr>
              <w:spacing w:after="0"/>
              <w:rPr>
                <w:sz w:val="17"/>
                <w:szCs w:val="17"/>
                <w:color w:val="auto"/>
              </w:rPr>
            </w:pPr>
          </w:p>
        </w:tc>
        <w:tc>
          <w:tcPr>
            <w:tcW w:w="1080" w:type="dxa"/>
            <w:vAlign w:val="bottom"/>
          </w:tcPr>
          <w:p>
            <w:pPr>
              <w:jc w:val="right"/>
              <w:ind w:right="334"/>
              <w:spacing w:after="0"/>
              <w:rPr>
                <w:sz w:val="20"/>
                <w:szCs w:val="20"/>
                <w:color w:val="auto"/>
              </w:rPr>
            </w:pPr>
            <w:r>
              <w:rPr>
                <w:rFonts w:ascii="Courier New" w:cs="Courier New" w:eastAsia="Courier New" w:hAnsi="Courier New"/>
                <w:sz w:val="17"/>
                <w:szCs w:val="17"/>
                <w:color w:val="auto"/>
              </w:rPr>
              <w:t>2001</w:t>
            </w:r>
          </w:p>
        </w:tc>
      </w:tr>
      <w:tr>
        <w:trPr>
          <w:trHeight w:val="198"/>
        </w:trPr>
        <w:tc>
          <w:tcPr>
            <w:tcW w:w="5520" w:type="dxa"/>
            <w:vAlign w:val="bottom"/>
          </w:tcPr>
          <w:p>
            <w:pPr>
              <w:spacing w:after="0"/>
              <w:rPr>
                <w:sz w:val="17"/>
                <w:szCs w:val="17"/>
                <w:color w:val="auto"/>
              </w:rPr>
            </w:pPr>
          </w:p>
        </w:tc>
        <w:tc>
          <w:tcPr>
            <w:tcW w:w="1740" w:type="dxa"/>
            <w:vAlign w:val="bottom"/>
            <w:gridSpan w:val="2"/>
          </w:tcPr>
          <w:p>
            <w:pPr>
              <w:jc w:val="right"/>
              <w:ind w:right="274"/>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14"/>
              <w:spacing w:after="0"/>
              <w:rPr>
                <w:sz w:val="20"/>
                <w:szCs w:val="20"/>
                <w:color w:val="auto"/>
              </w:rPr>
            </w:pPr>
            <w:r>
              <w:rPr>
                <w:rFonts w:ascii="Courier New" w:cs="Courier New" w:eastAsia="Courier New" w:hAnsi="Courier New"/>
                <w:sz w:val="17"/>
                <w:szCs w:val="17"/>
                <w:color w:val="auto"/>
              </w:rPr>
              <w:t>-----------</w:t>
            </w:r>
          </w:p>
        </w:tc>
      </w:tr>
      <w:tr>
        <w:trPr>
          <w:trHeight w:val="396"/>
        </w:trPr>
        <w:tc>
          <w:tcPr>
            <w:tcW w:w="5520" w:type="dxa"/>
            <w:vAlign w:val="bottom"/>
          </w:tcPr>
          <w:p>
            <w:pPr>
              <w:spacing w:after="0"/>
              <w:rPr>
                <w:sz w:val="20"/>
                <w:szCs w:val="20"/>
                <w:color w:val="auto"/>
              </w:rPr>
            </w:pPr>
            <w:r>
              <w:rPr>
                <w:rFonts w:ascii="Courier New" w:cs="Courier New" w:eastAsia="Courier New" w:hAnsi="Courier New"/>
                <w:sz w:val="17"/>
                <w:szCs w:val="17"/>
                <w:color w:val="auto"/>
              </w:rPr>
              <w:t>ASSETS</w:t>
            </w:r>
          </w:p>
        </w:tc>
        <w:tc>
          <w:tcPr>
            <w:tcW w:w="36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80" w:type="dxa"/>
            <w:vAlign w:val="bottom"/>
          </w:tcPr>
          <w:p>
            <w:pPr>
              <w:spacing w:after="0"/>
              <w:rPr>
                <w:sz w:val="24"/>
                <w:szCs w:val="24"/>
                <w:color w:val="auto"/>
              </w:rPr>
            </w:pPr>
          </w:p>
        </w:tc>
      </w:tr>
      <w:tr>
        <w:trPr>
          <w:trHeight w:val="198"/>
        </w:trPr>
        <w:tc>
          <w:tcPr>
            <w:tcW w:w="5520" w:type="dxa"/>
            <w:vAlign w:val="bottom"/>
          </w:tcPr>
          <w:p>
            <w:pPr>
              <w:spacing w:after="0"/>
              <w:rPr>
                <w:sz w:val="20"/>
                <w:szCs w:val="20"/>
                <w:color w:val="auto"/>
              </w:rPr>
            </w:pPr>
            <w:r>
              <w:rPr>
                <w:rFonts w:ascii="Courier New" w:cs="Courier New" w:eastAsia="Courier New" w:hAnsi="Courier New"/>
                <w:sz w:val="17"/>
                <w:szCs w:val="17"/>
                <w:color w:val="auto"/>
              </w:rPr>
              <w:t>Current assets:</w:t>
            </w:r>
          </w:p>
        </w:tc>
        <w:tc>
          <w:tcPr>
            <w:tcW w:w="36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080" w:type="dxa"/>
            <w:vAlign w:val="bottom"/>
          </w:tcPr>
          <w:p>
            <w:pPr>
              <w:spacing w:after="0"/>
              <w:rPr>
                <w:sz w:val="17"/>
                <w:szCs w:val="17"/>
                <w:color w:val="auto"/>
              </w:rPr>
            </w:pPr>
          </w:p>
        </w:tc>
      </w:tr>
      <w:tr>
        <w:trPr>
          <w:trHeight w:val="198"/>
        </w:trPr>
        <w:tc>
          <w:tcPr>
            <w:tcW w:w="5520" w:type="dxa"/>
            <w:vAlign w:val="bottom"/>
          </w:tcPr>
          <w:p>
            <w:pPr>
              <w:ind w:left="220"/>
              <w:spacing w:after="0"/>
              <w:rPr>
                <w:sz w:val="20"/>
                <w:szCs w:val="20"/>
                <w:color w:val="auto"/>
              </w:rPr>
            </w:pPr>
            <w:r>
              <w:rPr>
                <w:rFonts w:ascii="Courier New" w:cs="Courier New" w:eastAsia="Courier New" w:hAnsi="Courier New"/>
                <w:sz w:val="17"/>
                <w:szCs w:val="17"/>
                <w:color w:val="auto"/>
              </w:rPr>
              <w:t>Cash and cash equivalents</w:t>
            </w:r>
          </w:p>
        </w:tc>
        <w:tc>
          <w:tcPr>
            <w:tcW w:w="36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274"/>
              <w:spacing w:after="0"/>
              <w:rPr>
                <w:sz w:val="20"/>
                <w:szCs w:val="20"/>
                <w:color w:val="auto"/>
              </w:rPr>
            </w:pPr>
            <w:r>
              <w:rPr>
                <w:rFonts w:ascii="Courier New" w:cs="Courier New" w:eastAsia="Courier New" w:hAnsi="Courier New"/>
                <w:sz w:val="17"/>
                <w:szCs w:val="17"/>
                <w:color w:val="auto"/>
              </w:rPr>
              <w:t>161,270</w:t>
            </w:r>
          </w:p>
        </w:tc>
        <w:tc>
          <w:tcPr>
            <w:tcW w:w="420" w:type="dxa"/>
            <w:vAlign w:val="bottom"/>
          </w:tcPr>
          <w:p>
            <w:pPr>
              <w:ind w:left="260"/>
              <w:spacing w:after="0"/>
              <w:rPr>
                <w:sz w:val="20"/>
                <w:szCs w:val="20"/>
                <w:color w:val="auto"/>
              </w:rPr>
            </w:pPr>
            <w:r>
              <w:rPr>
                <w:rFonts w:ascii="Courier New" w:cs="Courier New" w:eastAsia="Courier New" w:hAnsi="Courier New"/>
                <w:sz w:val="17"/>
                <w:szCs w:val="17"/>
                <w:color w:val="auto"/>
              </w:rPr>
              <w:t>$</w:t>
            </w:r>
          </w:p>
        </w:tc>
        <w:tc>
          <w:tcPr>
            <w:tcW w:w="1080" w:type="dxa"/>
            <w:vAlign w:val="bottom"/>
          </w:tcPr>
          <w:p>
            <w:pPr>
              <w:jc w:val="right"/>
              <w:ind w:right="14"/>
              <w:spacing w:after="0"/>
              <w:rPr>
                <w:sz w:val="20"/>
                <w:szCs w:val="20"/>
                <w:color w:val="auto"/>
              </w:rPr>
            </w:pPr>
            <w:r>
              <w:rPr>
                <w:rFonts w:ascii="Courier New" w:cs="Courier New" w:eastAsia="Courier New" w:hAnsi="Courier New"/>
                <w:sz w:val="17"/>
                <w:szCs w:val="17"/>
                <w:color w:val="auto"/>
              </w:rPr>
              <w:t>184,128</w:t>
            </w:r>
          </w:p>
        </w:tc>
      </w:tr>
      <w:tr>
        <w:trPr>
          <w:trHeight w:val="198"/>
        </w:trPr>
        <w:tc>
          <w:tcPr>
            <w:tcW w:w="5520" w:type="dxa"/>
            <w:vAlign w:val="bottom"/>
          </w:tcPr>
          <w:p>
            <w:pPr>
              <w:ind w:left="220"/>
              <w:spacing w:after="0"/>
              <w:rPr>
                <w:sz w:val="20"/>
                <w:szCs w:val="20"/>
                <w:color w:val="auto"/>
              </w:rPr>
            </w:pPr>
            <w:r>
              <w:rPr>
                <w:rFonts w:ascii="Courier New" w:cs="Courier New" w:eastAsia="Courier New" w:hAnsi="Courier New"/>
                <w:sz w:val="17"/>
                <w:szCs w:val="17"/>
                <w:color w:val="auto"/>
              </w:rPr>
              <w:t>Short-term investments</w:t>
            </w:r>
          </w:p>
        </w:tc>
        <w:tc>
          <w:tcPr>
            <w:tcW w:w="360" w:type="dxa"/>
            <w:vAlign w:val="bottom"/>
          </w:tcPr>
          <w:p>
            <w:pPr>
              <w:spacing w:after="0"/>
              <w:rPr>
                <w:sz w:val="17"/>
                <w:szCs w:val="17"/>
                <w:color w:val="auto"/>
              </w:rPr>
            </w:pPr>
          </w:p>
        </w:tc>
        <w:tc>
          <w:tcPr>
            <w:tcW w:w="1380" w:type="dxa"/>
            <w:vAlign w:val="bottom"/>
          </w:tcPr>
          <w:p>
            <w:pPr>
              <w:jc w:val="right"/>
              <w:ind w:right="274"/>
              <w:spacing w:after="0"/>
              <w:rPr>
                <w:sz w:val="20"/>
                <w:szCs w:val="20"/>
                <w:color w:val="auto"/>
              </w:rPr>
            </w:pPr>
            <w:r>
              <w:rPr>
                <w:rFonts w:ascii="Courier New" w:cs="Courier New" w:eastAsia="Courier New" w:hAnsi="Courier New"/>
                <w:sz w:val="17"/>
                <w:szCs w:val="17"/>
                <w:color w:val="auto"/>
              </w:rPr>
              <w:t>36,939</w:t>
            </w:r>
          </w:p>
        </w:tc>
        <w:tc>
          <w:tcPr>
            <w:tcW w:w="420" w:type="dxa"/>
            <w:vAlign w:val="bottom"/>
          </w:tcPr>
          <w:p>
            <w:pPr>
              <w:spacing w:after="0"/>
              <w:rPr>
                <w:sz w:val="17"/>
                <w:szCs w:val="17"/>
                <w:color w:val="auto"/>
              </w:rPr>
            </w:pPr>
          </w:p>
        </w:tc>
        <w:tc>
          <w:tcPr>
            <w:tcW w:w="1080" w:type="dxa"/>
            <w:vAlign w:val="bottom"/>
          </w:tcPr>
          <w:p>
            <w:pPr>
              <w:jc w:val="right"/>
              <w:ind w:right="14"/>
              <w:spacing w:after="0"/>
              <w:rPr>
                <w:sz w:val="20"/>
                <w:szCs w:val="20"/>
                <w:color w:val="auto"/>
              </w:rPr>
            </w:pPr>
            <w:r>
              <w:rPr>
                <w:rFonts w:ascii="Courier New" w:cs="Courier New" w:eastAsia="Courier New" w:hAnsi="Courier New"/>
                <w:sz w:val="17"/>
                <w:szCs w:val="17"/>
                <w:color w:val="auto"/>
              </w:rPr>
              <w:t>39,935</w:t>
            </w:r>
          </w:p>
        </w:tc>
      </w:tr>
      <w:tr>
        <w:trPr>
          <w:trHeight w:val="198"/>
        </w:trPr>
        <w:tc>
          <w:tcPr>
            <w:tcW w:w="5520" w:type="dxa"/>
            <w:vAlign w:val="bottom"/>
          </w:tcPr>
          <w:p>
            <w:pPr>
              <w:ind w:left="220"/>
              <w:spacing w:after="0"/>
              <w:rPr>
                <w:sz w:val="20"/>
                <w:szCs w:val="20"/>
                <w:color w:val="auto"/>
              </w:rPr>
            </w:pPr>
            <w:r>
              <w:rPr>
                <w:rFonts w:ascii="Courier New" w:cs="Courier New" w:eastAsia="Courier New" w:hAnsi="Courier New"/>
                <w:sz w:val="17"/>
                <w:szCs w:val="17"/>
                <w:color w:val="auto"/>
              </w:rPr>
              <w:t>Accounts receivable, net</w:t>
            </w:r>
          </w:p>
        </w:tc>
        <w:tc>
          <w:tcPr>
            <w:tcW w:w="360" w:type="dxa"/>
            <w:vAlign w:val="bottom"/>
          </w:tcPr>
          <w:p>
            <w:pPr>
              <w:spacing w:after="0"/>
              <w:rPr>
                <w:sz w:val="17"/>
                <w:szCs w:val="17"/>
                <w:color w:val="auto"/>
              </w:rPr>
            </w:pPr>
          </w:p>
        </w:tc>
        <w:tc>
          <w:tcPr>
            <w:tcW w:w="1380" w:type="dxa"/>
            <w:vAlign w:val="bottom"/>
          </w:tcPr>
          <w:p>
            <w:pPr>
              <w:jc w:val="right"/>
              <w:ind w:right="274"/>
              <w:spacing w:after="0"/>
              <w:rPr>
                <w:sz w:val="20"/>
                <w:szCs w:val="20"/>
                <w:color w:val="auto"/>
              </w:rPr>
            </w:pPr>
            <w:r>
              <w:rPr>
                <w:rFonts w:ascii="Courier New" w:cs="Courier New" w:eastAsia="Courier New" w:hAnsi="Courier New"/>
                <w:sz w:val="17"/>
                <w:szCs w:val="17"/>
                <w:color w:val="auto"/>
              </w:rPr>
              <w:t>38,191</w:t>
            </w:r>
          </w:p>
        </w:tc>
        <w:tc>
          <w:tcPr>
            <w:tcW w:w="420" w:type="dxa"/>
            <w:vAlign w:val="bottom"/>
          </w:tcPr>
          <w:p>
            <w:pPr>
              <w:spacing w:after="0"/>
              <w:rPr>
                <w:sz w:val="17"/>
                <w:szCs w:val="17"/>
                <w:color w:val="auto"/>
              </w:rPr>
            </w:pPr>
          </w:p>
        </w:tc>
        <w:tc>
          <w:tcPr>
            <w:tcW w:w="1080" w:type="dxa"/>
            <w:vAlign w:val="bottom"/>
          </w:tcPr>
          <w:p>
            <w:pPr>
              <w:jc w:val="right"/>
              <w:ind w:right="14"/>
              <w:spacing w:after="0"/>
              <w:rPr>
                <w:sz w:val="20"/>
                <w:szCs w:val="20"/>
                <w:color w:val="auto"/>
              </w:rPr>
            </w:pPr>
            <w:r>
              <w:rPr>
                <w:rFonts w:ascii="Courier New" w:cs="Courier New" w:eastAsia="Courier New" w:hAnsi="Courier New"/>
                <w:sz w:val="17"/>
                <w:szCs w:val="17"/>
                <w:color w:val="auto"/>
              </w:rPr>
              <w:t>37,543</w:t>
            </w:r>
          </w:p>
        </w:tc>
      </w:tr>
      <w:tr>
        <w:trPr>
          <w:trHeight w:val="198"/>
        </w:trPr>
        <w:tc>
          <w:tcPr>
            <w:tcW w:w="5520" w:type="dxa"/>
            <w:vAlign w:val="bottom"/>
          </w:tcPr>
          <w:p>
            <w:pPr>
              <w:ind w:left="220"/>
              <w:spacing w:after="0"/>
              <w:rPr>
                <w:sz w:val="20"/>
                <w:szCs w:val="20"/>
                <w:color w:val="auto"/>
              </w:rPr>
            </w:pPr>
            <w:r>
              <w:rPr>
                <w:rFonts w:ascii="Courier New" w:cs="Courier New" w:eastAsia="Courier New" w:hAnsi="Courier New"/>
                <w:sz w:val="17"/>
                <w:szCs w:val="17"/>
                <w:color w:val="auto"/>
              </w:rPr>
              <w:t>Inventory, net</w:t>
            </w:r>
          </w:p>
        </w:tc>
        <w:tc>
          <w:tcPr>
            <w:tcW w:w="360" w:type="dxa"/>
            <w:vAlign w:val="bottom"/>
          </w:tcPr>
          <w:p>
            <w:pPr>
              <w:spacing w:after="0"/>
              <w:rPr>
                <w:sz w:val="17"/>
                <w:szCs w:val="17"/>
                <w:color w:val="auto"/>
              </w:rPr>
            </w:pPr>
          </w:p>
        </w:tc>
        <w:tc>
          <w:tcPr>
            <w:tcW w:w="1380" w:type="dxa"/>
            <w:vAlign w:val="bottom"/>
          </w:tcPr>
          <w:p>
            <w:pPr>
              <w:jc w:val="right"/>
              <w:ind w:right="274"/>
              <w:spacing w:after="0"/>
              <w:rPr>
                <w:sz w:val="20"/>
                <w:szCs w:val="20"/>
                <w:color w:val="auto"/>
              </w:rPr>
            </w:pPr>
            <w:r>
              <w:rPr>
                <w:rFonts w:ascii="Courier New" w:cs="Courier New" w:eastAsia="Courier New" w:hAnsi="Courier New"/>
                <w:sz w:val="17"/>
                <w:szCs w:val="17"/>
                <w:color w:val="auto"/>
              </w:rPr>
              <w:t>24,256</w:t>
            </w:r>
          </w:p>
        </w:tc>
        <w:tc>
          <w:tcPr>
            <w:tcW w:w="420" w:type="dxa"/>
            <w:vAlign w:val="bottom"/>
          </w:tcPr>
          <w:p>
            <w:pPr>
              <w:spacing w:after="0"/>
              <w:rPr>
                <w:sz w:val="17"/>
                <w:szCs w:val="17"/>
                <w:color w:val="auto"/>
              </w:rPr>
            </w:pPr>
          </w:p>
        </w:tc>
        <w:tc>
          <w:tcPr>
            <w:tcW w:w="1080" w:type="dxa"/>
            <w:vAlign w:val="bottom"/>
          </w:tcPr>
          <w:p>
            <w:pPr>
              <w:jc w:val="right"/>
              <w:ind w:right="14"/>
              <w:spacing w:after="0"/>
              <w:rPr>
                <w:sz w:val="20"/>
                <w:szCs w:val="20"/>
                <w:color w:val="auto"/>
              </w:rPr>
            </w:pPr>
            <w:r>
              <w:rPr>
                <w:rFonts w:ascii="Courier New" w:cs="Courier New" w:eastAsia="Courier New" w:hAnsi="Courier New"/>
                <w:sz w:val="17"/>
                <w:szCs w:val="17"/>
                <w:color w:val="auto"/>
              </w:rPr>
              <w:t>30,924</w:t>
            </w:r>
          </w:p>
        </w:tc>
      </w:tr>
      <w:tr>
        <w:trPr>
          <w:trHeight w:val="198"/>
        </w:trPr>
        <w:tc>
          <w:tcPr>
            <w:tcW w:w="5520" w:type="dxa"/>
            <w:vAlign w:val="bottom"/>
          </w:tcPr>
          <w:p>
            <w:pPr>
              <w:ind w:left="220"/>
              <w:spacing w:after="0"/>
              <w:rPr>
                <w:sz w:val="20"/>
                <w:szCs w:val="20"/>
                <w:color w:val="auto"/>
              </w:rPr>
            </w:pPr>
            <w:r>
              <w:rPr>
                <w:rFonts w:ascii="Courier New" w:cs="Courier New" w:eastAsia="Courier New" w:hAnsi="Courier New"/>
                <w:sz w:val="17"/>
                <w:szCs w:val="17"/>
                <w:color w:val="auto"/>
              </w:rPr>
              <w:t>Prepaid expenses and other current assets</w:t>
            </w:r>
          </w:p>
        </w:tc>
        <w:tc>
          <w:tcPr>
            <w:tcW w:w="360" w:type="dxa"/>
            <w:vAlign w:val="bottom"/>
          </w:tcPr>
          <w:p>
            <w:pPr>
              <w:spacing w:after="0"/>
              <w:rPr>
                <w:sz w:val="17"/>
                <w:szCs w:val="17"/>
                <w:color w:val="auto"/>
              </w:rPr>
            </w:pPr>
          </w:p>
        </w:tc>
        <w:tc>
          <w:tcPr>
            <w:tcW w:w="1380" w:type="dxa"/>
            <w:vAlign w:val="bottom"/>
          </w:tcPr>
          <w:p>
            <w:pPr>
              <w:jc w:val="right"/>
              <w:ind w:right="274"/>
              <w:spacing w:after="0"/>
              <w:rPr>
                <w:sz w:val="20"/>
                <w:szCs w:val="20"/>
                <w:color w:val="auto"/>
              </w:rPr>
            </w:pPr>
            <w:r>
              <w:rPr>
                <w:rFonts w:ascii="Courier New" w:cs="Courier New" w:eastAsia="Courier New" w:hAnsi="Courier New"/>
                <w:sz w:val="17"/>
                <w:szCs w:val="17"/>
                <w:color w:val="auto"/>
              </w:rPr>
              <w:t>12,829</w:t>
            </w:r>
          </w:p>
        </w:tc>
        <w:tc>
          <w:tcPr>
            <w:tcW w:w="420" w:type="dxa"/>
            <w:vAlign w:val="bottom"/>
          </w:tcPr>
          <w:p>
            <w:pPr>
              <w:spacing w:after="0"/>
              <w:rPr>
                <w:sz w:val="17"/>
                <w:szCs w:val="17"/>
                <w:color w:val="auto"/>
              </w:rPr>
            </w:pPr>
          </w:p>
        </w:tc>
        <w:tc>
          <w:tcPr>
            <w:tcW w:w="1080" w:type="dxa"/>
            <w:vAlign w:val="bottom"/>
          </w:tcPr>
          <w:p>
            <w:pPr>
              <w:jc w:val="right"/>
              <w:ind w:right="14"/>
              <w:spacing w:after="0"/>
              <w:rPr>
                <w:sz w:val="20"/>
                <w:szCs w:val="20"/>
                <w:color w:val="auto"/>
              </w:rPr>
            </w:pPr>
            <w:r>
              <w:rPr>
                <w:rFonts w:ascii="Courier New" w:cs="Courier New" w:eastAsia="Courier New" w:hAnsi="Courier New"/>
                <w:sz w:val="17"/>
                <w:szCs w:val="17"/>
                <w:color w:val="auto"/>
              </w:rPr>
              <w:t>11,479</w:t>
            </w:r>
          </w:p>
        </w:tc>
      </w:tr>
      <w:tr>
        <w:trPr>
          <w:trHeight w:val="198"/>
        </w:trPr>
        <w:tc>
          <w:tcPr>
            <w:tcW w:w="5520" w:type="dxa"/>
            <w:vAlign w:val="bottom"/>
          </w:tcPr>
          <w:p>
            <w:pPr>
              <w:spacing w:after="0"/>
              <w:rPr>
                <w:sz w:val="17"/>
                <w:szCs w:val="17"/>
                <w:color w:val="auto"/>
              </w:rPr>
            </w:pPr>
          </w:p>
        </w:tc>
        <w:tc>
          <w:tcPr>
            <w:tcW w:w="1740" w:type="dxa"/>
            <w:vAlign w:val="bottom"/>
            <w:gridSpan w:val="2"/>
          </w:tcPr>
          <w:p>
            <w:pPr>
              <w:jc w:val="right"/>
              <w:ind w:right="274"/>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14"/>
              <w:spacing w:after="0"/>
              <w:rPr>
                <w:sz w:val="20"/>
                <w:szCs w:val="20"/>
                <w:color w:val="auto"/>
              </w:rPr>
            </w:pPr>
            <w:r>
              <w:rPr>
                <w:rFonts w:ascii="Courier New" w:cs="Courier New" w:eastAsia="Courier New" w:hAnsi="Courier New"/>
                <w:sz w:val="17"/>
                <w:szCs w:val="17"/>
                <w:color w:val="auto"/>
              </w:rPr>
              <w:t>-----------</w:t>
            </w:r>
          </w:p>
        </w:tc>
      </w:tr>
      <w:tr>
        <w:trPr>
          <w:trHeight w:val="198"/>
        </w:trPr>
        <w:tc>
          <w:tcPr>
            <w:tcW w:w="5520" w:type="dxa"/>
            <w:vAlign w:val="bottom"/>
          </w:tcPr>
          <w:p>
            <w:pPr>
              <w:ind w:left="940"/>
              <w:spacing w:after="0"/>
              <w:rPr>
                <w:sz w:val="20"/>
                <w:szCs w:val="20"/>
                <w:color w:val="auto"/>
              </w:rPr>
            </w:pPr>
            <w:r>
              <w:rPr>
                <w:rFonts w:ascii="Courier New" w:cs="Courier New" w:eastAsia="Courier New" w:hAnsi="Courier New"/>
                <w:sz w:val="17"/>
                <w:szCs w:val="17"/>
                <w:color w:val="auto"/>
              </w:rPr>
              <w:t>Total current assets</w:t>
            </w:r>
          </w:p>
        </w:tc>
        <w:tc>
          <w:tcPr>
            <w:tcW w:w="360" w:type="dxa"/>
            <w:vAlign w:val="bottom"/>
          </w:tcPr>
          <w:p>
            <w:pPr>
              <w:spacing w:after="0"/>
              <w:rPr>
                <w:sz w:val="17"/>
                <w:szCs w:val="17"/>
                <w:color w:val="auto"/>
              </w:rPr>
            </w:pPr>
          </w:p>
        </w:tc>
        <w:tc>
          <w:tcPr>
            <w:tcW w:w="1380" w:type="dxa"/>
            <w:vAlign w:val="bottom"/>
          </w:tcPr>
          <w:p>
            <w:pPr>
              <w:jc w:val="right"/>
              <w:ind w:right="274"/>
              <w:spacing w:after="0"/>
              <w:rPr>
                <w:sz w:val="20"/>
                <w:szCs w:val="20"/>
                <w:color w:val="auto"/>
              </w:rPr>
            </w:pPr>
            <w:r>
              <w:rPr>
                <w:rFonts w:ascii="Courier New" w:cs="Courier New" w:eastAsia="Courier New" w:hAnsi="Courier New"/>
                <w:sz w:val="17"/>
                <w:szCs w:val="17"/>
                <w:color w:val="auto"/>
              </w:rPr>
              <w:t>273,485</w:t>
            </w:r>
          </w:p>
        </w:tc>
        <w:tc>
          <w:tcPr>
            <w:tcW w:w="420" w:type="dxa"/>
            <w:vAlign w:val="bottom"/>
          </w:tcPr>
          <w:p>
            <w:pPr>
              <w:spacing w:after="0"/>
              <w:rPr>
                <w:sz w:val="17"/>
                <w:szCs w:val="17"/>
                <w:color w:val="auto"/>
              </w:rPr>
            </w:pPr>
          </w:p>
        </w:tc>
        <w:tc>
          <w:tcPr>
            <w:tcW w:w="1080" w:type="dxa"/>
            <w:vAlign w:val="bottom"/>
          </w:tcPr>
          <w:p>
            <w:pPr>
              <w:jc w:val="right"/>
              <w:ind w:right="14"/>
              <w:spacing w:after="0"/>
              <w:rPr>
                <w:sz w:val="20"/>
                <w:szCs w:val="20"/>
                <w:color w:val="auto"/>
              </w:rPr>
            </w:pPr>
            <w:r>
              <w:rPr>
                <w:rFonts w:ascii="Courier New" w:cs="Courier New" w:eastAsia="Courier New" w:hAnsi="Courier New"/>
                <w:sz w:val="17"/>
                <w:szCs w:val="17"/>
                <w:color w:val="auto"/>
              </w:rPr>
              <w:t>304,009</w:t>
            </w:r>
          </w:p>
        </w:tc>
      </w:tr>
      <w:tr>
        <w:trPr>
          <w:trHeight w:val="198"/>
        </w:trPr>
        <w:tc>
          <w:tcPr>
            <w:tcW w:w="5520" w:type="dxa"/>
            <w:vAlign w:val="bottom"/>
          </w:tcPr>
          <w:p>
            <w:pPr>
              <w:spacing w:after="0"/>
              <w:rPr>
                <w:sz w:val="20"/>
                <w:szCs w:val="20"/>
                <w:color w:val="auto"/>
              </w:rPr>
            </w:pPr>
            <w:r>
              <w:rPr>
                <w:rFonts w:ascii="Courier New" w:cs="Courier New" w:eastAsia="Courier New" w:hAnsi="Courier New"/>
                <w:sz w:val="17"/>
                <w:szCs w:val="17"/>
                <w:color w:val="auto"/>
              </w:rPr>
              <w:t>Property and equipment, net</w:t>
            </w:r>
          </w:p>
        </w:tc>
        <w:tc>
          <w:tcPr>
            <w:tcW w:w="360" w:type="dxa"/>
            <w:vAlign w:val="bottom"/>
          </w:tcPr>
          <w:p>
            <w:pPr>
              <w:spacing w:after="0"/>
              <w:rPr>
                <w:sz w:val="17"/>
                <w:szCs w:val="17"/>
                <w:color w:val="auto"/>
              </w:rPr>
            </w:pPr>
          </w:p>
        </w:tc>
        <w:tc>
          <w:tcPr>
            <w:tcW w:w="1380" w:type="dxa"/>
            <w:vAlign w:val="bottom"/>
          </w:tcPr>
          <w:p>
            <w:pPr>
              <w:jc w:val="right"/>
              <w:ind w:right="274"/>
              <w:spacing w:after="0"/>
              <w:rPr>
                <w:sz w:val="20"/>
                <w:szCs w:val="20"/>
                <w:color w:val="auto"/>
              </w:rPr>
            </w:pPr>
            <w:r>
              <w:rPr>
                <w:rFonts w:ascii="Courier New" w:cs="Courier New" w:eastAsia="Courier New" w:hAnsi="Courier New"/>
                <w:sz w:val="17"/>
                <w:szCs w:val="17"/>
                <w:color w:val="auto"/>
              </w:rPr>
              <w:t>35,002</w:t>
            </w:r>
          </w:p>
        </w:tc>
        <w:tc>
          <w:tcPr>
            <w:tcW w:w="420" w:type="dxa"/>
            <w:vAlign w:val="bottom"/>
          </w:tcPr>
          <w:p>
            <w:pPr>
              <w:spacing w:after="0"/>
              <w:rPr>
                <w:sz w:val="17"/>
                <w:szCs w:val="17"/>
                <w:color w:val="auto"/>
              </w:rPr>
            </w:pPr>
          </w:p>
        </w:tc>
        <w:tc>
          <w:tcPr>
            <w:tcW w:w="1080" w:type="dxa"/>
            <w:vAlign w:val="bottom"/>
          </w:tcPr>
          <w:p>
            <w:pPr>
              <w:jc w:val="right"/>
              <w:ind w:right="14"/>
              <w:spacing w:after="0"/>
              <w:rPr>
                <w:sz w:val="20"/>
                <w:szCs w:val="20"/>
                <w:color w:val="auto"/>
              </w:rPr>
            </w:pPr>
            <w:r>
              <w:rPr>
                <w:rFonts w:ascii="Courier New" w:cs="Courier New" w:eastAsia="Courier New" w:hAnsi="Courier New"/>
                <w:sz w:val="17"/>
                <w:szCs w:val="17"/>
                <w:color w:val="auto"/>
              </w:rPr>
              <w:t>31,184</w:t>
            </w:r>
          </w:p>
        </w:tc>
      </w:tr>
      <w:tr>
        <w:trPr>
          <w:trHeight w:val="198"/>
        </w:trPr>
        <w:tc>
          <w:tcPr>
            <w:tcW w:w="5520" w:type="dxa"/>
            <w:vAlign w:val="bottom"/>
          </w:tcPr>
          <w:p>
            <w:pPr>
              <w:spacing w:after="0"/>
              <w:rPr>
                <w:sz w:val="20"/>
                <w:szCs w:val="20"/>
                <w:color w:val="auto"/>
              </w:rPr>
            </w:pPr>
            <w:r>
              <w:rPr>
                <w:rFonts w:ascii="Courier New" w:cs="Courier New" w:eastAsia="Courier New" w:hAnsi="Courier New"/>
                <w:sz w:val="17"/>
                <w:szCs w:val="17"/>
                <w:color w:val="auto"/>
              </w:rPr>
              <w:t>Goodwill and acquired intangible assets</w:t>
            </w:r>
          </w:p>
        </w:tc>
        <w:tc>
          <w:tcPr>
            <w:tcW w:w="360" w:type="dxa"/>
            <w:vAlign w:val="bottom"/>
          </w:tcPr>
          <w:p>
            <w:pPr>
              <w:spacing w:after="0"/>
              <w:rPr>
                <w:sz w:val="17"/>
                <w:szCs w:val="17"/>
                <w:color w:val="auto"/>
              </w:rPr>
            </w:pPr>
          </w:p>
        </w:tc>
        <w:tc>
          <w:tcPr>
            <w:tcW w:w="1380" w:type="dxa"/>
            <w:vAlign w:val="bottom"/>
          </w:tcPr>
          <w:p>
            <w:pPr>
              <w:jc w:val="right"/>
              <w:ind w:right="274"/>
              <w:spacing w:after="0"/>
              <w:rPr>
                <w:sz w:val="20"/>
                <w:szCs w:val="20"/>
                <w:color w:val="auto"/>
              </w:rPr>
            </w:pPr>
            <w:r>
              <w:rPr>
                <w:rFonts w:ascii="Courier New" w:cs="Courier New" w:eastAsia="Courier New" w:hAnsi="Courier New"/>
                <w:sz w:val="17"/>
                <w:szCs w:val="17"/>
                <w:color w:val="auto"/>
              </w:rPr>
              <w:t>1,996,331</w:t>
            </w:r>
          </w:p>
        </w:tc>
        <w:tc>
          <w:tcPr>
            <w:tcW w:w="420" w:type="dxa"/>
            <w:vAlign w:val="bottom"/>
          </w:tcPr>
          <w:p>
            <w:pPr>
              <w:spacing w:after="0"/>
              <w:rPr>
                <w:sz w:val="17"/>
                <w:szCs w:val="17"/>
                <w:color w:val="auto"/>
              </w:rPr>
            </w:pPr>
          </w:p>
        </w:tc>
        <w:tc>
          <w:tcPr>
            <w:tcW w:w="1080" w:type="dxa"/>
            <w:vAlign w:val="bottom"/>
          </w:tcPr>
          <w:p>
            <w:pPr>
              <w:jc w:val="right"/>
              <w:ind w:right="14"/>
              <w:spacing w:after="0"/>
              <w:rPr>
                <w:sz w:val="20"/>
                <w:szCs w:val="20"/>
                <w:color w:val="auto"/>
              </w:rPr>
            </w:pPr>
            <w:r>
              <w:rPr>
                <w:rFonts w:ascii="Courier New" w:cs="Courier New" w:eastAsia="Courier New" w:hAnsi="Courier New"/>
                <w:sz w:val="17"/>
                <w:szCs w:val="17"/>
                <w:color w:val="auto"/>
              </w:rPr>
              <w:t>2,100,839</w:t>
            </w:r>
          </w:p>
        </w:tc>
      </w:tr>
      <w:tr>
        <w:trPr>
          <w:trHeight w:val="198"/>
        </w:trPr>
        <w:tc>
          <w:tcPr>
            <w:tcW w:w="5520" w:type="dxa"/>
            <w:vAlign w:val="bottom"/>
          </w:tcPr>
          <w:p>
            <w:pPr>
              <w:spacing w:after="0"/>
              <w:rPr>
                <w:sz w:val="20"/>
                <w:szCs w:val="20"/>
                <w:color w:val="auto"/>
              </w:rPr>
            </w:pPr>
            <w:r>
              <w:rPr>
                <w:rFonts w:ascii="Courier New" w:cs="Courier New" w:eastAsia="Courier New" w:hAnsi="Courier New"/>
                <w:sz w:val="17"/>
                <w:szCs w:val="17"/>
                <w:color w:val="auto"/>
              </w:rPr>
              <w:t>Other noncurrent assets</w:t>
            </w:r>
          </w:p>
        </w:tc>
        <w:tc>
          <w:tcPr>
            <w:tcW w:w="360" w:type="dxa"/>
            <w:vAlign w:val="bottom"/>
          </w:tcPr>
          <w:p>
            <w:pPr>
              <w:spacing w:after="0"/>
              <w:rPr>
                <w:sz w:val="17"/>
                <w:szCs w:val="17"/>
                <w:color w:val="auto"/>
              </w:rPr>
            </w:pPr>
          </w:p>
        </w:tc>
        <w:tc>
          <w:tcPr>
            <w:tcW w:w="1380" w:type="dxa"/>
            <w:vAlign w:val="bottom"/>
          </w:tcPr>
          <w:p>
            <w:pPr>
              <w:jc w:val="right"/>
              <w:ind w:right="274"/>
              <w:spacing w:after="0"/>
              <w:rPr>
                <w:sz w:val="20"/>
                <w:szCs w:val="20"/>
                <w:color w:val="auto"/>
              </w:rPr>
            </w:pPr>
            <w:r>
              <w:rPr>
                <w:rFonts w:ascii="Courier New" w:cs="Courier New" w:eastAsia="Courier New" w:hAnsi="Courier New"/>
                <w:sz w:val="17"/>
                <w:szCs w:val="17"/>
                <w:color w:val="auto"/>
              </w:rPr>
              <w:t>11,894</w:t>
            </w:r>
          </w:p>
        </w:tc>
        <w:tc>
          <w:tcPr>
            <w:tcW w:w="420" w:type="dxa"/>
            <w:vAlign w:val="bottom"/>
          </w:tcPr>
          <w:p>
            <w:pPr>
              <w:spacing w:after="0"/>
              <w:rPr>
                <w:sz w:val="17"/>
                <w:szCs w:val="17"/>
                <w:color w:val="auto"/>
              </w:rPr>
            </w:pPr>
          </w:p>
        </w:tc>
        <w:tc>
          <w:tcPr>
            <w:tcW w:w="1080" w:type="dxa"/>
            <w:vAlign w:val="bottom"/>
          </w:tcPr>
          <w:p>
            <w:pPr>
              <w:jc w:val="right"/>
              <w:ind w:right="14"/>
              <w:spacing w:after="0"/>
              <w:rPr>
                <w:sz w:val="20"/>
                <w:szCs w:val="20"/>
                <w:color w:val="auto"/>
              </w:rPr>
            </w:pPr>
            <w:r>
              <w:rPr>
                <w:rFonts w:ascii="Courier New" w:cs="Courier New" w:eastAsia="Courier New" w:hAnsi="Courier New"/>
                <w:sz w:val="17"/>
                <w:szCs w:val="17"/>
                <w:color w:val="auto"/>
              </w:rPr>
              <w:t>11,454</w:t>
            </w:r>
          </w:p>
        </w:tc>
      </w:tr>
      <w:tr>
        <w:trPr>
          <w:trHeight w:val="198"/>
        </w:trPr>
        <w:tc>
          <w:tcPr>
            <w:tcW w:w="5520" w:type="dxa"/>
            <w:vAlign w:val="bottom"/>
          </w:tcPr>
          <w:p>
            <w:pPr>
              <w:spacing w:after="0"/>
              <w:rPr>
                <w:sz w:val="17"/>
                <w:szCs w:val="17"/>
                <w:color w:val="auto"/>
              </w:rPr>
            </w:pPr>
          </w:p>
        </w:tc>
        <w:tc>
          <w:tcPr>
            <w:tcW w:w="1740" w:type="dxa"/>
            <w:vAlign w:val="bottom"/>
            <w:gridSpan w:val="2"/>
          </w:tcPr>
          <w:p>
            <w:pPr>
              <w:jc w:val="right"/>
              <w:ind w:right="274"/>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14"/>
              <w:spacing w:after="0"/>
              <w:rPr>
                <w:sz w:val="20"/>
                <w:szCs w:val="20"/>
                <w:color w:val="auto"/>
              </w:rPr>
            </w:pPr>
            <w:r>
              <w:rPr>
                <w:rFonts w:ascii="Courier New" w:cs="Courier New" w:eastAsia="Courier New" w:hAnsi="Courier New"/>
                <w:sz w:val="17"/>
                <w:szCs w:val="17"/>
                <w:color w:val="auto"/>
              </w:rPr>
              <w:t>-----------</w:t>
            </w:r>
          </w:p>
        </w:tc>
      </w:tr>
      <w:tr>
        <w:trPr>
          <w:trHeight w:val="198"/>
        </w:trPr>
        <w:tc>
          <w:tcPr>
            <w:tcW w:w="5520" w:type="dxa"/>
            <w:vAlign w:val="bottom"/>
          </w:tcPr>
          <w:p>
            <w:pPr>
              <w:ind w:left="940"/>
              <w:spacing w:after="0"/>
              <w:rPr>
                <w:sz w:val="20"/>
                <w:szCs w:val="20"/>
                <w:color w:val="auto"/>
              </w:rPr>
            </w:pPr>
            <w:r>
              <w:rPr>
                <w:rFonts w:ascii="Courier New" w:cs="Courier New" w:eastAsia="Courier New" w:hAnsi="Courier New"/>
                <w:sz w:val="17"/>
                <w:szCs w:val="17"/>
                <w:color w:val="auto"/>
              </w:rPr>
              <w:t>Total assets</w:t>
            </w:r>
          </w:p>
        </w:tc>
        <w:tc>
          <w:tcPr>
            <w:tcW w:w="1740" w:type="dxa"/>
            <w:vAlign w:val="bottom"/>
            <w:gridSpan w:val="2"/>
          </w:tcPr>
          <w:p>
            <w:pPr>
              <w:jc w:val="right"/>
              <w:ind w:right="274"/>
              <w:spacing w:after="0"/>
              <w:rPr>
                <w:sz w:val="20"/>
                <w:szCs w:val="20"/>
                <w:color w:val="auto"/>
              </w:rPr>
            </w:pPr>
            <w:r>
              <w:rPr>
                <w:rFonts w:ascii="Courier New" w:cs="Courier New" w:eastAsia="Courier New" w:hAnsi="Courier New"/>
                <w:sz w:val="17"/>
                <w:szCs w:val="17"/>
                <w:color w:val="auto"/>
              </w:rPr>
              <w:t>$ 2,316,712</w:t>
            </w:r>
          </w:p>
        </w:tc>
        <w:tc>
          <w:tcPr>
            <w:tcW w:w="1500" w:type="dxa"/>
            <w:vAlign w:val="bottom"/>
            <w:gridSpan w:val="2"/>
          </w:tcPr>
          <w:p>
            <w:pPr>
              <w:jc w:val="right"/>
              <w:ind w:right="14"/>
              <w:spacing w:after="0"/>
              <w:rPr>
                <w:sz w:val="20"/>
                <w:szCs w:val="20"/>
                <w:color w:val="auto"/>
              </w:rPr>
            </w:pPr>
            <w:r>
              <w:rPr>
                <w:rFonts w:ascii="Courier New" w:cs="Courier New" w:eastAsia="Courier New" w:hAnsi="Courier New"/>
                <w:sz w:val="17"/>
                <w:szCs w:val="17"/>
                <w:color w:val="auto"/>
              </w:rPr>
              <w:t>$ 2,447,486</w:t>
            </w:r>
          </w:p>
        </w:tc>
      </w:tr>
      <w:tr>
        <w:trPr>
          <w:trHeight w:val="198"/>
        </w:trPr>
        <w:tc>
          <w:tcPr>
            <w:tcW w:w="5520" w:type="dxa"/>
            <w:vAlign w:val="bottom"/>
          </w:tcPr>
          <w:p>
            <w:pPr>
              <w:spacing w:after="0"/>
              <w:rPr>
                <w:sz w:val="17"/>
                <w:szCs w:val="17"/>
                <w:color w:val="auto"/>
              </w:rPr>
            </w:pPr>
          </w:p>
        </w:tc>
        <w:tc>
          <w:tcPr>
            <w:tcW w:w="1740" w:type="dxa"/>
            <w:vAlign w:val="bottom"/>
            <w:gridSpan w:val="2"/>
          </w:tcPr>
          <w:p>
            <w:pPr>
              <w:jc w:val="right"/>
              <w:ind w:right="274"/>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14"/>
              <w:spacing w:after="0"/>
              <w:rPr>
                <w:sz w:val="20"/>
                <w:szCs w:val="20"/>
                <w:color w:val="auto"/>
              </w:rPr>
            </w:pPr>
            <w:r>
              <w:rPr>
                <w:rFonts w:ascii="Courier New" w:cs="Courier New" w:eastAsia="Courier New" w:hAnsi="Courier New"/>
                <w:sz w:val="17"/>
                <w:szCs w:val="17"/>
                <w:color w:val="auto"/>
              </w:rPr>
              <w:t>-----------</w:t>
            </w:r>
          </w:p>
        </w:tc>
      </w:tr>
      <w:tr>
        <w:trPr>
          <w:trHeight w:val="396"/>
        </w:trPr>
        <w:tc>
          <w:tcPr>
            <w:tcW w:w="5520" w:type="dxa"/>
            <w:vAlign w:val="bottom"/>
          </w:tcPr>
          <w:p>
            <w:pPr>
              <w:spacing w:after="0"/>
              <w:rPr>
                <w:sz w:val="20"/>
                <w:szCs w:val="20"/>
                <w:color w:val="auto"/>
              </w:rPr>
            </w:pPr>
            <w:r>
              <w:rPr>
                <w:rFonts w:ascii="Courier New" w:cs="Courier New" w:eastAsia="Courier New" w:hAnsi="Courier New"/>
                <w:sz w:val="17"/>
                <w:szCs w:val="17"/>
                <w:color w:val="auto"/>
              </w:rPr>
              <w:t>LIABILITIES AND SHAREHOLDERS' EQUITY</w:t>
            </w:r>
          </w:p>
        </w:tc>
        <w:tc>
          <w:tcPr>
            <w:tcW w:w="36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80" w:type="dxa"/>
            <w:vAlign w:val="bottom"/>
          </w:tcPr>
          <w:p>
            <w:pPr>
              <w:spacing w:after="0"/>
              <w:rPr>
                <w:sz w:val="24"/>
                <w:szCs w:val="24"/>
                <w:color w:val="auto"/>
              </w:rPr>
            </w:pPr>
          </w:p>
        </w:tc>
      </w:tr>
      <w:tr>
        <w:trPr>
          <w:trHeight w:val="198"/>
        </w:trPr>
        <w:tc>
          <w:tcPr>
            <w:tcW w:w="5520" w:type="dxa"/>
            <w:vAlign w:val="bottom"/>
          </w:tcPr>
          <w:p>
            <w:pPr>
              <w:spacing w:after="0"/>
              <w:rPr>
                <w:sz w:val="20"/>
                <w:szCs w:val="20"/>
                <w:color w:val="auto"/>
              </w:rPr>
            </w:pPr>
            <w:r>
              <w:rPr>
                <w:rFonts w:ascii="Courier New" w:cs="Courier New" w:eastAsia="Courier New" w:hAnsi="Courier New"/>
                <w:sz w:val="17"/>
                <w:szCs w:val="17"/>
                <w:color w:val="auto"/>
              </w:rPr>
              <w:t>Current liabilities:</w:t>
            </w:r>
          </w:p>
        </w:tc>
        <w:tc>
          <w:tcPr>
            <w:tcW w:w="36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080" w:type="dxa"/>
            <w:vAlign w:val="bottom"/>
          </w:tcPr>
          <w:p>
            <w:pPr>
              <w:spacing w:after="0"/>
              <w:rPr>
                <w:sz w:val="17"/>
                <w:szCs w:val="17"/>
                <w:color w:val="auto"/>
              </w:rPr>
            </w:pPr>
          </w:p>
        </w:tc>
      </w:tr>
      <w:tr>
        <w:trPr>
          <w:trHeight w:val="198"/>
        </w:trPr>
        <w:tc>
          <w:tcPr>
            <w:tcW w:w="5520" w:type="dxa"/>
            <w:vAlign w:val="bottom"/>
          </w:tcPr>
          <w:p>
            <w:pPr>
              <w:ind w:left="220"/>
              <w:spacing w:after="0"/>
              <w:rPr>
                <w:sz w:val="20"/>
                <w:szCs w:val="20"/>
                <w:color w:val="auto"/>
              </w:rPr>
            </w:pPr>
            <w:r>
              <w:rPr>
                <w:rFonts w:ascii="Courier New" w:cs="Courier New" w:eastAsia="Courier New" w:hAnsi="Courier New"/>
                <w:sz w:val="17"/>
                <w:szCs w:val="17"/>
                <w:color w:val="auto"/>
              </w:rPr>
              <w:t>Accounts payable</w:t>
            </w:r>
          </w:p>
        </w:tc>
        <w:tc>
          <w:tcPr>
            <w:tcW w:w="36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274"/>
              <w:spacing w:after="0"/>
              <w:rPr>
                <w:sz w:val="20"/>
                <w:szCs w:val="20"/>
                <w:color w:val="auto"/>
              </w:rPr>
            </w:pPr>
            <w:r>
              <w:rPr>
                <w:rFonts w:ascii="Courier New" w:cs="Courier New" w:eastAsia="Courier New" w:hAnsi="Courier New"/>
                <w:sz w:val="17"/>
                <w:szCs w:val="17"/>
                <w:color w:val="auto"/>
              </w:rPr>
              <w:t>22,495</w:t>
            </w:r>
          </w:p>
        </w:tc>
        <w:tc>
          <w:tcPr>
            <w:tcW w:w="420" w:type="dxa"/>
            <w:vAlign w:val="bottom"/>
          </w:tcPr>
          <w:p>
            <w:pPr>
              <w:ind w:left="260"/>
              <w:spacing w:after="0"/>
              <w:rPr>
                <w:sz w:val="20"/>
                <w:szCs w:val="20"/>
                <w:color w:val="auto"/>
              </w:rPr>
            </w:pPr>
            <w:r>
              <w:rPr>
                <w:rFonts w:ascii="Courier New" w:cs="Courier New" w:eastAsia="Courier New" w:hAnsi="Courier New"/>
                <w:sz w:val="17"/>
                <w:szCs w:val="17"/>
                <w:color w:val="auto"/>
              </w:rPr>
              <w:t>$</w:t>
            </w:r>
          </w:p>
        </w:tc>
        <w:tc>
          <w:tcPr>
            <w:tcW w:w="1080" w:type="dxa"/>
            <w:vAlign w:val="bottom"/>
          </w:tcPr>
          <w:p>
            <w:pPr>
              <w:jc w:val="right"/>
              <w:ind w:right="14"/>
              <w:spacing w:after="0"/>
              <w:rPr>
                <w:sz w:val="20"/>
                <w:szCs w:val="20"/>
                <w:color w:val="auto"/>
              </w:rPr>
            </w:pPr>
            <w:r>
              <w:rPr>
                <w:rFonts w:ascii="Courier New" w:cs="Courier New" w:eastAsia="Courier New" w:hAnsi="Courier New"/>
                <w:sz w:val="17"/>
                <w:szCs w:val="17"/>
                <w:color w:val="auto"/>
              </w:rPr>
              <w:t>24,818</w:t>
            </w:r>
          </w:p>
        </w:tc>
      </w:tr>
      <w:tr>
        <w:trPr>
          <w:trHeight w:val="198"/>
        </w:trPr>
        <w:tc>
          <w:tcPr>
            <w:tcW w:w="5520" w:type="dxa"/>
            <w:vAlign w:val="bottom"/>
          </w:tcPr>
          <w:p>
            <w:pPr>
              <w:ind w:left="220"/>
              <w:spacing w:after="0"/>
              <w:rPr>
                <w:sz w:val="20"/>
                <w:szCs w:val="20"/>
                <w:color w:val="auto"/>
              </w:rPr>
            </w:pPr>
            <w:r>
              <w:rPr>
                <w:rFonts w:ascii="Courier New" w:cs="Courier New" w:eastAsia="Courier New" w:hAnsi="Courier New"/>
                <w:sz w:val="17"/>
                <w:szCs w:val="17"/>
                <w:color w:val="auto"/>
              </w:rPr>
              <w:t>Accrued liabilities</w:t>
            </w:r>
          </w:p>
        </w:tc>
        <w:tc>
          <w:tcPr>
            <w:tcW w:w="360" w:type="dxa"/>
            <w:vAlign w:val="bottom"/>
          </w:tcPr>
          <w:p>
            <w:pPr>
              <w:spacing w:after="0"/>
              <w:rPr>
                <w:sz w:val="17"/>
                <w:szCs w:val="17"/>
                <w:color w:val="auto"/>
              </w:rPr>
            </w:pPr>
          </w:p>
        </w:tc>
        <w:tc>
          <w:tcPr>
            <w:tcW w:w="1380" w:type="dxa"/>
            <w:vAlign w:val="bottom"/>
          </w:tcPr>
          <w:p>
            <w:pPr>
              <w:jc w:val="right"/>
              <w:ind w:right="274"/>
              <w:spacing w:after="0"/>
              <w:rPr>
                <w:sz w:val="20"/>
                <w:szCs w:val="20"/>
                <w:color w:val="auto"/>
              </w:rPr>
            </w:pPr>
            <w:r>
              <w:rPr>
                <w:rFonts w:ascii="Courier New" w:cs="Courier New" w:eastAsia="Courier New" w:hAnsi="Courier New"/>
                <w:sz w:val="17"/>
                <w:szCs w:val="17"/>
                <w:color w:val="auto"/>
              </w:rPr>
              <w:t>16,673</w:t>
            </w:r>
          </w:p>
        </w:tc>
        <w:tc>
          <w:tcPr>
            <w:tcW w:w="420" w:type="dxa"/>
            <w:vAlign w:val="bottom"/>
          </w:tcPr>
          <w:p>
            <w:pPr>
              <w:spacing w:after="0"/>
              <w:rPr>
                <w:sz w:val="17"/>
                <w:szCs w:val="17"/>
                <w:color w:val="auto"/>
              </w:rPr>
            </w:pPr>
          </w:p>
        </w:tc>
        <w:tc>
          <w:tcPr>
            <w:tcW w:w="1080" w:type="dxa"/>
            <w:vAlign w:val="bottom"/>
          </w:tcPr>
          <w:p>
            <w:pPr>
              <w:jc w:val="right"/>
              <w:ind w:right="14"/>
              <w:spacing w:after="0"/>
              <w:rPr>
                <w:sz w:val="20"/>
                <w:szCs w:val="20"/>
                <w:color w:val="auto"/>
              </w:rPr>
            </w:pPr>
            <w:r>
              <w:rPr>
                <w:rFonts w:ascii="Courier New" w:cs="Courier New" w:eastAsia="Courier New" w:hAnsi="Courier New"/>
                <w:sz w:val="17"/>
                <w:szCs w:val="17"/>
                <w:color w:val="auto"/>
              </w:rPr>
              <w:t>17,323</w:t>
            </w:r>
          </w:p>
        </w:tc>
      </w:tr>
      <w:tr>
        <w:trPr>
          <w:trHeight w:val="198"/>
        </w:trPr>
        <w:tc>
          <w:tcPr>
            <w:tcW w:w="5520" w:type="dxa"/>
            <w:vAlign w:val="bottom"/>
          </w:tcPr>
          <w:p>
            <w:pPr>
              <w:ind w:left="220"/>
              <w:spacing w:after="0"/>
              <w:rPr>
                <w:sz w:val="20"/>
                <w:szCs w:val="20"/>
                <w:color w:val="auto"/>
              </w:rPr>
            </w:pPr>
            <w:r>
              <w:rPr>
                <w:rFonts w:ascii="Courier New" w:cs="Courier New" w:eastAsia="Courier New" w:hAnsi="Courier New"/>
                <w:sz w:val="17"/>
                <w:szCs w:val="17"/>
                <w:color w:val="auto"/>
              </w:rPr>
              <w:t>Accrued merger costs</w:t>
            </w:r>
          </w:p>
        </w:tc>
        <w:tc>
          <w:tcPr>
            <w:tcW w:w="360" w:type="dxa"/>
            <w:vAlign w:val="bottom"/>
          </w:tcPr>
          <w:p>
            <w:pPr>
              <w:spacing w:after="0"/>
              <w:rPr>
                <w:sz w:val="17"/>
                <w:szCs w:val="17"/>
                <w:color w:val="auto"/>
              </w:rPr>
            </w:pPr>
          </w:p>
        </w:tc>
        <w:tc>
          <w:tcPr>
            <w:tcW w:w="1380" w:type="dxa"/>
            <w:vAlign w:val="bottom"/>
          </w:tcPr>
          <w:p>
            <w:pPr>
              <w:jc w:val="right"/>
              <w:ind w:right="274"/>
              <w:spacing w:after="0"/>
              <w:rPr>
                <w:sz w:val="20"/>
                <w:szCs w:val="20"/>
                <w:color w:val="auto"/>
              </w:rPr>
            </w:pPr>
            <w:r>
              <w:rPr>
                <w:rFonts w:ascii="Courier New" w:cs="Courier New" w:eastAsia="Courier New" w:hAnsi="Courier New"/>
                <w:sz w:val="17"/>
                <w:szCs w:val="17"/>
                <w:color w:val="auto"/>
              </w:rPr>
              <w:t>444</w:t>
            </w:r>
          </w:p>
        </w:tc>
        <w:tc>
          <w:tcPr>
            <w:tcW w:w="420" w:type="dxa"/>
            <w:vAlign w:val="bottom"/>
          </w:tcPr>
          <w:p>
            <w:pPr>
              <w:spacing w:after="0"/>
              <w:rPr>
                <w:sz w:val="17"/>
                <w:szCs w:val="17"/>
                <w:color w:val="auto"/>
              </w:rPr>
            </w:pPr>
          </w:p>
        </w:tc>
        <w:tc>
          <w:tcPr>
            <w:tcW w:w="1080" w:type="dxa"/>
            <w:vAlign w:val="bottom"/>
          </w:tcPr>
          <w:p>
            <w:pPr>
              <w:jc w:val="right"/>
              <w:ind w:right="14"/>
              <w:spacing w:after="0"/>
              <w:rPr>
                <w:sz w:val="20"/>
                <w:szCs w:val="20"/>
                <w:color w:val="auto"/>
              </w:rPr>
            </w:pPr>
            <w:r>
              <w:rPr>
                <w:rFonts w:ascii="Courier New" w:cs="Courier New" w:eastAsia="Courier New" w:hAnsi="Courier New"/>
                <w:sz w:val="17"/>
                <w:szCs w:val="17"/>
                <w:color w:val="auto"/>
              </w:rPr>
              <w:t>29,530</w:t>
            </w:r>
          </w:p>
        </w:tc>
      </w:tr>
      <w:tr>
        <w:trPr>
          <w:trHeight w:val="198"/>
        </w:trPr>
        <w:tc>
          <w:tcPr>
            <w:tcW w:w="5520" w:type="dxa"/>
            <w:vAlign w:val="bottom"/>
          </w:tcPr>
          <w:p>
            <w:pPr>
              <w:ind w:left="220"/>
              <w:spacing w:after="0"/>
              <w:rPr>
                <w:sz w:val="20"/>
                <w:szCs w:val="20"/>
                <w:color w:val="auto"/>
              </w:rPr>
            </w:pPr>
            <w:r>
              <w:rPr>
                <w:rFonts w:ascii="Courier New" w:cs="Courier New" w:eastAsia="Courier New" w:hAnsi="Courier New"/>
                <w:sz w:val="17"/>
                <w:szCs w:val="17"/>
                <w:color w:val="auto"/>
              </w:rPr>
              <w:t>Income taxes payable</w:t>
            </w:r>
          </w:p>
        </w:tc>
        <w:tc>
          <w:tcPr>
            <w:tcW w:w="360" w:type="dxa"/>
            <w:vAlign w:val="bottom"/>
          </w:tcPr>
          <w:p>
            <w:pPr>
              <w:spacing w:after="0"/>
              <w:rPr>
                <w:sz w:val="17"/>
                <w:szCs w:val="17"/>
                <w:color w:val="auto"/>
              </w:rPr>
            </w:pPr>
          </w:p>
        </w:tc>
        <w:tc>
          <w:tcPr>
            <w:tcW w:w="1380" w:type="dxa"/>
            <w:vAlign w:val="bottom"/>
          </w:tcPr>
          <w:p>
            <w:pPr>
              <w:jc w:val="right"/>
              <w:ind w:right="274"/>
              <w:spacing w:after="0"/>
              <w:rPr>
                <w:sz w:val="20"/>
                <w:szCs w:val="20"/>
                <w:color w:val="auto"/>
              </w:rPr>
            </w:pPr>
            <w:r>
              <w:rPr>
                <w:rFonts w:ascii="Courier New" w:cs="Courier New" w:eastAsia="Courier New" w:hAnsi="Courier New"/>
                <w:sz w:val="17"/>
                <w:szCs w:val="17"/>
                <w:color w:val="auto"/>
              </w:rPr>
              <w:t>10,819</w:t>
            </w:r>
          </w:p>
        </w:tc>
        <w:tc>
          <w:tcPr>
            <w:tcW w:w="420" w:type="dxa"/>
            <w:vAlign w:val="bottom"/>
          </w:tcPr>
          <w:p>
            <w:pPr>
              <w:spacing w:after="0"/>
              <w:rPr>
                <w:sz w:val="17"/>
                <w:szCs w:val="17"/>
                <w:color w:val="auto"/>
              </w:rPr>
            </w:pPr>
          </w:p>
        </w:tc>
        <w:tc>
          <w:tcPr>
            <w:tcW w:w="1080" w:type="dxa"/>
            <w:vAlign w:val="bottom"/>
          </w:tcPr>
          <w:p>
            <w:pPr>
              <w:jc w:val="right"/>
              <w:ind w:right="14"/>
              <w:spacing w:after="0"/>
              <w:rPr>
                <w:sz w:val="20"/>
                <w:szCs w:val="20"/>
                <w:color w:val="auto"/>
              </w:rPr>
            </w:pPr>
            <w:r>
              <w:rPr>
                <w:rFonts w:ascii="Courier New" w:cs="Courier New" w:eastAsia="Courier New" w:hAnsi="Courier New"/>
                <w:sz w:val="17"/>
                <w:szCs w:val="17"/>
                <w:color w:val="auto"/>
              </w:rPr>
              <w:t>9,998</w:t>
            </w:r>
          </w:p>
        </w:tc>
      </w:tr>
      <w:tr>
        <w:trPr>
          <w:trHeight w:val="198"/>
        </w:trPr>
        <w:tc>
          <w:tcPr>
            <w:tcW w:w="5520" w:type="dxa"/>
            <w:vAlign w:val="bottom"/>
          </w:tcPr>
          <w:p>
            <w:pPr>
              <w:ind w:left="220"/>
              <w:spacing w:after="0"/>
              <w:rPr>
                <w:sz w:val="20"/>
                <w:szCs w:val="20"/>
                <w:color w:val="auto"/>
              </w:rPr>
            </w:pPr>
            <w:r>
              <w:rPr>
                <w:rFonts w:ascii="Courier New" w:cs="Courier New" w:eastAsia="Courier New" w:hAnsi="Courier New"/>
                <w:sz w:val="17"/>
                <w:szCs w:val="17"/>
                <w:color w:val="auto"/>
              </w:rPr>
              <w:t>Deferred revenue</w:t>
            </w:r>
          </w:p>
        </w:tc>
        <w:tc>
          <w:tcPr>
            <w:tcW w:w="360" w:type="dxa"/>
            <w:vAlign w:val="bottom"/>
          </w:tcPr>
          <w:p>
            <w:pPr>
              <w:spacing w:after="0"/>
              <w:rPr>
                <w:sz w:val="17"/>
                <w:szCs w:val="17"/>
                <w:color w:val="auto"/>
              </w:rPr>
            </w:pPr>
          </w:p>
        </w:tc>
        <w:tc>
          <w:tcPr>
            <w:tcW w:w="1380" w:type="dxa"/>
            <w:vAlign w:val="bottom"/>
          </w:tcPr>
          <w:p>
            <w:pPr>
              <w:jc w:val="right"/>
              <w:ind w:right="274"/>
              <w:spacing w:after="0"/>
              <w:rPr>
                <w:sz w:val="20"/>
                <w:szCs w:val="20"/>
                <w:color w:val="auto"/>
              </w:rPr>
            </w:pPr>
            <w:r>
              <w:rPr>
                <w:rFonts w:ascii="Courier New" w:cs="Courier New" w:eastAsia="Courier New" w:hAnsi="Courier New"/>
                <w:sz w:val="17"/>
                <w:szCs w:val="17"/>
                <w:color w:val="auto"/>
              </w:rPr>
              <w:t>6,933</w:t>
            </w:r>
          </w:p>
        </w:tc>
        <w:tc>
          <w:tcPr>
            <w:tcW w:w="420" w:type="dxa"/>
            <w:vAlign w:val="bottom"/>
          </w:tcPr>
          <w:p>
            <w:pPr>
              <w:spacing w:after="0"/>
              <w:rPr>
                <w:sz w:val="17"/>
                <w:szCs w:val="17"/>
                <w:color w:val="auto"/>
              </w:rPr>
            </w:pPr>
          </w:p>
        </w:tc>
        <w:tc>
          <w:tcPr>
            <w:tcW w:w="1080" w:type="dxa"/>
            <w:vAlign w:val="bottom"/>
          </w:tcPr>
          <w:p>
            <w:pPr>
              <w:jc w:val="right"/>
              <w:ind w:right="14"/>
              <w:spacing w:after="0"/>
              <w:rPr>
                <w:sz w:val="20"/>
                <w:szCs w:val="20"/>
                <w:color w:val="auto"/>
              </w:rPr>
            </w:pPr>
            <w:r>
              <w:rPr>
                <w:rFonts w:ascii="Courier New" w:cs="Courier New" w:eastAsia="Courier New" w:hAnsi="Courier New"/>
                <w:sz w:val="17"/>
                <w:szCs w:val="17"/>
                <w:color w:val="auto"/>
              </w:rPr>
              <w:t>6,516</w:t>
            </w:r>
          </w:p>
        </w:tc>
      </w:tr>
      <w:tr>
        <w:trPr>
          <w:trHeight w:val="198"/>
        </w:trPr>
        <w:tc>
          <w:tcPr>
            <w:tcW w:w="5520" w:type="dxa"/>
            <w:vAlign w:val="bottom"/>
          </w:tcPr>
          <w:p>
            <w:pPr>
              <w:ind w:left="220"/>
              <w:spacing w:after="0"/>
              <w:rPr>
                <w:sz w:val="20"/>
                <w:szCs w:val="20"/>
                <w:color w:val="auto"/>
              </w:rPr>
            </w:pPr>
            <w:r>
              <w:rPr>
                <w:rFonts w:ascii="Courier New" w:cs="Courier New" w:eastAsia="Courier New" w:hAnsi="Courier New"/>
                <w:sz w:val="17"/>
                <w:szCs w:val="17"/>
                <w:color w:val="auto"/>
              </w:rPr>
              <w:t>Capital lease obligations</w:t>
            </w:r>
          </w:p>
        </w:tc>
        <w:tc>
          <w:tcPr>
            <w:tcW w:w="360" w:type="dxa"/>
            <w:vAlign w:val="bottom"/>
          </w:tcPr>
          <w:p>
            <w:pPr>
              <w:spacing w:after="0"/>
              <w:rPr>
                <w:sz w:val="17"/>
                <w:szCs w:val="17"/>
                <w:color w:val="auto"/>
              </w:rPr>
            </w:pPr>
          </w:p>
        </w:tc>
        <w:tc>
          <w:tcPr>
            <w:tcW w:w="1380" w:type="dxa"/>
            <w:vAlign w:val="bottom"/>
          </w:tcPr>
          <w:p>
            <w:pPr>
              <w:jc w:val="right"/>
              <w:ind w:right="274"/>
              <w:spacing w:after="0"/>
              <w:rPr>
                <w:sz w:val="20"/>
                <w:szCs w:val="20"/>
                <w:color w:val="auto"/>
              </w:rPr>
            </w:pPr>
            <w:r>
              <w:rPr>
                <w:rFonts w:ascii="Courier New" w:cs="Courier New" w:eastAsia="Courier New" w:hAnsi="Courier New"/>
                <w:sz w:val="17"/>
                <w:szCs w:val="17"/>
                <w:color w:val="auto"/>
              </w:rPr>
              <w:t>22</w:t>
            </w:r>
          </w:p>
        </w:tc>
        <w:tc>
          <w:tcPr>
            <w:tcW w:w="420" w:type="dxa"/>
            <w:vAlign w:val="bottom"/>
          </w:tcPr>
          <w:p>
            <w:pPr>
              <w:spacing w:after="0"/>
              <w:rPr>
                <w:sz w:val="17"/>
                <w:szCs w:val="17"/>
                <w:color w:val="auto"/>
              </w:rPr>
            </w:pPr>
          </w:p>
        </w:tc>
        <w:tc>
          <w:tcPr>
            <w:tcW w:w="1080" w:type="dxa"/>
            <w:vAlign w:val="bottom"/>
          </w:tcPr>
          <w:p>
            <w:pPr>
              <w:jc w:val="right"/>
              <w:ind w:right="14"/>
              <w:spacing w:after="0"/>
              <w:rPr>
                <w:sz w:val="20"/>
                <w:szCs w:val="20"/>
                <w:color w:val="auto"/>
              </w:rPr>
            </w:pPr>
            <w:r>
              <w:rPr>
                <w:rFonts w:ascii="Courier New" w:cs="Courier New" w:eastAsia="Courier New" w:hAnsi="Courier New"/>
                <w:sz w:val="17"/>
                <w:szCs w:val="17"/>
                <w:color w:val="auto"/>
              </w:rPr>
              <w:t>37</w:t>
            </w:r>
          </w:p>
        </w:tc>
      </w:tr>
      <w:tr>
        <w:trPr>
          <w:trHeight w:val="198"/>
        </w:trPr>
        <w:tc>
          <w:tcPr>
            <w:tcW w:w="5520" w:type="dxa"/>
            <w:vAlign w:val="bottom"/>
          </w:tcPr>
          <w:p>
            <w:pPr>
              <w:spacing w:after="0"/>
              <w:rPr>
                <w:sz w:val="17"/>
                <w:szCs w:val="17"/>
                <w:color w:val="auto"/>
              </w:rPr>
            </w:pPr>
          </w:p>
        </w:tc>
        <w:tc>
          <w:tcPr>
            <w:tcW w:w="1740" w:type="dxa"/>
            <w:vAlign w:val="bottom"/>
            <w:gridSpan w:val="2"/>
          </w:tcPr>
          <w:p>
            <w:pPr>
              <w:jc w:val="right"/>
              <w:ind w:right="274"/>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14"/>
              <w:spacing w:after="0"/>
              <w:rPr>
                <w:sz w:val="20"/>
                <w:szCs w:val="20"/>
                <w:color w:val="auto"/>
              </w:rPr>
            </w:pPr>
            <w:r>
              <w:rPr>
                <w:rFonts w:ascii="Courier New" w:cs="Courier New" w:eastAsia="Courier New" w:hAnsi="Courier New"/>
                <w:sz w:val="17"/>
                <w:szCs w:val="17"/>
                <w:color w:val="auto"/>
              </w:rPr>
              <w:t>-----------</w:t>
            </w:r>
          </w:p>
        </w:tc>
      </w:tr>
      <w:tr>
        <w:trPr>
          <w:trHeight w:val="198"/>
        </w:trPr>
        <w:tc>
          <w:tcPr>
            <w:tcW w:w="5520" w:type="dxa"/>
            <w:vAlign w:val="bottom"/>
          </w:tcPr>
          <w:p>
            <w:pPr>
              <w:ind w:left="940"/>
              <w:spacing w:after="0"/>
              <w:rPr>
                <w:sz w:val="20"/>
                <w:szCs w:val="20"/>
                <w:color w:val="auto"/>
              </w:rPr>
            </w:pPr>
            <w:r>
              <w:rPr>
                <w:rFonts w:ascii="Courier New" w:cs="Courier New" w:eastAsia="Courier New" w:hAnsi="Courier New"/>
                <w:sz w:val="17"/>
                <w:szCs w:val="17"/>
                <w:color w:val="auto"/>
              </w:rPr>
              <w:t>Total current liabilities</w:t>
            </w:r>
          </w:p>
        </w:tc>
        <w:tc>
          <w:tcPr>
            <w:tcW w:w="360" w:type="dxa"/>
            <w:vAlign w:val="bottom"/>
          </w:tcPr>
          <w:p>
            <w:pPr>
              <w:spacing w:after="0"/>
              <w:rPr>
                <w:sz w:val="17"/>
                <w:szCs w:val="17"/>
                <w:color w:val="auto"/>
              </w:rPr>
            </w:pPr>
          </w:p>
        </w:tc>
        <w:tc>
          <w:tcPr>
            <w:tcW w:w="1380" w:type="dxa"/>
            <w:vAlign w:val="bottom"/>
          </w:tcPr>
          <w:p>
            <w:pPr>
              <w:jc w:val="right"/>
              <w:ind w:right="274"/>
              <w:spacing w:after="0"/>
              <w:rPr>
                <w:sz w:val="20"/>
                <w:szCs w:val="20"/>
                <w:color w:val="auto"/>
              </w:rPr>
            </w:pPr>
            <w:r>
              <w:rPr>
                <w:rFonts w:ascii="Courier New" w:cs="Courier New" w:eastAsia="Courier New" w:hAnsi="Courier New"/>
                <w:sz w:val="17"/>
                <w:szCs w:val="17"/>
                <w:color w:val="auto"/>
              </w:rPr>
              <w:t>57,386</w:t>
            </w:r>
          </w:p>
        </w:tc>
        <w:tc>
          <w:tcPr>
            <w:tcW w:w="420" w:type="dxa"/>
            <w:vAlign w:val="bottom"/>
          </w:tcPr>
          <w:p>
            <w:pPr>
              <w:spacing w:after="0"/>
              <w:rPr>
                <w:sz w:val="17"/>
                <w:szCs w:val="17"/>
                <w:color w:val="auto"/>
              </w:rPr>
            </w:pPr>
          </w:p>
        </w:tc>
        <w:tc>
          <w:tcPr>
            <w:tcW w:w="1080" w:type="dxa"/>
            <w:vAlign w:val="bottom"/>
          </w:tcPr>
          <w:p>
            <w:pPr>
              <w:jc w:val="right"/>
              <w:ind w:right="14"/>
              <w:spacing w:after="0"/>
              <w:rPr>
                <w:sz w:val="20"/>
                <w:szCs w:val="20"/>
                <w:color w:val="auto"/>
              </w:rPr>
            </w:pPr>
            <w:r>
              <w:rPr>
                <w:rFonts w:ascii="Courier New" w:cs="Courier New" w:eastAsia="Courier New" w:hAnsi="Courier New"/>
                <w:sz w:val="17"/>
                <w:szCs w:val="17"/>
                <w:color w:val="auto"/>
              </w:rPr>
              <w:t>88,222</w:t>
            </w:r>
          </w:p>
        </w:tc>
      </w:tr>
      <w:tr>
        <w:trPr>
          <w:trHeight w:val="198"/>
        </w:trPr>
        <w:tc>
          <w:tcPr>
            <w:tcW w:w="5520" w:type="dxa"/>
            <w:vAlign w:val="bottom"/>
          </w:tcPr>
          <w:p>
            <w:pPr>
              <w:ind w:left="220"/>
              <w:spacing w:after="0"/>
              <w:rPr>
                <w:sz w:val="20"/>
                <w:szCs w:val="20"/>
                <w:color w:val="auto"/>
              </w:rPr>
            </w:pPr>
            <w:r>
              <w:rPr>
                <w:rFonts w:ascii="Courier New" w:cs="Courier New" w:eastAsia="Courier New" w:hAnsi="Courier New"/>
                <w:sz w:val="17"/>
                <w:szCs w:val="17"/>
                <w:color w:val="auto"/>
              </w:rPr>
              <w:t>Long-term liabilities</w:t>
            </w:r>
          </w:p>
        </w:tc>
        <w:tc>
          <w:tcPr>
            <w:tcW w:w="360" w:type="dxa"/>
            <w:vAlign w:val="bottom"/>
          </w:tcPr>
          <w:p>
            <w:pPr>
              <w:spacing w:after="0"/>
              <w:rPr>
                <w:sz w:val="17"/>
                <w:szCs w:val="17"/>
                <w:color w:val="auto"/>
              </w:rPr>
            </w:pPr>
          </w:p>
        </w:tc>
        <w:tc>
          <w:tcPr>
            <w:tcW w:w="1380" w:type="dxa"/>
            <w:vAlign w:val="bottom"/>
          </w:tcPr>
          <w:p>
            <w:pPr>
              <w:jc w:val="right"/>
              <w:ind w:right="274"/>
              <w:spacing w:after="0"/>
              <w:rPr>
                <w:sz w:val="20"/>
                <w:szCs w:val="20"/>
                <w:color w:val="auto"/>
              </w:rPr>
            </w:pPr>
            <w:r>
              <w:rPr>
                <w:rFonts w:ascii="Courier New" w:cs="Courier New" w:eastAsia="Courier New" w:hAnsi="Courier New"/>
                <w:sz w:val="17"/>
                <w:szCs w:val="17"/>
                <w:color w:val="auto"/>
              </w:rPr>
              <w:t>2,564</w:t>
            </w:r>
          </w:p>
        </w:tc>
        <w:tc>
          <w:tcPr>
            <w:tcW w:w="420" w:type="dxa"/>
            <w:vAlign w:val="bottom"/>
          </w:tcPr>
          <w:p>
            <w:pPr>
              <w:spacing w:after="0"/>
              <w:rPr>
                <w:sz w:val="17"/>
                <w:szCs w:val="17"/>
                <w:color w:val="auto"/>
              </w:rPr>
            </w:pPr>
          </w:p>
        </w:tc>
        <w:tc>
          <w:tcPr>
            <w:tcW w:w="1080" w:type="dxa"/>
            <w:vAlign w:val="bottom"/>
          </w:tcPr>
          <w:p>
            <w:pPr>
              <w:jc w:val="right"/>
              <w:ind w:right="14"/>
              <w:spacing w:after="0"/>
              <w:rPr>
                <w:sz w:val="20"/>
                <w:szCs w:val="20"/>
                <w:color w:val="auto"/>
              </w:rPr>
            </w:pPr>
            <w:r>
              <w:rPr>
                <w:rFonts w:ascii="Courier New" w:cs="Courier New" w:eastAsia="Courier New" w:hAnsi="Courier New"/>
                <w:sz w:val="17"/>
                <w:szCs w:val="17"/>
                <w:color w:val="auto"/>
              </w:rPr>
              <w:t>2,598</w:t>
            </w:r>
          </w:p>
        </w:tc>
      </w:tr>
      <w:tr>
        <w:trPr>
          <w:trHeight w:val="198"/>
        </w:trPr>
        <w:tc>
          <w:tcPr>
            <w:tcW w:w="5520" w:type="dxa"/>
            <w:vAlign w:val="bottom"/>
          </w:tcPr>
          <w:p>
            <w:pPr>
              <w:spacing w:after="0"/>
              <w:rPr>
                <w:sz w:val="17"/>
                <w:szCs w:val="17"/>
                <w:color w:val="auto"/>
              </w:rPr>
            </w:pPr>
          </w:p>
        </w:tc>
        <w:tc>
          <w:tcPr>
            <w:tcW w:w="1740" w:type="dxa"/>
            <w:vAlign w:val="bottom"/>
            <w:gridSpan w:val="2"/>
          </w:tcPr>
          <w:p>
            <w:pPr>
              <w:jc w:val="right"/>
              <w:ind w:right="274"/>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14"/>
              <w:spacing w:after="0"/>
              <w:rPr>
                <w:sz w:val="20"/>
                <w:szCs w:val="20"/>
                <w:color w:val="auto"/>
              </w:rPr>
            </w:pPr>
            <w:r>
              <w:rPr>
                <w:rFonts w:ascii="Courier New" w:cs="Courier New" w:eastAsia="Courier New" w:hAnsi="Courier New"/>
                <w:sz w:val="17"/>
                <w:szCs w:val="17"/>
                <w:color w:val="auto"/>
              </w:rPr>
              <w:t>-----------</w:t>
            </w:r>
          </w:p>
        </w:tc>
      </w:tr>
      <w:tr>
        <w:trPr>
          <w:trHeight w:val="198"/>
        </w:trPr>
        <w:tc>
          <w:tcPr>
            <w:tcW w:w="5520" w:type="dxa"/>
            <w:vAlign w:val="bottom"/>
          </w:tcPr>
          <w:p>
            <w:pPr>
              <w:ind w:left="940"/>
              <w:spacing w:after="0"/>
              <w:rPr>
                <w:sz w:val="20"/>
                <w:szCs w:val="20"/>
                <w:color w:val="auto"/>
              </w:rPr>
            </w:pPr>
            <w:r>
              <w:rPr>
                <w:rFonts w:ascii="Courier New" w:cs="Courier New" w:eastAsia="Courier New" w:hAnsi="Courier New"/>
                <w:sz w:val="17"/>
                <w:szCs w:val="17"/>
                <w:color w:val="auto"/>
              </w:rPr>
              <w:t>Total liabilities</w:t>
            </w:r>
          </w:p>
        </w:tc>
        <w:tc>
          <w:tcPr>
            <w:tcW w:w="360" w:type="dxa"/>
            <w:vAlign w:val="bottom"/>
          </w:tcPr>
          <w:p>
            <w:pPr>
              <w:spacing w:after="0"/>
              <w:rPr>
                <w:sz w:val="17"/>
                <w:szCs w:val="17"/>
                <w:color w:val="auto"/>
              </w:rPr>
            </w:pPr>
          </w:p>
        </w:tc>
        <w:tc>
          <w:tcPr>
            <w:tcW w:w="1380" w:type="dxa"/>
            <w:vAlign w:val="bottom"/>
          </w:tcPr>
          <w:p>
            <w:pPr>
              <w:jc w:val="right"/>
              <w:ind w:right="274"/>
              <w:spacing w:after="0"/>
              <w:rPr>
                <w:sz w:val="20"/>
                <w:szCs w:val="20"/>
                <w:color w:val="auto"/>
              </w:rPr>
            </w:pPr>
            <w:r>
              <w:rPr>
                <w:rFonts w:ascii="Courier New" w:cs="Courier New" w:eastAsia="Courier New" w:hAnsi="Courier New"/>
                <w:sz w:val="17"/>
                <w:szCs w:val="17"/>
                <w:color w:val="auto"/>
              </w:rPr>
              <w:t>59,950</w:t>
            </w:r>
          </w:p>
        </w:tc>
        <w:tc>
          <w:tcPr>
            <w:tcW w:w="420" w:type="dxa"/>
            <w:vAlign w:val="bottom"/>
          </w:tcPr>
          <w:p>
            <w:pPr>
              <w:spacing w:after="0"/>
              <w:rPr>
                <w:sz w:val="17"/>
                <w:szCs w:val="17"/>
                <w:color w:val="auto"/>
              </w:rPr>
            </w:pPr>
          </w:p>
        </w:tc>
        <w:tc>
          <w:tcPr>
            <w:tcW w:w="1080" w:type="dxa"/>
            <w:vAlign w:val="bottom"/>
          </w:tcPr>
          <w:p>
            <w:pPr>
              <w:jc w:val="right"/>
              <w:ind w:right="14"/>
              <w:spacing w:after="0"/>
              <w:rPr>
                <w:sz w:val="20"/>
                <w:szCs w:val="20"/>
                <w:color w:val="auto"/>
              </w:rPr>
            </w:pPr>
            <w:r>
              <w:rPr>
                <w:rFonts w:ascii="Courier New" w:cs="Courier New" w:eastAsia="Courier New" w:hAnsi="Courier New"/>
                <w:sz w:val="17"/>
                <w:szCs w:val="17"/>
                <w:color w:val="auto"/>
              </w:rPr>
              <w:t>90,820</w:t>
            </w:r>
          </w:p>
        </w:tc>
      </w:tr>
      <w:tr>
        <w:trPr>
          <w:trHeight w:val="198"/>
        </w:trPr>
        <w:tc>
          <w:tcPr>
            <w:tcW w:w="5520" w:type="dxa"/>
            <w:vAlign w:val="bottom"/>
          </w:tcPr>
          <w:p>
            <w:pPr>
              <w:spacing w:after="0"/>
              <w:rPr>
                <w:sz w:val="17"/>
                <w:szCs w:val="17"/>
                <w:color w:val="auto"/>
              </w:rPr>
            </w:pPr>
          </w:p>
        </w:tc>
        <w:tc>
          <w:tcPr>
            <w:tcW w:w="1740" w:type="dxa"/>
            <w:vAlign w:val="bottom"/>
            <w:gridSpan w:val="2"/>
          </w:tcPr>
          <w:p>
            <w:pPr>
              <w:jc w:val="right"/>
              <w:ind w:right="274"/>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14"/>
              <w:spacing w:after="0"/>
              <w:rPr>
                <w:sz w:val="20"/>
                <w:szCs w:val="20"/>
                <w:color w:val="auto"/>
              </w:rPr>
            </w:pPr>
            <w:r>
              <w:rPr>
                <w:rFonts w:ascii="Courier New" w:cs="Courier New" w:eastAsia="Courier New" w:hAnsi="Courier New"/>
                <w:sz w:val="17"/>
                <w:szCs w:val="17"/>
                <w:color w:val="auto"/>
              </w:rPr>
              <w:t>-----------</w:t>
            </w:r>
          </w:p>
        </w:tc>
      </w:tr>
      <w:tr>
        <w:trPr>
          <w:trHeight w:val="396"/>
        </w:trPr>
        <w:tc>
          <w:tcPr>
            <w:tcW w:w="5520" w:type="dxa"/>
            <w:vAlign w:val="bottom"/>
          </w:tcPr>
          <w:p>
            <w:pPr>
              <w:spacing w:after="0"/>
              <w:rPr>
                <w:sz w:val="20"/>
                <w:szCs w:val="20"/>
                <w:color w:val="auto"/>
              </w:rPr>
            </w:pPr>
            <w:r>
              <w:rPr>
                <w:rFonts w:ascii="Courier New" w:cs="Courier New" w:eastAsia="Courier New" w:hAnsi="Courier New"/>
                <w:sz w:val="17"/>
                <w:szCs w:val="17"/>
                <w:color w:val="auto"/>
              </w:rPr>
              <w:t>Shareholders' equity:</w:t>
            </w:r>
          </w:p>
        </w:tc>
        <w:tc>
          <w:tcPr>
            <w:tcW w:w="36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80" w:type="dxa"/>
            <w:vAlign w:val="bottom"/>
          </w:tcPr>
          <w:p>
            <w:pPr>
              <w:spacing w:after="0"/>
              <w:rPr>
                <w:sz w:val="24"/>
                <w:szCs w:val="24"/>
                <w:color w:val="auto"/>
              </w:rPr>
            </w:pPr>
          </w:p>
        </w:tc>
      </w:tr>
      <w:tr>
        <w:trPr>
          <w:trHeight w:val="198"/>
        </w:trPr>
        <w:tc>
          <w:tcPr>
            <w:tcW w:w="5520" w:type="dxa"/>
            <w:vAlign w:val="bottom"/>
          </w:tcPr>
          <w:p>
            <w:pPr>
              <w:ind w:left="220"/>
              <w:spacing w:after="0"/>
              <w:rPr>
                <w:sz w:val="20"/>
                <w:szCs w:val="20"/>
                <w:color w:val="auto"/>
              </w:rPr>
            </w:pPr>
            <w:r>
              <w:rPr>
                <w:rFonts w:ascii="Courier New" w:cs="Courier New" w:eastAsia="Courier New" w:hAnsi="Courier New"/>
                <w:sz w:val="17"/>
                <w:szCs w:val="17"/>
                <w:color w:val="auto"/>
              </w:rPr>
              <w:t>Common stock</w:t>
            </w:r>
          </w:p>
        </w:tc>
        <w:tc>
          <w:tcPr>
            <w:tcW w:w="360" w:type="dxa"/>
            <w:vAlign w:val="bottom"/>
          </w:tcPr>
          <w:p>
            <w:pPr>
              <w:spacing w:after="0"/>
              <w:rPr>
                <w:sz w:val="17"/>
                <w:szCs w:val="17"/>
                <w:color w:val="auto"/>
              </w:rPr>
            </w:pPr>
          </w:p>
        </w:tc>
        <w:tc>
          <w:tcPr>
            <w:tcW w:w="1380" w:type="dxa"/>
            <w:vAlign w:val="bottom"/>
          </w:tcPr>
          <w:p>
            <w:pPr>
              <w:jc w:val="right"/>
              <w:ind w:right="274"/>
              <w:spacing w:after="0"/>
              <w:rPr>
                <w:sz w:val="20"/>
                <w:szCs w:val="20"/>
                <w:color w:val="auto"/>
              </w:rPr>
            </w:pPr>
            <w:r>
              <w:rPr>
                <w:rFonts w:ascii="Courier New" w:cs="Courier New" w:eastAsia="Courier New" w:hAnsi="Courier New"/>
                <w:sz w:val="17"/>
                <w:szCs w:val="17"/>
                <w:color w:val="auto"/>
              </w:rPr>
              <w:t>231</w:t>
            </w:r>
          </w:p>
        </w:tc>
        <w:tc>
          <w:tcPr>
            <w:tcW w:w="420" w:type="dxa"/>
            <w:vAlign w:val="bottom"/>
          </w:tcPr>
          <w:p>
            <w:pPr>
              <w:spacing w:after="0"/>
              <w:rPr>
                <w:sz w:val="17"/>
                <w:szCs w:val="17"/>
                <w:color w:val="auto"/>
              </w:rPr>
            </w:pPr>
          </w:p>
        </w:tc>
        <w:tc>
          <w:tcPr>
            <w:tcW w:w="1080" w:type="dxa"/>
            <w:vAlign w:val="bottom"/>
          </w:tcPr>
          <w:p>
            <w:pPr>
              <w:jc w:val="right"/>
              <w:ind w:right="14"/>
              <w:spacing w:after="0"/>
              <w:rPr>
                <w:sz w:val="20"/>
                <w:szCs w:val="20"/>
                <w:color w:val="auto"/>
              </w:rPr>
            </w:pPr>
            <w:r>
              <w:rPr>
                <w:rFonts w:ascii="Courier New" w:cs="Courier New" w:eastAsia="Courier New" w:hAnsi="Courier New"/>
                <w:sz w:val="17"/>
                <w:szCs w:val="17"/>
                <w:color w:val="auto"/>
              </w:rPr>
              <w:t>231</w:t>
            </w:r>
          </w:p>
        </w:tc>
      </w:tr>
      <w:tr>
        <w:trPr>
          <w:trHeight w:val="198"/>
        </w:trPr>
        <w:tc>
          <w:tcPr>
            <w:tcW w:w="5520" w:type="dxa"/>
            <w:vAlign w:val="bottom"/>
          </w:tcPr>
          <w:p>
            <w:pPr>
              <w:ind w:left="220"/>
              <w:spacing w:after="0"/>
              <w:rPr>
                <w:sz w:val="20"/>
                <w:szCs w:val="20"/>
                <w:color w:val="auto"/>
              </w:rPr>
            </w:pPr>
            <w:r>
              <w:rPr>
                <w:rFonts w:ascii="Courier New" w:cs="Courier New" w:eastAsia="Courier New" w:hAnsi="Courier New"/>
                <w:sz w:val="17"/>
                <w:szCs w:val="17"/>
                <w:color w:val="auto"/>
              </w:rPr>
              <w:t>Additional paid-in capital</w:t>
            </w:r>
          </w:p>
        </w:tc>
        <w:tc>
          <w:tcPr>
            <w:tcW w:w="360" w:type="dxa"/>
            <w:vAlign w:val="bottom"/>
          </w:tcPr>
          <w:p>
            <w:pPr>
              <w:spacing w:after="0"/>
              <w:rPr>
                <w:sz w:val="17"/>
                <w:szCs w:val="17"/>
                <w:color w:val="auto"/>
              </w:rPr>
            </w:pPr>
          </w:p>
        </w:tc>
        <w:tc>
          <w:tcPr>
            <w:tcW w:w="1380" w:type="dxa"/>
            <w:vAlign w:val="bottom"/>
          </w:tcPr>
          <w:p>
            <w:pPr>
              <w:jc w:val="right"/>
              <w:ind w:right="274"/>
              <w:spacing w:after="0"/>
              <w:rPr>
                <w:sz w:val="20"/>
                <w:szCs w:val="20"/>
                <w:color w:val="auto"/>
              </w:rPr>
            </w:pPr>
            <w:r>
              <w:rPr>
                <w:rFonts w:ascii="Courier New" w:cs="Courier New" w:eastAsia="Courier New" w:hAnsi="Courier New"/>
                <w:sz w:val="17"/>
                <w:szCs w:val="17"/>
                <w:color w:val="auto"/>
              </w:rPr>
              <w:t>2,618,418</w:t>
            </w:r>
          </w:p>
        </w:tc>
        <w:tc>
          <w:tcPr>
            <w:tcW w:w="420" w:type="dxa"/>
            <w:vAlign w:val="bottom"/>
          </w:tcPr>
          <w:p>
            <w:pPr>
              <w:spacing w:after="0"/>
              <w:rPr>
                <w:sz w:val="17"/>
                <w:szCs w:val="17"/>
                <w:color w:val="auto"/>
              </w:rPr>
            </w:pPr>
          </w:p>
        </w:tc>
        <w:tc>
          <w:tcPr>
            <w:tcW w:w="1080" w:type="dxa"/>
            <w:vAlign w:val="bottom"/>
          </w:tcPr>
          <w:p>
            <w:pPr>
              <w:jc w:val="right"/>
              <w:ind w:right="14"/>
              <w:spacing w:after="0"/>
              <w:rPr>
                <w:sz w:val="20"/>
                <w:szCs w:val="20"/>
                <w:color w:val="auto"/>
              </w:rPr>
            </w:pPr>
            <w:r>
              <w:rPr>
                <w:rFonts w:ascii="Courier New" w:cs="Courier New" w:eastAsia="Courier New" w:hAnsi="Courier New"/>
                <w:sz w:val="17"/>
                <w:szCs w:val="17"/>
                <w:color w:val="auto"/>
              </w:rPr>
              <w:t>2,617,490</w:t>
            </w:r>
          </w:p>
        </w:tc>
      </w:tr>
      <w:tr>
        <w:trPr>
          <w:trHeight w:val="198"/>
        </w:trPr>
        <w:tc>
          <w:tcPr>
            <w:tcW w:w="5520" w:type="dxa"/>
            <w:vAlign w:val="bottom"/>
          </w:tcPr>
          <w:p>
            <w:pPr>
              <w:ind w:left="220"/>
              <w:spacing w:after="0"/>
              <w:rPr>
                <w:sz w:val="20"/>
                <w:szCs w:val="20"/>
                <w:color w:val="auto"/>
              </w:rPr>
            </w:pPr>
            <w:r>
              <w:rPr>
                <w:rFonts w:ascii="Courier New" w:cs="Courier New" w:eastAsia="Courier New" w:hAnsi="Courier New"/>
                <w:sz w:val="17"/>
                <w:szCs w:val="17"/>
                <w:color w:val="auto"/>
              </w:rPr>
              <w:t>Deferred stock-based compensation</w:t>
            </w:r>
          </w:p>
        </w:tc>
        <w:tc>
          <w:tcPr>
            <w:tcW w:w="360" w:type="dxa"/>
            <w:vAlign w:val="bottom"/>
          </w:tcPr>
          <w:p>
            <w:pPr>
              <w:spacing w:after="0"/>
              <w:rPr>
                <w:sz w:val="17"/>
                <w:szCs w:val="17"/>
                <w:color w:val="auto"/>
              </w:rPr>
            </w:pPr>
          </w:p>
        </w:tc>
        <w:tc>
          <w:tcPr>
            <w:tcW w:w="1380" w:type="dxa"/>
            <w:vAlign w:val="bottom"/>
          </w:tcPr>
          <w:p>
            <w:pPr>
              <w:jc w:val="right"/>
              <w:ind w:right="174"/>
              <w:spacing w:after="0"/>
              <w:rPr>
                <w:sz w:val="20"/>
                <w:szCs w:val="20"/>
                <w:color w:val="auto"/>
              </w:rPr>
            </w:pPr>
            <w:r>
              <w:rPr>
                <w:rFonts w:ascii="Courier New" w:cs="Courier New" w:eastAsia="Courier New" w:hAnsi="Courier New"/>
                <w:sz w:val="17"/>
                <w:szCs w:val="17"/>
                <w:color w:val="auto"/>
              </w:rPr>
              <w:t>(24,000)</w:t>
            </w:r>
          </w:p>
        </w:tc>
        <w:tc>
          <w:tcPr>
            <w:tcW w:w="420" w:type="dxa"/>
            <w:vAlign w:val="bottom"/>
          </w:tcPr>
          <w:p>
            <w:pPr>
              <w:spacing w:after="0"/>
              <w:rPr>
                <w:sz w:val="17"/>
                <w:szCs w:val="17"/>
                <w:color w:val="auto"/>
              </w:rPr>
            </w:pPr>
          </w:p>
        </w:tc>
        <w:tc>
          <w:tcPr>
            <w:tcW w:w="1080" w:type="dxa"/>
            <w:vAlign w:val="bottom"/>
          </w:tcPr>
          <w:p>
            <w:pPr>
              <w:jc w:val="right"/>
              <w:spacing w:after="0"/>
              <w:rPr>
                <w:sz w:val="20"/>
                <w:szCs w:val="20"/>
                <w:color w:val="auto"/>
              </w:rPr>
            </w:pPr>
            <w:r>
              <w:rPr>
                <w:rFonts w:ascii="Courier New" w:cs="Courier New" w:eastAsia="Courier New" w:hAnsi="Courier New"/>
                <w:sz w:val="17"/>
                <w:szCs w:val="17"/>
                <w:color w:val="auto"/>
              </w:rPr>
              <w:t>(28,113)</w:t>
            </w:r>
          </w:p>
        </w:tc>
      </w:tr>
      <w:tr>
        <w:trPr>
          <w:trHeight w:val="198"/>
        </w:trPr>
        <w:tc>
          <w:tcPr>
            <w:tcW w:w="5520" w:type="dxa"/>
            <w:vAlign w:val="bottom"/>
          </w:tcPr>
          <w:p>
            <w:pPr>
              <w:ind w:left="220"/>
              <w:spacing w:after="0"/>
              <w:rPr>
                <w:sz w:val="20"/>
                <w:szCs w:val="20"/>
                <w:color w:val="auto"/>
              </w:rPr>
            </w:pPr>
            <w:r>
              <w:rPr>
                <w:rFonts w:ascii="Courier New" w:cs="Courier New" w:eastAsia="Courier New" w:hAnsi="Courier New"/>
                <w:sz w:val="17"/>
                <w:szCs w:val="17"/>
                <w:color w:val="auto"/>
              </w:rPr>
              <w:t>Accumulated other comprehensive income</w:t>
            </w:r>
          </w:p>
        </w:tc>
        <w:tc>
          <w:tcPr>
            <w:tcW w:w="360" w:type="dxa"/>
            <w:vAlign w:val="bottom"/>
          </w:tcPr>
          <w:p>
            <w:pPr>
              <w:spacing w:after="0"/>
              <w:rPr>
                <w:sz w:val="17"/>
                <w:szCs w:val="17"/>
                <w:color w:val="auto"/>
              </w:rPr>
            </w:pPr>
          </w:p>
        </w:tc>
        <w:tc>
          <w:tcPr>
            <w:tcW w:w="1380" w:type="dxa"/>
            <w:vAlign w:val="bottom"/>
          </w:tcPr>
          <w:p>
            <w:pPr>
              <w:jc w:val="right"/>
              <w:ind w:right="274"/>
              <w:spacing w:after="0"/>
              <w:rPr>
                <w:sz w:val="20"/>
                <w:szCs w:val="20"/>
                <w:color w:val="auto"/>
              </w:rPr>
            </w:pPr>
            <w:r>
              <w:rPr>
                <w:rFonts w:ascii="Courier New" w:cs="Courier New" w:eastAsia="Courier New" w:hAnsi="Courier New"/>
                <w:sz w:val="17"/>
                <w:szCs w:val="17"/>
                <w:color w:val="auto"/>
              </w:rPr>
              <w:t>40</w:t>
            </w:r>
          </w:p>
        </w:tc>
        <w:tc>
          <w:tcPr>
            <w:tcW w:w="420" w:type="dxa"/>
            <w:vAlign w:val="bottom"/>
          </w:tcPr>
          <w:p>
            <w:pPr>
              <w:spacing w:after="0"/>
              <w:rPr>
                <w:sz w:val="17"/>
                <w:szCs w:val="17"/>
                <w:color w:val="auto"/>
              </w:rPr>
            </w:pPr>
          </w:p>
        </w:tc>
        <w:tc>
          <w:tcPr>
            <w:tcW w:w="1080" w:type="dxa"/>
            <w:vAlign w:val="bottom"/>
          </w:tcPr>
          <w:p>
            <w:pPr>
              <w:jc w:val="right"/>
              <w:ind w:right="14"/>
              <w:spacing w:after="0"/>
              <w:rPr>
                <w:sz w:val="20"/>
                <w:szCs w:val="20"/>
                <w:color w:val="auto"/>
              </w:rPr>
            </w:pPr>
            <w:r>
              <w:rPr>
                <w:rFonts w:ascii="Courier New" w:cs="Courier New" w:eastAsia="Courier New" w:hAnsi="Courier New"/>
                <w:sz w:val="17"/>
                <w:szCs w:val="17"/>
                <w:color w:val="auto"/>
              </w:rPr>
              <w:t>19</w:t>
            </w:r>
          </w:p>
        </w:tc>
      </w:tr>
      <w:tr>
        <w:trPr>
          <w:trHeight w:val="198"/>
        </w:trPr>
        <w:tc>
          <w:tcPr>
            <w:tcW w:w="5520" w:type="dxa"/>
            <w:vAlign w:val="bottom"/>
          </w:tcPr>
          <w:p>
            <w:pPr>
              <w:ind w:left="220"/>
              <w:spacing w:after="0"/>
              <w:rPr>
                <w:sz w:val="20"/>
                <w:szCs w:val="20"/>
                <w:color w:val="auto"/>
              </w:rPr>
            </w:pPr>
            <w:r>
              <w:rPr>
                <w:rFonts w:ascii="Courier New" w:cs="Courier New" w:eastAsia="Courier New" w:hAnsi="Courier New"/>
                <w:sz w:val="17"/>
                <w:szCs w:val="17"/>
                <w:color w:val="auto"/>
              </w:rPr>
              <w:t>Retained earnings (deficit)</w:t>
            </w:r>
          </w:p>
        </w:tc>
        <w:tc>
          <w:tcPr>
            <w:tcW w:w="360" w:type="dxa"/>
            <w:vAlign w:val="bottom"/>
          </w:tcPr>
          <w:p>
            <w:pPr>
              <w:spacing w:after="0"/>
              <w:rPr>
                <w:sz w:val="17"/>
                <w:szCs w:val="17"/>
                <w:color w:val="auto"/>
              </w:rPr>
            </w:pPr>
          </w:p>
        </w:tc>
        <w:tc>
          <w:tcPr>
            <w:tcW w:w="1380" w:type="dxa"/>
            <w:vAlign w:val="bottom"/>
          </w:tcPr>
          <w:p>
            <w:pPr>
              <w:jc w:val="right"/>
              <w:ind w:right="174"/>
              <w:spacing w:after="0"/>
              <w:rPr>
                <w:sz w:val="20"/>
                <w:szCs w:val="20"/>
                <w:color w:val="auto"/>
              </w:rPr>
            </w:pPr>
            <w:r>
              <w:rPr>
                <w:rFonts w:ascii="Courier New" w:cs="Courier New" w:eastAsia="Courier New" w:hAnsi="Courier New"/>
                <w:sz w:val="17"/>
                <w:szCs w:val="17"/>
                <w:color w:val="auto"/>
              </w:rPr>
              <w:t>(337,927)</w:t>
            </w:r>
          </w:p>
        </w:tc>
        <w:tc>
          <w:tcPr>
            <w:tcW w:w="420" w:type="dxa"/>
            <w:vAlign w:val="bottom"/>
          </w:tcPr>
          <w:p>
            <w:pPr>
              <w:spacing w:after="0"/>
              <w:rPr>
                <w:sz w:val="17"/>
                <w:szCs w:val="17"/>
                <w:color w:val="auto"/>
              </w:rPr>
            </w:pPr>
          </w:p>
        </w:tc>
        <w:tc>
          <w:tcPr>
            <w:tcW w:w="1080" w:type="dxa"/>
            <w:vAlign w:val="bottom"/>
          </w:tcPr>
          <w:p>
            <w:pPr>
              <w:jc w:val="right"/>
              <w:spacing w:after="0"/>
              <w:rPr>
                <w:sz w:val="20"/>
                <w:szCs w:val="20"/>
                <w:color w:val="auto"/>
              </w:rPr>
            </w:pPr>
            <w:r>
              <w:rPr>
                <w:rFonts w:ascii="Courier New" w:cs="Courier New" w:eastAsia="Courier New" w:hAnsi="Courier New"/>
                <w:sz w:val="17"/>
                <w:szCs w:val="17"/>
                <w:color w:val="auto"/>
              </w:rPr>
              <w:t>(232,961)</w:t>
            </w:r>
          </w:p>
        </w:tc>
      </w:tr>
      <w:tr>
        <w:trPr>
          <w:trHeight w:val="198"/>
        </w:trPr>
        <w:tc>
          <w:tcPr>
            <w:tcW w:w="5520" w:type="dxa"/>
            <w:vAlign w:val="bottom"/>
          </w:tcPr>
          <w:p>
            <w:pPr>
              <w:spacing w:after="0"/>
              <w:rPr>
                <w:sz w:val="17"/>
                <w:szCs w:val="17"/>
                <w:color w:val="auto"/>
              </w:rPr>
            </w:pPr>
          </w:p>
        </w:tc>
        <w:tc>
          <w:tcPr>
            <w:tcW w:w="1740" w:type="dxa"/>
            <w:vAlign w:val="bottom"/>
            <w:gridSpan w:val="2"/>
          </w:tcPr>
          <w:p>
            <w:pPr>
              <w:jc w:val="right"/>
              <w:ind w:right="274"/>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14"/>
              <w:spacing w:after="0"/>
              <w:rPr>
                <w:sz w:val="20"/>
                <w:szCs w:val="20"/>
                <w:color w:val="auto"/>
              </w:rPr>
            </w:pPr>
            <w:r>
              <w:rPr>
                <w:rFonts w:ascii="Courier New" w:cs="Courier New" w:eastAsia="Courier New" w:hAnsi="Courier New"/>
                <w:sz w:val="17"/>
                <w:szCs w:val="17"/>
                <w:color w:val="auto"/>
              </w:rPr>
              <w:t>-----------</w:t>
            </w:r>
          </w:p>
        </w:tc>
      </w:tr>
      <w:tr>
        <w:trPr>
          <w:trHeight w:val="198"/>
        </w:trPr>
        <w:tc>
          <w:tcPr>
            <w:tcW w:w="5520" w:type="dxa"/>
            <w:vAlign w:val="bottom"/>
          </w:tcPr>
          <w:p>
            <w:pPr>
              <w:ind w:left="940"/>
              <w:spacing w:after="0"/>
              <w:rPr>
                <w:sz w:val="20"/>
                <w:szCs w:val="20"/>
                <w:color w:val="auto"/>
              </w:rPr>
            </w:pPr>
            <w:r>
              <w:rPr>
                <w:rFonts w:ascii="Courier New" w:cs="Courier New" w:eastAsia="Courier New" w:hAnsi="Courier New"/>
                <w:sz w:val="17"/>
                <w:szCs w:val="17"/>
                <w:color w:val="auto"/>
              </w:rPr>
              <w:t>Total shareholders' equity</w:t>
            </w:r>
          </w:p>
        </w:tc>
        <w:tc>
          <w:tcPr>
            <w:tcW w:w="360" w:type="dxa"/>
            <w:vAlign w:val="bottom"/>
          </w:tcPr>
          <w:p>
            <w:pPr>
              <w:spacing w:after="0"/>
              <w:rPr>
                <w:sz w:val="17"/>
                <w:szCs w:val="17"/>
                <w:color w:val="auto"/>
              </w:rPr>
            </w:pPr>
          </w:p>
        </w:tc>
        <w:tc>
          <w:tcPr>
            <w:tcW w:w="1380" w:type="dxa"/>
            <w:vAlign w:val="bottom"/>
          </w:tcPr>
          <w:p>
            <w:pPr>
              <w:jc w:val="right"/>
              <w:ind w:right="274"/>
              <w:spacing w:after="0"/>
              <w:rPr>
                <w:sz w:val="20"/>
                <w:szCs w:val="20"/>
                <w:color w:val="auto"/>
              </w:rPr>
            </w:pPr>
            <w:r>
              <w:rPr>
                <w:rFonts w:ascii="Courier New" w:cs="Courier New" w:eastAsia="Courier New" w:hAnsi="Courier New"/>
                <w:sz w:val="17"/>
                <w:szCs w:val="17"/>
                <w:color w:val="auto"/>
              </w:rPr>
              <w:t>2,256,762</w:t>
            </w:r>
          </w:p>
        </w:tc>
        <w:tc>
          <w:tcPr>
            <w:tcW w:w="420" w:type="dxa"/>
            <w:vAlign w:val="bottom"/>
          </w:tcPr>
          <w:p>
            <w:pPr>
              <w:spacing w:after="0"/>
              <w:rPr>
                <w:sz w:val="17"/>
                <w:szCs w:val="17"/>
                <w:color w:val="auto"/>
              </w:rPr>
            </w:pPr>
          </w:p>
        </w:tc>
        <w:tc>
          <w:tcPr>
            <w:tcW w:w="1080" w:type="dxa"/>
            <w:vAlign w:val="bottom"/>
          </w:tcPr>
          <w:p>
            <w:pPr>
              <w:jc w:val="right"/>
              <w:ind w:right="14"/>
              <w:spacing w:after="0"/>
              <w:rPr>
                <w:sz w:val="20"/>
                <w:szCs w:val="20"/>
                <w:color w:val="auto"/>
              </w:rPr>
            </w:pPr>
            <w:r>
              <w:rPr>
                <w:rFonts w:ascii="Courier New" w:cs="Courier New" w:eastAsia="Courier New" w:hAnsi="Courier New"/>
                <w:sz w:val="17"/>
                <w:szCs w:val="17"/>
                <w:color w:val="auto"/>
              </w:rPr>
              <w:t>2,356,666</w:t>
            </w:r>
          </w:p>
        </w:tc>
      </w:tr>
      <w:tr>
        <w:trPr>
          <w:trHeight w:val="198"/>
        </w:trPr>
        <w:tc>
          <w:tcPr>
            <w:tcW w:w="5520" w:type="dxa"/>
            <w:vAlign w:val="bottom"/>
          </w:tcPr>
          <w:p>
            <w:pPr>
              <w:spacing w:after="0"/>
              <w:rPr>
                <w:sz w:val="17"/>
                <w:szCs w:val="17"/>
                <w:color w:val="auto"/>
              </w:rPr>
            </w:pPr>
          </w:p>
        </w:tc>
        <w:tc>
          <w:tcPr>
            <w:tcW w:w="1740" w:type="dxa"/>
            <w:vAlign w:val="bottom"/>
            <w:gridSpan w:val="2"/>
          </w:tcPr>
          <w:p>
            <w:pPr>
              <w:jc w:val="right"/>
              <w:ind w:right="274"/>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14"/>
              <w:spacing w:after="0"/>
              <w:rPr>
                <w:sz w:val="20"/>
                <w:szCs w:val="20"/>
                <w:color w:val="auto"/>
              </w:rPr>
            </w:pPr>
            <w:r>
              <w:rPr>
                <w:rFonts w:ascii="Courier New" w:cs="Courier New" w:eastAsia="Courier New" w:hAnsi="Courier New"/>
                <w:sz w:val="17"/>
                <w:szCs w:val="17"/>
                <w:color w:val="auto"/>
              </w:rPr>
              <w:t>-----------</w:t>
            </w:r>
          </w:p>
        </w:tc>
      </w:tr>
      <w:tr>
        <w:trPr>
          <w:trHeight w:val="198"/>
        </w:trPr>
        <w:tc>
          <w:tcPr>
            <w:tcW w:w="5520" w:type="dxa"/>
            <w:vAlign w:val="bottom"/>
          </w:tcPr>
          <w:p>
            <w:pPr>
              <w:ind w:left="940"/>
              <w:spacing w:after="0"/>
              <w:rPr>
                <w:sz w:val="20"/>
                <w:szCs w:val="20"/>
                <w:color w:val="auto"/>
              </w:rPr>
            </w:pPr>
            <w:r>
              <w:rPr>
                <w:rFonts w:ascii="Courier New" w:cs="Courier New" w:eastAsia="Courier New" w:hAnsi="Courier New"/>
                <w:sz w:val="17"/>
                <w:szCs w:val="17"/>
                <w:color w:val="auto"/>
              </w:rPr>
              <w:t>Total liabilities and shareholders' equity</w:t>
            </w:r>
          </w:p>
        </w:tc>
        <w:tc>
          <w:tcPr>
            <w:tcW w:w="1740" w:type="dxa"/>
            <w:vAlign w:val="bottom"/>
            <w:gridSpan w:val="2"/>
          </w:tcPr>
          <w:p>
            <w:pPr>
              <w:jc w:val="right"/>
              <w:ind w:right="274"/>
              <w:spacing w:after="0"/>
              <w:rPr>
                <w:sz w:val="20"/>
                <w:szCs w:val="20"/>
                <w:color w:val="auto"/>
              </w:rPr>
            </w:pPr>
            <w:r>
              <w:rPr>
                <w:rFonts w:ascii="Courier New" w:cs="Courier New" w:eastAsia="Courier New" w:hAnsi="Courier New"/>
                <w:sz w:val="17"/>
                <w:szCs w:val="17"/>
                <w:color w:val="auto"/>
              </w:rPr>
              <w:t>$ 2,316,712</w:t>
            </w:r>
          </w:p>
        </w:tc>
        <w:tc>
          <w:tcPr>
            <w:tcW w:w="1500" w:type="dxa"/>
            <w:vAlign w:val="bottom"/>
            <w:gridSpan w:val="2"/>
          </w:tcPr>
          <w:p>
            <w:pPr>
              <w:jc w:val="right"/>
              <w:ind w:right="14"/>
              <w:spacing w:after="0"/>
              <w:rPr>
                <w:sz w:val="20"/>
                <w:szCs w:val="20"/>
                <w:color w:val="auto"/>
              </w:rPr>
            </w:pPr>
            <w:r>
              <w:rPr>
                <w:rFonts w:ascii="Courier New" w:cs="Courier New" w:eastAsia="Courier New" w:hAnsi="Courier New"/>
                <w:sz w:val="17"/>
                <w:szCs w:val="17"/>
                <w:color w:val="auto"/>
              </w:rPr>
              <w:t>$ 2,447,486</w:t>
            </w:r>
          </w:p>
        </w:tc>
      </w:tr>
      <w:tr>
        <w:trPr>
          <w:trHeight w:val="198"/>
        </w:trPr>
        <w:tc>
          <w:tcPr>
            <w:tcW w:w="5520" w:type="dxa"/>
            <w:vAlign w:val="bottom"/>
          </w:tcPr>
          <w:p>
            <w:pPr>
              <w:spacing w:after="0"/>
              <w:rPr>
                <w:sz w:val="17"/>
                <w:szCs w:val="17"/>
                <w:color w:val="auto"/>
              </w:rPr>
            </w:pPr>
          </w:p>
        </w:tc>
        <w:tc>
          <w:tcPr>
            <w:tcW w:w="1740" w:type="dxa"/>
            <w:vAlign w:val="bottom"/>
            <w:gridSpan w:val="2"/>
          </w:tcPr>
          <w:p>
            <w:pPr>
              <w:jc w:val="right"/>
              <w:ind w:right="274"/>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14"/>
              <w:spacing w:after="0"/>
              <w:rPr>
                <w:sz w:val="20"/>
                <w:szCs w:val="20"/>
                <w:color w:val="auto"/>
              </w:rPr>
            </w:pPr>
            <w:r>
              <w:rPr>
                <w:rFonts w:ascii="Courier New" w:cs="Courier New" w:eastAsia="Courier New" w:hAnsi="Courier New"/>
                <w:sz w:val="17"/>
                <w:szCs w:val="17"/>
                <w:color w:val="auto"/>
              </w:rPr>
              <w:t>-----------</w:t>
            </w:r>
          </w:p>
        </w:tc>
      </w:tr>
    </w:tbl>
    <w:p>
      <w:pPr>
        <w:spacing w:after="0" w:line="1" w:lineRule="exact"/>
        <w:rPr>
          <w:sz w:val="20"/>
          <w:szCs w:val="20"/>
          <w:color w:val="auto"/>
        </w:rPr>
      </w:pPr>
    </w:p>
    <w:sectPr>
      <w:pgSz w:w="11900" w:h="16838" w:orient="portrait"/>
      <w:cols w:equalWidth="0" w:num="1">
        <w:col w:w="10219"/>
      </w:cols>
      <w:pgMar w:left="240" w:top="313"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2019-12-14T20:29:49Z</dcterms:created>
  <dcterms:modified xsi:type="dcterms:W3CDTF">2019-12-14T20:29:49Z</dcterms:modified>
</cp:coreProperties>
</file>