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Courier New" w:cs="Courier New" w:eastAsia="Courier New" w:hAnsi="Courier New"/>
          <w:sz w:val="16"/>
          <w:szCs w:val="16"/>
          <w:color w:val="auto"/>
        </w:rPr>
        <w:t>================================================================================</w:t>
      </w:r>
    </w:p>
    <w:p>
      <w:pPr>
        <w:spacing w:after="0" w:line="378" w:lineRule="exact"/>
        <w:rPr>
          <w:sz w:val="24"/>
          <w:szCs w:val="24"/>
          <w:color w:val="auto"/>
        </w:rPr>
      </w:pPr>
    </w:p>
    <w:p>
      <w:pPr>
        <w:jc w:val="center"/>
        <w:ind w:right="2459"/>
        <w:spacing w:after="0"/>
        <w:rPr>
          <w:sz w:val="20"/>
          <w:szCs w:val="20"/>
          <w:color w:val="auto"/>
        </w:rPr>
      </w:pPr>
      <w:r>
        <w:rPr>
          <w:rFonts w:ascii="Courier New" w:cs="Courier New" w:eastAsia="Courier New" w:hAnsi="Courier New"/>
          <w:sz w:val="16"/>
          <w:szCs w:val="16"/>
          <w:color w:val="auto"/>
        </w:rPr>
        <w:t>SECURITIES AND EXCHANGE COMMISSION</w:t>
      </w:r>
    </w:p>
    <w:p>
      <w:pPr>
        <w:spacing w:after="0" w:line="5" w:lineRule="exact"/>
        <w:rPr>
          <w:sz w:val="24"/>
          <w:szCs w:val="24"/>
          <w:color w:val="auto"/>
        </w:rPr>
      </w:pPr>
    </w:p>
    <w:p>
      <w:pPr>
        <w:jc w:val="center"/>
        <w:ind w:right="2459"/>
        <w:spacing w:after="0"/>
        <w:rPr>
          <w:sz w:val="20"/>
          <w:szCs w:val="20"/>
          <w:color w:val="auto"/>
        </w:rPr>
      </w:pPr>
      <w:r>
        <w:rPr>
          <w:rFonts w:ascii="Courier New" w:cs="Courier New" w:eastAsia="Courier New" w:hAnsi="Courier New"/>
          <w:sz w:val="16"/>
          <w:szCs w:val="16"/>
          <w:color w:val="auto"/>
        </w:rPr>
        <w:t>WASHINGTON, D.C. 20549</w:t>
      </w:r>
    </w:p>
    <w:p>
      <w:pPr>
        <w:spacing w:after="0" w:line="191" w:lineRule="exact"/>
        <w:rPr>
          <w:sz w:val="24"/>
          <w:szCs w:val="24"/>
          <w:color w:val="auto"/>
        </w:rPr>
      </w:pPr>
    </w:p>
    <w:p>
      <w:pPr>
        <w:jc w:val="center"/>
        <w:ind w:right="2459"/>
        <w:spacing w:after="0"/>
        <w:rPr>
          <w:sz w:val="20"/>
          <w:szCs w:val="20"/>
          <w:color w:val="auto"/>
        </w:rPr>
      </w:pPr>
      <w:r>
        <w:rPr>
          <w:rFonts w:ascii="Courier New" w:cs="Courier New" w:eastAsia="Courier New" w:hAnsi="Courier New"/>
          <w:sz w:val="16"/>
          <w:szCs w:val="16"/>
          <w:color w:val="auto"/>
        </w:rPr>
        <w:t>FORM 8-K</w:t>
      </w:r>
    </w:p>
    <w:p>
      <w:pPr>
        <w:spacing w:after="0" w:line="191" w:lineRule="exact"/>
        <w:rPr>
          <w:sz w:val="24"/>
          <w:szCs w:val="24"/>
          <w:color w:val="auto"/>
        </w:rPr>
      </w:pPr>
    </w:p>
    <w:p>
      <w:pPr>
        <w:jc w:val="center"/>
        <w:ind w:right="2459"/>
        <w:spacing w:after="0"/>
        <w:rPr>
          <w:sz w:val="20"/>
          <w:szCs w:val="20"/>
          <w:color w:val="auto"/>
        </w:rPr>
      </w:pPr>
      <w:r>
        <w:rPr>
          <w:rFonts w:ascii="Courier New" w:cs="Courier New" w:eastAsia="Courier New" w:hAnsi="Courier New"/>
          <w:sz w:val="16"/>
          <w:szCs w:val="16"/>
          <w:color w:val="auto"/>
        </w:rPr>
        <w:t>CURRENT REPORT</w:t>
      </w:r>
    </w:p>
    <w:p>
      <w:pPr>
        <w:spacing w:after="0" w:line="191" w:lineRule="exact"/>
        <w:rPr>
          <w:sz w:val="24"/>
          <w:szCs w:val="24"/>
          <w:color w:val="auto"/>
        </w:rPr>
      </w:pPr>
    </w:p>
    <w:p>
      <w:pPr>
        <w:ind w:left="2220"/>
        <w:spacing w:after="0"/>
        <w:rPr>
          <w:sz w:val="20"/>
          <w:szCs w:val="20"/>
          <w:color w:val="auto"/>
        </w:rPr>
      </w:pPr>
      <w:r>
        <w:rPr>
          <w:rFonts w:ascii="Courier New" w:cs="Courier New" w:eastAsia="Courier New" w:hAnsi="Courier New"/>
          <w:sz w:val="16"/>
          <w:szCs w:val="16"/>
          <w:color w:val="auto"/>
        </w:rPr>
        <w:t>PURSUANT TO SECTION 13 OR 15(d) OF</w:t>
      </w:r>
    </w:p>
    <w:p>
      <w:pPr>
        <w:spacing w:after="0" w:line="5" w:lineRule="exact"/>
        <w:rPr>
          <w:sz w:val="24"/>
          <w:szCs w:val="24"/>
          <w:color w:val="auto"/>
        </w:rPr>
      </w:pPr>
    </w:p>
    <w:p>
      <w:pPr>
        <w:ind w:left="2220"/>
        <w:spacing w:after="0"/>
        <w:rPr>
          <w:sz w:val="20"/>
          <w:szCs w:val="20"/>
          <w:color w:val="auto"/>
        </w:rPr>
      </w:pPr>
      <w:r>
        <w:rPr>
          <w:rFonts w:ascii="Courier New" w:cs="Courier New" w:eastAsia="Courier New" w:hAnsi="Courier New"/>
          <w:sz w:val="16"/>
          <w:szCs w:val="16"/>
          <w:color w:val="auto"/>
        </w:rPr>
        <w:t>THE SECURITIES EXCHANGE ACT OF 1934</w:t>
      </w:r>
    </w:p>
    <w:p>
      <w:pPr>
        <w:spacing w:after="0" w:line="191" w:lineRule="exact"/>
        <w:rPr>
          <w:sz w:val="24"/>
          <w:szCs w:val="24"/>
          <w:color w:val="auto"/>
        </w:rPr>
      </w:pPr>
    </w:p>
    <w:p>
      <w:pPr>
        <w:ind w:left="2220"/>
        <w:spacing w:after="0"/>
        <w:rPr>
          <w:sz w:val="20"/>
          <w:szCs w:val="20"/>
          <w:color w:val="auto"/>
        </w:rPr>
      </w:pPr>
      <w:r>
        <w:rPr>
          <w:rFonts w:ascii="Courier New" w:cs="Courier New" w:eastAsia="Courier New" w:hAnsi="Courier New"/>
          <w:sz w:val="16"/>
          <w:szCs w:val="16"/>
          <w:color w:val="auto"/>
        </w:rPr>
        <w:t>August 22, 2002 (August 22, 2002)</w:t>
      </w:r>
    </w:p>
    <w:p>
      <w:pPr>
        <w:spacing w:after="0" w:line="5" w:lineRule="exact"/>
        <w:rPr>
          <w:sz w:val="24"/>
          <w:szCs w:val="24"/>
          <w:color w:val="auto"/>
        </w:rPr>
      </w:pPr>
    </w:p>
    <w:p>
      <w:pPr>
        <w:ind w:left="1540"/>
        <w:spacing w:after="0"/>
        <w:rPr>
          <w:sz w:val="20"/>
          <w:szCs w:val="20"/>
          <w:color w:val="auto"/>
        </w:rPr>
      </w:pPr>
      <w:r>
        <w:rPr>
          <w:rFonts w:ascii="Courier New" w:cs="Courier New" w:eastAsia="Courier New" w:hAnsi="Courier New"/>
          <w:sz w:val="16"/>
          <w:szCs w:val="16"/>
          <w:color w:val="auto"/>
        </w:rPr>
        <w:t>DATE OF REPORT (DATE OF EARLIEST EVENT REPORTED)</w:t>
      </w:r>
    </w:p>
    <w:p>
      <w:pPr>
        <w:spacing w:after="0" w:line="191" w:lineRule="exact"/>
        <w:rPr>
          <w:sz w:val="24"/>
          <w:szCs w:val="24"/>
          <w:color w:val="auto"/>
        </w:rPr>
      </w:pPr>
    </w:p>
    <w:p>
      <w:pPr>
        <w:jc w:val="center"/>
        <w:ind w:right="2359"/>
        <w:spacing w:after="0"/>
        <w:rPr>
          <w:sz w:val="20"/>
          <w:szCs w:val="20"/>
          <w:color w:val="auto"/>
        </w:rPr>
      </w:pPr>
      <w:r>
        <w:rPr>
          <w:rFonts w:ascii="Courier New" w:cs="Courier New" w:eastAsia="Courier New" w:hAnsi="Courier New"/>
          <w:sz w:val="16"/>
          <w:szCs w:val="16"/>
          <w:color w:val="auto"/>
        </w:rPr>
        <w:t>MARVELL TECHNOLOGY GROUP LTD.</w:t>
      </w:r>
    </w:p>
    <w:p>
      <w:pPr>
        <w:spacing w:after="0" w:line="5" w:lineRule="exact"/>
        <w:rPr>
          <w:sz w:val="24"/>
          <w:szCs w:val="24"/>
          <w:color w:val="auto"/>
        </w:rPr>
      </w:pPr>
    </w:p>
    <w:p>
      <w:pPr>
        <w:jc w:val="center"/>
        <w:ind w:right="2459"/>
        <w:spacing w:after="0"/>
        <w:rPr>
          <w:sz w:val="20"/>
          <w:szCs w:val="20"/>
          <w:color w:val="auto"/>
        </w:rPr>
      </w:pPr>
      <w:r>
        <w:rPr>
          <w:rFonts w:ascii="Courier New" w:cs="Courier New" w:eastAsia="Courier New" w:hAnsi="Courier New"/>
          <w:sz w:val="16"/>
          <w:szCs w:val="16"/>
          <w:color w:val="auto"/>
        </w:rPr>
        <w:t>(EXACT NAME OF REGISTRANT AS SPECIFIED IN ITS CHARTER)</w:t>
      </w:r>
    </w:p>
    <w:p>
      <w:pPr>
        <w:sectPr>
          <w:pgSz w:w="11900" w:h="16838" w:orient="portrait"/>
          <w:cols w:equalWidth="0" w:num="1">
            <w:col w:w="10219"/>
          </w:cols>
          <w:pgMar w:left="240" w:top="614" w:right="1440"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350" w:lineRule="exact"/>
        <w:rPr>
          <w:sz w:val="24"/>
          <w:szCs w:val="24"/>
          <w:color w:val="auto"/>
        </w:rPr>
      </w:pPr>
    </w:p>
    <w:p>
      <w:pPr>
        <w:ind w:left="1360"/>
        <w:spacing w:after="0"/>
        <w:rPr>
          <w:sz w:val="20"/>
          <w:szCs w:val="20"/>
          <w:color w:val="auto"/>
        </w:rPr>
      </w:pPr>
      <w:r>
        <w:rPr>
          <w:rFonts w:ascii="Courier New" w:cs="Courier New" w:eastAsia="Courier New" w:hAnsi="Courier New"/>
          <w:sz w:val="16"/>
          <w:szCs w:val="16"/>
          <w:color w:val="auto"/>
        </w:rPr>
        <w:t>BERMUDA</w:t>
      </w:r>
    </w:p>
    <w:p>
      <w:pPr>
        <w:spacing w:after="0" w:line="5" w:lineRule="exact"/>
        <w:rPr>
          <w:sz w:val="24"/>
          <w:szCs w:val="24"/>
          <w:color w:val="auto"/>
        </w:rPr>
      </w:pPr>
    </w:p>
    <w:p>
      <w:pPr>
        <w:ind w:left="200"/>
        <w:spacing w:after="0"/>
        <w:rPr>
          <w:sz w:val="20"/>
          <w:szCs w:val="20"/>
          <w:color w:val="auto"/>
        </w:rPr>
      </w:pPr>
      <w:r>
        <w:rPr>
          <w:rFonts w:ascii="Courier New" w:cs="Courier New" w:eastAsia="Courier New" w:hAnsi="Courier New"/>
          <w:sz w:val="16"/>
          <w:szCs w:val="16"/>
          <w:color w:val="auto"/>
        </w:rPr>
        <w:t>(STATE OR OTHER JURISDICTION OF</w:t>
      </w:r>
    </w:p>
    <w:p>
      <w:pPr>
        <w:spacing w:after="0" w:line="5" w:lineRule="exact"/>
        <w:rPr>
          <w:sz w:val="24"/>
          <w:szCs w:val="24"/>
          <w:color w:val="auto"/>
        </w:rPr>
      </w:pPr>
    </w:p>
    <w:p>
      <w:pPr>
        <w:ind w:left="300"/>
        <w:spacing w:after="0"/>
        <w:rPr>
          <w:sz w:val="20"/>
          <w:szCs w:val="20"/>
          <w:color w:val="auto"/>
        </w:rPr>
      </w:pPr>
      <w:r>
        <w:rPr>
          <w:rFonts w:ascii="Courier New" w:cs="Courier New" w:eastAsia="Courier New" w:hAnsi="Courier New"/>
          <w:sz w:val="16"/>
          <w:szCs w:val="16"/>
          <w:color w:val="auto"/>
        </w:rPr>
        <w:t>INCORPORATION OR ORGANIZATION)</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330" w:lineRule="exact"/>
        <w:rPr>
          <w:sz w:val="24"/>
          <w:szCs w:val="24"/>
          <w:color w:val="auto"/>
        </w:rPr>
      </w:pPr>
    </w:p>
    <w:p>
      <w:pPr>
        <w:ind w:left="380"/>
        <w:spacing w:after="0"/>
        <w:rPr>
          <w:sz w:val="20"/>
          <w:szCs w:val="20"/>
          <w:color w:val="auto"/>
        </w:rPr>
      </w:pPr>
      <w:r>
        <w:rPr>
          <w:rFonts w:ascii="Courier New" w:cs="Courier New" w:eastAsia="Courier New" w:hAnsi="Courier New"/>
          <w:sz w:val="16"/>
          <w:szCs w:val="16"/>
          <w:color w:val="auto"/>
        </w:rPr>
        <w:t>0-30877</w:t>
      </w:r>
    </w:p>
    <w:p>
      <w:pPr>
        <w:spacing w:after="0" w:line="5"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(COMMISSION FILE</w:t>
      </w:r>
    </w:p>
    <w:p>
      <w:pPr>
        <w:spacing w:after="0" w:line="5" w:lineRule="exact"/>
        <w:rPr>
          <w:sz w:val="24"/>
          <w:szCs w:val="24"/>
          <w:color w:val="auto"/>
        </w:rPr>
      </w:pPr>
    </w:p>
    <w:p>
      <w:pPr>
        <w:ind w:left="380"/>
        <w:spacing w:after="0"/>
        <w:rPr>
          <w:sz w:val="20"/>
          <w:szCs w:val="20"/>
          <w:color w:val="auto"/>
        </w:rPr>
      </w:pPr>
      <w:r>
        <w:rPr>
          <w:rFonts w:ascii="Courier New" w:cs="Courier New" w:eastAsia="Courier New" w:hAnsi="Courier New"/>
          <w:sz w:val="16"/>
          <w:szCs w:val="16"/>
          <w:color w:val="auto"/>
        </w:rPr>
        <w:t>NUMBER)</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330" w:lineRule="exact"/>
        <w:rPr>
          <w:sz w:val="24"/>
          <w:szCs w:val="24"/>
          <w:color w:val="auto"/>
        </w:rPr>
      </w:pPr>
    </w:p>
    <w:p>
      <w:pPr>
        <w:jc w:val="center"/>
        <w:ind w:right="1219"/>
        <w:spacing w:after="0"/>
        <w:rPr>
          <w:sz w:val="20"/>
          <w:szCs w:val="20"/>
          <w:color w:val="auto"/>
        </w:rPr>
      </w:pPr>
      <w:r>
        <w:rPr>
          <w:rFonts w:ascii="Courier New" w:cs="Courier New" w:eastAsia="Courier New" w:hAnsi="Courier New"/>
          <w:sz w:val="16"/>
          <w:szCs w:val="16"/>
          <w:color w:val="auto"/>
        </w:rPr>
        <w:t>77-0481679</w:t>
      </w:r>
    </w:p>
    <w:p>
      <w:pPr>
        <w:spacing w:after="0" w:line="5" w:lineRule="exact"/>
        <w:rPr>
          <w:sz w:val="24"/>
          <w:szCs w:val="24"/>
          <w:color w:val="auto"/>
        </w:rPr>
      </w:pPr>
    </w:p>
    <w:p>
      <w:pPr>
        <w:jc w:val="center"/>
        <w:ind w:right="1299"/>
        <w:spacing w:after="0"/>
        <w:rPr>
          <w:sz w:val="20"/>
          <w:szCs w:val="20"/>
          <w:color w:val="auto"/>
        </w:rPr>
      </w:pPr>
      <w:r>
        <w:rPr>
          <w:rFonts w:ascii="Courier New" w:cs="Courier New" w:eastAsia="Courier New" w:hAnsi="Courier New"/>
          <w:sz w:val="16"/>
          <w:szCs w:val="16"/>
          <w:color w:val="auto"/>
        </w:rPr>
        <w:t>(I.R.S. EMPLOYER IDENTIFICATION</w:t>
      </w:r>
    </w:p>
    <w:p>
      <w:pPr>
        <w:spacing w:after="0" w:line="5" w:lineRule="exact"/>
        <w:rPr>
          <w:sz w:val="24"/>
          <w:szCs w:val="24"/>
          <w:color w:val="auto"/>
        </w:rPr>
      </w:pPr>
    </w:p>
    <w:p>
      <w:pPr>
        <w:jc w:val="center"/>
        <w:ind w:right="1219"/>
        <w:spacing w:after="0"/>
        <w:rPr>
          <w:sz w:val="20"/>
          <w:szCs w:val="20"/>
          <w:color w:val="auto"/>
        </w:rPr>
      </w:pPr>
      <w:r>
        <w:rPr>
          <w:rFonts w:ascii="Courier New" w:cs="Courier New" w:eastAsia="Courier New" w:hAnsi="Courier New"/>
          <w:sz w:val="16"/>
          <w:szCs w:val="16"/>
          <w:color w:val="auto"/>
        </w:rPr>
        <w:t>NO.)</w:t>
      </w:r>
    </w:p>
    <w:p>
      <w:pPr>
        <w:spacing w:after="0" w:line="200" w:lineRule="exact"/>
        <w:rPr>
          <w:sz w:val="24"/>
          <w:szCs w:val="24"/>
          <w:color w:val="auto"/>
        </w:rPr>
      </w:pPr>
    </w:p>
    <w:p>
      <w:pPr>
        <w:sectPr>
          <w:pgSz w:w="11900" w:h="16838" w:orient="portrait"/>
          <w:cols w:equalWidth="0" w:num="3">
            <w:col w:w="3200" w:space="680"/>
            <w:col w:w="1540" w:space="500"/>
            <w:col w:w="4299"/>
          </w:cols>
          <w:pgMar w:left="240" w:top="614" w:right="1440" w:bottom="1440" w:gutter="0" w:footer="0" w:header="0"/>
          <w:type w:val="continuous"/>
        </w:sectPr>
      </w:pPr>
    </w:p>
    <w:p>
      <w:pPr>
        <w:spacing w:after="0" w:line="364" w:lineRule="exact"/>
        <w:rPr>
          <w:sz w:val="24"/>
          <w:szCs w:val="24"/>
          <w:color w:val="auto"/>
        </w:rPr>
      </w:pPr>
    </w:p>
    <w:p>
      <w:pPr>
        <w:ind w:left="3480"/>
        <w:spacing w:after="0"/>
        <w:rPr>
          <w:sz w:val="20"/>
          <w:szCs w:val="20"/>
          <w:color w:val="auto"/>
        </w:rPr>
      </w:pPr>
      <w:r>
        <w:rPr>
          <w:rFonts w:ascii="Courier New" w:cs="Courier New" w:eastAsia="Courier New" w:hAnsi="Courier New"/>
          <w:sz w:val="16"/>
          <w:szCs w:val="16"/>
          <w:color w:val="auto"/>
        </w:rPr>
        <w:t>4TH FLOOR</w:t>
      </w:r>
    </w:p>
    <w:p>
      <w:pPr>
        <w:spacing w:after="0" w:line="5" w:lineRule="exact"/>
        <w:rPr>
          <w:sz w:val="24"/>
          <w:szCs w:val="24"/>
          <w:color w:val="auto"/>
        </w:rPr>
      </w:pPr>
    </w:p>
    <w:p>
      <w:pPr>
        <w:ind w:left="3300"/>
        <w:spacing w:after="0"/>
        <w:rPr>
          <w:sz w:val="20"/>
          <w:szCs w:val="20"/>
          <w:color w:val="auto"/>
        </w:rPr>
      </w:pPr>
      <w:r>
        <w:rPr>
          <w:rFonts w:ascii="Courier New" w:cs="Courier New" w:eastAsia="Courier New" w:hAnsi="Courier New"/>
          <w:sz w:val="16"/>
          <w:szCs w:val="16"/>
          <w:color w:val="auto"/>
        </w:rPr>
        <w:t>WINDSOR PLACE</w:t>
      </w:r>
    </w:p>
    <w:p>
      <w:pPr>
        <w:spacing w:after="0" w:line="5" w:lineRule="exact"/>
        <w:rPr>
          <w:sz w:val="24"/>
          <w:szCs w:val="24"/>
          <w:color w:val="auto"/>
        </w:rPr>
      </w:pPr>
    </w:p>
    <w:p>
      <w:pPr>
        <w:ind w:left="3200"/>
        <w:spacing w:after="0"/>
        <w:rPr>
          <w:sz w:val="20"/>
          <w:szCs w:val="20"/>
          <w:color w:val="auto"/>
        </w:rPr>
      </w:pPr>
      <w:r>
        <w:rPr>
          <w:rFonts w:ascii="Courier New" w:cs="Courier New" w:eastAsia="Courier New" w:hAnsi="Courier New"/>
          <w:sz w:val="16"/>
          <w:szCs w:val="16"/>
          <w:color w:val="auto"/>
        </w:rPr>
        <w:t>22 QUEEN STREET</w:t>
      </w:r>
    </w:p>
    <w:p>
      <w:pPr>
        <w:spacing w:after="0" w:line="5" w:lineRule="exact"/>
        <w:rPr>
          <w:sz w:val="24"/>
          <w:szCs w:val="24"/>
          <w:color w:val="auto"/>
        </w:rPr>
      </w:pPr>
    </w:p>
    <w:p>
      <w:pPr>
        <w:ind w:left="3100"/>
        <w:spacing w:after="0"/>
        <w:rPr>
          <w:sz w:val="20"/>
          <w:szCs w:val="20"/>
          <w:color w:val="auto"/>
        </w:rPr>
      </w:pPr>
      <w:r>
        <w:rPr>
          <w:rFonts w:ascii="Courier New" w:cs="Courier New" w:eastAsia="Courier New" w:hAnsi="Courier New"/>
          <w:sz w:val="16"/>
          <w:szCs w:val="16"/>
          <w:color w:val="auto"/>
        </w:rPr>
        <w:t>P.O. BOX HM 1179</w:t>
      </w:r>
    </w:p>
    <w:p>
      <w:pPr>
        <w:spacing w:after="0" w:line="5" w:lineRule="exact"/>
        <w:rPr>
          <w:sz w:val="24"/>
          <w:szCs w:val="24"/>
          <w:color w:val="auto"/>
        </w:rPr>
      </w:pPr>
    </w:p>
    <w:p>
      <w:pPr>
        <w:ind w:left="3200"/>
        <w:spacing w:after="0"/>
        <w:rPr>
          <w:sz w:val="20"/>
          <w:szCs w:val="20"/>
          <w:color w:val="auto"/>
        </w:rPr>
      </w:pPr>
      <w:r>
        <w:rPr>
          <w:rFonts w:ascii="Courier New" w:cs="Courier New" w:eastAsia="Courier New" w:hAnsi="Courier New"/>
          <w:sz w:val="16"/>
          <w:szCs w:val="16"/>
          <w:color w:val="auto"/>
        </w:rPr>
        <w:t>HAMILTON HM EX</w:t>
      </w:r>
    </w:p>
    <w:p>
      <w:pPr>
        <w:spacing w:after="0" w:line="5" w:lineRule="exact"/>
        <w:rPr>
          <w:sz w:val="24"/>
          <w:szCs w:val="24"/>
          <w:color w:val="auto"/>
        </w:rPr>
      </w:pPr>
    </w:p>
    <w:p>
      <w:pPr>
        <w:ind w:left="3580"/>
        <w:spacing w:after="0"/>
        <w:rPr>
          <w:sz w:val="20"/>
          <w:szCs w:val="20"/>
          <w:color w:val="auto"/>
        </w:rPr>
      </w:pPr>
      <w:r>
        <w:rPr>
          <w:rFonts w:ascii="Courier New" w:cs="Courier New" w:eastAsia="Courier New" w:hAnsi="Courier New"/>
          <w:sz w:val="16"/>
          <w:szCs w:val="16"/>
          <w:color w:val="auto"/>
        </w:rPr>
        <w:t>BERMUDA</w:t>
      </w:r>
    </w:p>
    <w:p>
      <w:pPr>
        <w:spacing w:after="0" w:line="5" w:lineRule="exact"/>
        <w:rPr>
          <w:sz w:val="24"/>
          <w:szCs w:val="24"/>
          <w:color w:val="auto"/>
        </w:rPr>
      </w:pPr>
    </w:p>
    <w:p>
      <w:pPr>
        <w:ind w:left="2320"/>
        <w:spacing w:after="0"/>
        <w:tabs>
          <w:tab w:leader="none" w:pos="6180" w:val="left"/>
        </w:tabs>
        <w:rPr>
          <w:sz w:val="20"/>
          <w:szCs w:val="20"/>
          <w:color w:val="auto"/>
        </w:rPr>
      </w:pPr>
      <w:r>
        <w:rPr>
          <w:rFonts w:ascii="Courier New" w:cs="Courier New" w:eastAsia="Courier New" w:hAnsi="Courier New"/>
          <w:sz w:val="16"/>
          <w:szCs w:val="16"/>
          <w:color w:val="auto"/>
        </w:rPr>
        <w:t>(ADDRESS OF PRINCIPAL EXECUTIVE</w:t>
      </w:r>
      <w:r>
        <w:rPr>
          <w:sz w:val="20"/>
          <w:szCs w:val="20"/>
          <w:color w:val="auto"/>
        </w:rPr>
        <w:tab/>
      </w:r>
      <w:r>
        <w:rPr>
          <w:rFonts w:ascii="Courier New" w:cs="Courier New" w:eastAsia="Courier New" w:hAnsi="Courier New"/>
          <w:sz w:val="16"/>
          <w:szCs w:val="16"/>
          <w:color w:val="auto"/>
        </w:rPr>
        <w:t>(ZIP CODE)</w:t>
      </w:r>
    </w:p>
    <w:p>
      <w:pPr>
        <w:spacing w:after="0" w:line="5" w:lineRule="exact"/>
        <w:rPr>
          <w:sz w:val="24"/>
          <w:szCs w:val="24"/>
          <w:color w:val="auto"/>
        </w:rPr>
      </w:pPr>
    </w:p>
    <w:p>
      <w:pPr>
        <w:ind w:left="3580"/>
        <w:spacing w:after="0"/>
        <w:rPr>
          <w:sz w:val="20"/>
          <w:szCs w:val="20"/>
          <w:color w:val="auto"/>
        </w:rPr>
      </w:pPr>
      <w:r>
        <w:rPr>
          <w:rFonts w:ascii="Courier New" w:cs="Courier New" w:eastAsia="Courier New" w:hAnsi="Courier New"/>
          <w:sz w:val="16"/>
          <w:szCs w:val="16"/>
          <w:color w:val="auto"/>
        </w:rPr>
        <w:t>OFFICES)</w:t>
      </w:r>
    </w:p>
    <w:p>
      <w:pPr>
        <w:spacing w:after="0" w:line="191" w:lineRule="exact"/>
        <w:rPr>
          <w:sz w:val="24"/>
          <w:szCs w:val="24"/>
          <w:color w:val="auto"/>
        </w:rPr>
      </w:pPr>
    </w:p>
    <w:p>
      <w:pPr>
        <w:ind w:left="680"/>
        <w:spacing w:after="0"/>
        <w:rPr>
          <w:sz w:val="20"/>
          <w:szCs w:val="20"/>
          <w:color w:val="auto"/>
        </w:rPr>
      </w:pPr>
      <w:r>
        <w:rPr>
          <w:rFonts w:ascii="Courier New" w:cs="Courier New" w:eastAsia="Courier New" w:hAnsi="Courier New"/>
          <w:sz w:val="16"/>
          <w:szCs w:val="16"/>
          <w:color w:val="auto"/>
        </w:rPr>
        <w:t>REGISTRANT'S TELEPHONE NUMBER, INCLUDING AREA CODE: (441) 296-6395</w:t>
      </w:r>
    </w:p>
    <w:p>
      <w:pPr>
        <w:spacing w:after="0" w:line="378" w:lineRule="exact"/>
        <w:rPr>
          <w:sz w:val="24"/>
          <w:szCs w:val="24"/>
          <w:color w:val="auto"/>
        </w:rPr>
      </w:pPr>
    </w:p>
    <w:p>
      <w:pPr>
        <w:jc w:val="center"/>
        <w:ind w:right="2359"/>
        <w:spacing w:after="0"/>
        <w:rPr>
          <w:sz w:val="20"/>
          <w:szCs w:val="20"/>
          <w:color w:val="auto"/>
        </w:rPr>
      </w:pPr>
      <w:r>
        <w:rPr>
          <w:rFonts w:ascii="Courier New" w:cs="Courier New" w:eastAsia="Courier New" w:hAnsi="Courier New"/>
          <w:sz w:val="16"/>
          <w:szCs w:val="16"/>
          <w:color w:val="auto"/>
        </w:rPr>
        <w:t>N/A</w:t>
      </w:r>
    </w:p>
    <w:p>
      <w:pPr>
        <w:spacing w:after="0" w:line="5" w:lineRule="exact"/>
        <w:rPr>
          <w:sz w:val="24"/>
          <w:szCs w:val="24"/>
          <w:color w:val="auto"/>
        </w:rPr>
      </w:pPr>
    </w:p>
    <w:p>
      <w:pPr>
        <w:jc w:val="center"/>
        <w:ind w:right="2459"/>
        <w:spacing w:after="0"/>
        <w:rPr>
          <w:sz w:val="20"/>
          <w:szCs w:val="20"/>
          <w:color w:val="auto"/>
        </w:rPr>
      </w:pPr>
      <w:r>
        <w:rPr>
          <w:rFonts w:ascii="Courier New" w:cs="Courier New" w:eastAsia="Courier New" w:hAnsi="Courier New"/>
          <w:sz w:val="16"/>
          <w:szCs w:val="16"/>
          <w:color w:val="auto"/>
        </w:rPr>
        <w:t>(FORMER NAME AND FORMER ADDRESS, IF CHANGED SINCE LAST REPORT)</w:t>
      </w:r>
    </w:p>
    <w:p>
      <w:pPr>
        <w:spacing w:after="0" w:line="191"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1">
            <w:col w:w="10219"/>
          </w:cols>
          <w:pgMar w:left="240" w:top="614" w:right="1440" w:bottom="1440" w:gutter="0" w:footer="0" w:header="0"/>
          <w:type w:val="continuous"/>
        </w:sectPr>
      </w:pPr>
    </w:p>
    <w:bookmarkStart w:id="1" w:name="page2"/>
    <w:bookmarkEnd w:id="1"/>
    <w:p>
      <w:pPr>
        <w:ind w:left="1940"/>
        <w:spacing w:after="0"/>
        <w:rPr>
          <w:sz w:val="20"/>
          <w:szCs w:val="20"/>
          <w:color w:val="auto"/>
        </w:rPr>
      </w:pPr>
      <w:r>
        <w:rPr>
          <w:rFonts w:ascii="Courier New" w:cs="Courier New" w:eastAsia="Courier New" w:hAnsi="Courier New"/>
          <w:sz w:val="16"/>
          <w:szCs w:val="16"/>
          <w:color w:val="auto"/>
        </w:rPr>
        <w:t>INFORMATION TO BE INCLUDED IN THE REPORT</w:t>
      </w:r>
    </w:p>
    <w:p>
      <w:pPr>
        <w:spacing w:after="0" w:line="191" w:lineRule="exact"/>
        <w:rPr>
          <w:sz w:val="20"/>
          <w:szCs w:val="20"/>
          <w:color w:val="auto"/>
        </w:rPr>
      </w:pPr>
    </w:p>
    <w:p>
      <w:pPr>
        <w:spacing w:after="0"/>
        <w:tabs>
          <w:tab w:leader="none" w:pos="860" w:val="left"/>
        </w:tabs>
        <w:rPr>
          <w:sz w:val="20"/>
          <w:szCs w:val="20"/>
          <w:color w:val="auto"/>
        </w:rPr>
      </w:pPr>
      <w:r>
        <w:rPr>
          <w:rFonts w:ascii="Courier New" w:cs="Courier New" w:eastAsia="Courier New" w:hAnsi="Courier New"/>
          <w:sz w:val="16"/>
          <w:szCs w:val="16"/>
          <w:color w:val="auto"/>
        </w:rPr>
        <w:t>ITEM 5.</w:t>
        <w:tab/>
        <w:t>OTHER EVENTS.</w:t>
      </w:r>
    </w:p>
    <w:p>
      <w:pPr>
        <w:spacing w:after="0" w:line="191" w:lineRule="exact"/>
        <w:rPr>
          <w:sz w:val="20"/>
          <w:szCs w:val="20"/>
          <w:color w:val="auto"/>
        </w:rPr>
      </w:pPr>
    </w:p>
    <w:p>
      <w:pPr>
        <w:ind w:right="2659" w:firstLine="775"/>
        <w:spacing w:after="0" w:line="247" w:lineRule="auto"/>
        <w:rPr>
          <w:sz w:val="20"/>
          <w:szCs w:val="20"/>
          <w:color w:val="auto"/>
        </w:rPr>
      </w:pPr>
      <w:r>
        <w:rPr>
          <w:rFonts w:ascii="Courier New" w:cs="Courier New" w:eastAsia="Courier New" w:hAnsi="Courier New"/>
          <w:sz w:val="16"/>
          <w:szCs w:val="16"/>
          <w:color w:val="auto"/>
        </w:rPr>
        <w:t>On August 22, 2002, the Registrant issued a press release announcing its financial results for the second fiscal quarter ended August 3, 2002. Attached hereto as Exhibit 99.1 and incorporated by reference herein is a copy of the August 22, 2002 press release.</w:t>
      </w:r>
    </w:p>
    <w:p>
      <w:pPr>
        <w:spacing w:after="0" w:line="186" w:lineRule="exact"/>
        <w:rPr>
          <w:sz w:val="20"/>
          <w:szCs w:val="20"/>
          <w:color w:val="auto"/>
        </w:rPr>
      </w:pPr>
    </w:p>
    <w:p>
      <w:pPr>
        <w:spacing w:after="0"/>
        <w:tabs>
          <w:tab w:leader="none" w:pos="860" w:val="left"/>
        </w:tabs>
        <w:rPr>
          <w:sz w:val="20"/>
          <w:szCs w:val="20"/>
          <w:color w:val="auto"/>
        </w:rPr>
      </w:pPr>
      <w:r>
        <w:rPr>
          <w:rFonts w:ascii="Courier New" w:cs="Courier New" w:eastAsia="Courier New" w:hAnsi="Courier New"/>
          <w:sz w:val="16"/>
          <w:szCs w:val="16"/>
          <w:color w:val="auto"/>
        </w:rPr>
        <w:t>ITEM 7.</w:t>
        <w:tab/>
        <w:t>FINANCIAL STATEMENTS, PRO FORMA FINANCIAL INFORMATION AND EXHIBITS.</w:t>
      </w:r>
    </w:p>
    <w:p>
      <w:pPr>
        <w:spacing w:after="0" w:line="200" w:lineRule="exact"/>
        <w:rPr>
          <w:sz w:val="20"/>
          <w:szCs w:val="20"/>
          <w:color w:val="auto"/>
        </w:rPr>
      </w:pPr>
    </w:p>
    <w:p>
      <w:pPr>
        <w:spacing w:after="0" w:line="364" w:lineRule="exact"/>
        <w:rPr>
          <w:sz w:val="20"/>
          <w:szCs w:val="20"/>
          <w:color w:val="auto"/>
        </w:rPr>
      </w:pPr>
    </w:p>
    <w:p>
      <w:pPr>
        <w:spacing w:after="0"/>
        <w:tabs>
          <w:tab w:leader="none" w:pos="940" w:val="left"/>
        </w:tabs>
        <w:rPr>
          <w:sz w:val="20"/>
          <w:szCs w:val="20"/>
          <w:color w:val="auto"/>
        </w:rPr>
      </w:pPr>
      <w:r>
        <w:rPr>
          <w:rFonts w:ascii="Courier New" w:cs="Courier New" w:eastAsia="Courier New" w:hAnsi="Courier New"/>
          <w:sz w:val="16"/>
          <w:szCs w:val="16"/>
          <w:color w:val="auto"/>
        </w:rPr>
        <w:t>Exhibit</w:t>
        <w:tab/>
        <w:t>Description</w:t>
      </w:r>
    </w:p>
    <w:p>
      <w:pPr>
        <w:spacing w:after="0" w:line="5" w:lineRule="exact"/>
        <w:rPr>
          <w:sz w:val="20"/>
          <w:szCs w:val="20"/>
          <w:color w:val="auto"/>
        </w:rPr>
      </w:pPr>
    </w:p>
    <w:p>
      <w:pPr>
        <w:spacing w:after="0"/>
        <w:tabs>
          <w:tab w:leader="none" w:pos="1140" w:val="left"/>
        </w:tabs>
        <w:rPr>
          <w:sz w:val="20"/>
          <w:szCs w:val="20"/>
          <w:color w:val="auto"/>
        </w:rPr>
      </w:pPr>
      <w:r>
        <w:rPr>
          <w:rFonts w:ascii="Courier New" w:cs="Courier New" w:eastAsia="Courier New" w:hAnsi="Courier New"/>
          <w:sz w:val="16"/>
          <w:szCs w:val="16"/>
          <w:color w:val="auto"/>
        </w:rPr>
        <w:t>- -------</w:t>
        <w:tab/>
        <w:t>---------------</w:t>
      </w:r>
    </w:p>
    <w:p>
      <w:pPr>
        <w:spacing w:after="0" w:line="191" w:lineRule="exact"/>
        <w:rPr>
          <w:sz w:val="20"/>
          <w:szCs w:val="20"/>
          <w:color w:val="auto"/>
        </w:rPr>
      </w:pPr>
    </w:p>
    <w:p>
      <w:pPr>
        <w:spacing w:after="0"/>
        <w:tabs>
          <w:tab w:leader="none" w:pos="940" w:val="left"/>
        </w:tabs>
        <w:rPr>
          <w:sz w:val="20"/>
          <w:szCs w:val="20"/>
          <w:color w:val="auto"/>
        </w:rPr>
      </w:pPr>
      <w:r>
        <w:rPr>
          <w:rFonts w:ascii="Courier New" w:cs="Courier New" w:eastAsia="Courier New" w:hAnsi="Courier New"/>
          <w:sz w:val="16"/>
          <w:szCs w:val="16"/>
          <w:color w:val="auto"/>
        </w:rPr>
        <w:t>99.1</w:t>
      </w:r>
      <w:r>
        <w:rPr>
          <w:sz w:val="20"/>
          <w:szCs w:val="20"/>
          <w:color w:val="auto"/>
        </w:rPr>
        <w:tab/>
      </w:r>
      <w:r>
        <w:rPr>
          <w:rFonts w:ascii="Courier New" w:cs="Courier New" w:eastAsia="Courier New" w:hAnsi="Courier New"/>
          <w:sz w:val="16"/>
          <w:szCs w:val="16"/>
          <w:color w:val="auto"/>
        </w:rPr>
        <w:t>Press Release dated August 22, 2002.</w:t>
      </w: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ind w:left="3480"/>
        <w:spacing w:after="0"/>
        <w:rPr>
          <w:sz w:val="20"/>
          <w:szCs w:val="20"/>
          <w:color w:val="auto"/>
        </w:rPr>
      </w:pPr>
      <w:r>
        <w:rPr>
          <w:rFonts w:ascii="Courier New" w:cs="Courier New" w:eastAsia="Courier New" w:hAnsi="Courier New"/>
          <w:sz w:val="16"/>
          <w:szCs w:val="16"/>
          <w:color w:val="auto"/>
        </w:rPr>
        <w:t>SIGNATURE</w:t>
      </w:r>
    </w:p>
    <w:p>
      <w:pPr>
        <w:spacing w:after="0" w:line="191" w:lineRule="exact"/>
        <w:rPr>
          <w:sz w:val="20"/>
          <w:szCs w:val="20"/>
          <w:color w:val="auto"/>
        </w:rPr>
      </w:pPr>
    </w:p>
    <w:p>
      <w:pPr>
        <w:jc w:val="both"/>
        <w:ind w:right="2559" w:firstLine="775"/>
        <w:spacing w:after="0" w:line="247" w:lineRule="auto"/>
        <w:rPr>
          <w:sz w:val="20"/>
          <w:szCs w:val="20"/>
          <w:color w:val="auto"/>
        </w:rPr>
      </w:pPr>
      <w:r>
        <w:rPr>
          <w:rFonts w:ascii="Courier New" w:cs="Courier New" w:eastAsia="Courier New" w:hAnsi="Courier New"/>
          <w:sz w:val="16"/>
          <w:szCs w:val="16"/>
          <w:color w:val="auto"/>
        </w:rPr>
        <w:t>Pursuant to the requirements of the Securities Exchange Act of 1934, as amended, the Registrant has duly caused this report to be signed on its behalf by the undersigned hereunto duly authorized.</w:t>
      </w:r>
    </w:p>
    <w:p>
      <w:pPr>
        <w:spacing w:after="0" w:line="186" w:lineRule="exact"/>
        <w:rPr>
          <w:sz w:val="20"/>
          <w:szCs w:val="20"/>
          <w:color w:val="auto"/>
        </w:rPr>
      </w:pPr>
    </w:p>
    <w:p>
      <w:pPr>
        <w:ind w:left="480"/>
        <w:spacing w:after="0"/>
        <w:tabs>
          <w:tab w:leader="none" w:pos="1140" w:val="left"/>
        </w:tabs>
        <w:rPr>
          <w:sz w:val="20"/>
          <w:szCs w:val="20"/>
          <w:color w:val="auto"/>
        </w:rPr>
      </w:pPr>
      <w:r>
        <w:rPr>
          <w:rFonts w:ascii="Courier New" w:cs="Courier New" w:eastAsia="Courier New" w:hAnsi="Courier New"/>
          <w:sz w:val="16"/>
          <w:szCs w:val="16"/>
          <w:color w:val="auto"/>
        </w:rPr>
        <w:t>Date:</w:t>
        <w:tab/>
        <w:t>August 22, 2002</w:t>
      </w:r>
    </w:p>
    <w:p>
      <w:pPr>
        <w:spacing w:after="0" w:line="5" w:lineRule="exact"/>
        <w:rPr>
          <w:sz w:val="20"/>
          <w:szCs w:val="20"/>
          <w:color w:val="auto"/>
        </w:rPr>
      </w:pPr>
    </w:p>
    <w:p>
      <w:pPr>
        <w:ind w:left="4260"/>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4260"/>
        <w:spacing w:after="0"/>
        <w:rPr>
          <w:sz w:val="20"/>
          <w:szCs w:val="20"/>
          <w:color w:val="auto"/>
        </w:rPr>
      </w:pPr>
      <w:r>
        <w:rPr>
          <w:rFonts w:ascii="Courier New" w:cs="Courier New" w:eastAsia="Courier New" w:hAnsi="Courier New"/>
          <w:sz w:val="16"/>
          <w:szCs w:val="16"/>
          <w:color w:val="auto"/>
        </w:rPr>
        <w:t>By: /s/ George A. Hervey</w:t>
      </w:r>
    </w:p>
    <w:p>
      <w:pPr>
        <w:spacing w:after="0" w:line="5" w:lineRule="exact"/>
        <w:rPr>
          <w:sz w:val="20"/>
          <w:szCs w:val="20"/>
          <w:color w:val="auto"/>
        </w:rPr>
      </w:pPr>
    </w:p>
    <w:p>
      <w:pPr>
        <w:ind w:left="4560"/>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4260"/>
        <w:spacing w:after="0"/>
        <w:rPr>
          <w:sz w:val="20"/>
          <w:szCs w:val="20"/>
          <w:color w:val="auto"/>
        </w:rPr>
      </w:pPr>
      <w:r>
        <w:rPr>
          <w:rFonts w:ascii="Courier New" w:cs="Courier New" w:eastAsia="Courier New" w:hAnsi="Courier New"/>
          <w:sz w:val="16"/>
          <w:szCs w:val="16"/>
          <w:color w:val="auto"/>
        </w:rPr>
        <w:t>Name: George A. Hervey</w:t>
      </w:r>
    </w:p>
    <w:p>
      <w:pPr>
        <w:spacing w:after="0" w:line="5" w:lineRule="exact"/>
        <w:rPr>
          <w:sz w:val="20"/>
          <w:szCs w:val="20"/>
          <w:color w:val="auto"/>
        </w:rPr>
      </w:pPr>
    </w:p>
    <w:p>
      <w:pPr>
        <w:ind w:left="4260"/>
        <w:spacing w:after="0"/>
        <w:tabs>
          <w:tab w:leader="none" w:pos="4820" w:val="left"/>
        </w:tabs>
        <w:rPr>
          <w:sz w:val="20"/>
          <w:szCs w:val="20"/>
          <w:color w:val="auto"/>
        </w:rPr>
      </w:pPr>
      <w:r>
        <w:rPr>
          <w:rFonts w:ascii="Courier New" w:cs="Courier New" w:eastAsia="Courier New" w:hAnsi="Courier New"/>
          <w:sz w:val="16"/>
          <w:szCs w:val="16"/>
          <w:color w:val="auto"/>
        </w:rPr>
        <w:t>Its:</w:t>
        <w:tab/>
        <w:t>Vice President of Finance and</w:t>
      </w:r>
    </w:p>
    <w:p>
      <w:pPr>
        <w:spacing w:after="0" w:line="5" w:lineRule="exact"/>
        <w:rPr>
          <w:sz w:val="20"/>
          <w:szCs w:val="20"/>
          <w:color w:val="auto"/>
        </w:rPr>
      </w:pPr>
    </w:p>
    <w:p>
      <w:pPr>
        <w:ind w:left="4840"/>
        <w:spacing w:after="0"/>
        <w:rPr>
          <w:sz w:val="20"/>
          <w:szCs w:val="20"/>
          <w:color w:val="auto"/>
        </w:rPr>
      </w:pPr>
      <w:r>
        <w:rPr>
          <w:rFonts w:ascii="Courier New" w:cs="Courier New" w:eastAsia="Courier New" w:hAnsi="Courier New"/>
          <w:sz w:val="16"/>
          <w:szCs w:val="16"/>
          <w:color w:val="auto"/>
        </w:rPr>
        <w:t>Chief Financial Officer</w:t>
      </w:r>
    </w:p>
    <w:p>
      <w:pPr>
        <w:sectPr>
          <w:pgSz w:w="11900" w:h="16838" w:orient="portrait"/>
          <w:cols w:equalWidth="0" w:num="1">
            <w:col w:w="10219"/>
          </w:cols>
          <w:pgMar w:left="240" w:top="676" w:right="1440" w:bottom="1440" w:gutter="0" w:footer="0" w:header="0"/>
        </w:sectPr>
      </w:pPr>
    </w:p>
    <w:bookmarkStart w:id="2" w:name="page3"/>
    <w:bookmarkEnd w:id="2"/>
    <w:p>
      <w:pPr>
        <w:ind w:left="3300"/>
        <w:spacing w:after="0"/>
        <w:rPr>
          <w:sz w:val="20"/>
          <w:szCs w:val="20"/>
          <w:color w:val="auto"/>
        </w:rPr>
      </w:pPr>
      <w:r>
        <w:rPr>
          <w:rFonts w:ascii="Courier New" w:cs="Courier New" w:eastAsia="Courier New" w:hAnsi="Courier New"/>
          <w:sz w:val="16"/>
          <w:szCs w:val="16"/>
          <w:color w:val="auto"/>
        </w:rPr>
        <w:t>EXHIBIT INDEX</w:t>
      </w:r>
    </w:p>
    <w:p>
      <w:pPr>
        <w:sectPr>
          <w:pgSz w:w="11900" w:h="16838" w:orient="portrait"/>
          <w:cols w:equalWidth="0" w:num="1">
            <w:col w:w="10219"/>
          </w:cols>
          <w:pgMar w:left="240" w:top="676" w:right="1440" w:bottom="1440" w:gutter="0" w:footer="0" w:header="0"/>
        </w:sectPr>
      </w:pPr>
    </w:p>
    <w:p>
      <w:pPr>
        <w:spacing w:after="0" w:line="200" w:lineRule="exact"/>
        <w:rPr>
          <w:sz w:val="20"/>
          <w:szCs w:val="20"/>
          <w:color w:val="auto"/>
        </w:rPr>
      </w:pPr>
    </w:p>
    <w:p>
      <w:pPr>
        <w:spacing w:after="0" w:line="36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Exhibit No.</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4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Document</w:t>
      </w:r>
    </w:p>
    <w:p>
      <w:pPr>
        <w:spacing w:after="0" w:line="5" w:lineRule="exact"/>
        <w:rPr>
          <w:sz w:val="20"/>
          <w:szCs w:val="20"/>
          <w:color w:val="auto"/>
        </w:rPr>
      </w:pPr>
    </w:p>
    <w:p>
      <w:pPr>
        <w:ind w:left="200"/>
        <w:spacing w:after="0"/>
        <w:rPr>
          <w:sz w:val="20"/>
          <w:szCs w:val="20"/>
          <w:color w:val="auto"/>
        </w:rPr>
      </w:pPr>
      <w:r>
        <w:rPr>
          <w:rFonts w:ascii="Courier New" w:cs="Courier New" w:eastAsia="Courier New" w:hAnsi="Courier New"/>
          <w:sz w:val="16"/>
          <w:szCs w:val="16"/>
          <w:color w:val="auto"/>
        </w:rPr>
        <w:t>--------</w:t>
      </w:r>
    </w:p>
    <w:p>
      <w:pPr>
        <w:spacing w:after="0" w:line="191" w:lineRule="exact"/>
        <w:rPr>
          <w:sz w:val="20"/>
          <w:szCs w:val="20"/>
          <w:color w:val="auto"/>
        </w:rPr>
      </w:pPr>
    </w:p>
    <w:p>
      <w:pPr>
        <w:sectPr>
          <w:pgSz w:w="11900" w:h="16838" w:orient="portrait"/>
          <w:cols w:equalWidth="0" w:num="2">
            <w:col w:w="2760" w:space="720"/>
            <w:col w:w="6739"/>
          </w:cols>
          <w:pgMar w:left="240" w:top="676"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Exhibit 99.1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Press Release issued August 22, 2002.</w:t>
      </w:r>
    </w:p>
    <w:p>
      <w:pPr>
        <w:sectPr>
          <w:pgSz w:w="11900" w:h="16838" w:orient="portrait"/>
          <w:cols w:equalWidth="0" w:num="2">
            <w:col w:w="2080" w:space="720"/>
            <w:col w:w="7419"/>
          </w:cols>
          <w:pgMar w:left="240" w:top="676" w:right="1440" w:bottom="1440" w:gutter="0" w:footer="0" w:header="0"/>
          <w:type w:val="continuous"/>
        </w:sectPr>
      </w:pPr>
    </w:p>
    <w:bookmarkStart w:id="3" w:name="page4"/>
    <w:bookmarkEnd w:id="3"/>
    <w:p>
      <w:pPr>
        <w:jc w:val="right"/>
        <w:ind w:right="2459"/>
        <w:spacing w:after="0"/>
        <w:rPr>
          <w:sz w:val="20"/>
          <w:szCs w:val="20"/>
          <w:color w:val="auto"/>
        </w:rPr>
      </w:pPr>
      <w:r>
        <w:rPr>
          <w:rFonts w:ascii="Courier New" w:cs="Courier New" w:eastAsia="Courier New" w:hAnsi="Courier New"/>
          <w:sz w:val="16"/>
          <w:szCs w:val="16"/>
          <w:color w:val="auto"/>
        </w:rPr>
        <w:t>Exhibit 99.1</w:t>
      </w:r>
    </w:p>
    <w:p>
      <w:pPr>
        <w:spacing w:after="0" w:line="37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NEWS RELEASE</w:t>
      </w:r>
    </w:p>
    <w:p>
      <w:pPr>
        <w:spacing w:after="0" w:line="37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TECHNOLOGY GROUP LTD. REPORTS RECORD SECOND QUARTER FISCAL 2003 RESULTS</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SUNNYVALE, CA. (AUGUST 22, 2002) - Marvell Technology Group Ltd. (NASDAQ: MRVL), a technology leader in the development of extreme broadband communications solutions, today reported financial results for its second fiscal quarter ended August 3, 2002.</w:t>
      </w:r>
    </w:p>
    <w:p>
      <w:pPr>
        <w:spacing w:after="0" w:line="186"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Net revenue for the second quarter of fiscal 2003 was a record $119.7 million, an increase of 74% over net revenue of $68.7 million for the second quarter of fiscal 2002 and a 21% sequential increase from net revenue of $98.8 million for the first quarter of fiscal 2003. Net loss under generally accepted accounting principles (GAAP), which includes the effect of acquisition-related expenses and the amortization of stock-based compensation was $9.3 million, or $0.08 per share (diluted), for the second quarter of fiscal 2003, compared with net loss under GAAP of $105.2 million, or $0.93 per share (diluted), for the second quarter of fiscal 2002.</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Net revenue for the six months ended August 3, 2003 was $218.5 million, an increase of 64% over net revenue of $132.9 million for six months ended July 28, 2001. Net loss under GAAP was $40.3 million, or $0.34 per share (diluted), for the six months ended August 3, 2002, compared with net loss under GAAP of $210.2 million, or $1.86 per share (diluted), for the six months ended July 28, 2001.</w:t>
      </w:r>
    </w:p>
    <w:p>
      <w:pPr>
        <w:spacing w:after="0" w:line="185"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Pro forma net income, which excludes the effect of acquisition-related expenses, amortization of stock-based compensation and a special charge related to facilities consolidation in the first quarter of fiscal 2003, was $14.2 million, or $0.11 per share (diluted), for the second quarter of fiscal 2003, compared with pro forma net income of $3.4 million, or $0.03 per share (diluted), for the second quarter of fiscal 2002. Pro forma net income was $24.7 million, or $0.19 per share (diluted), for the six months ended August 3, 2002, compared with pro forma net income of $7.9 million, or $0.06 per share (diluted), for the six months ended July 28, 2001.</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"We are experiencing strength across both our data storage and data communications businesses," stated Dr. Sehat Sutardja, Marvell's President and CEO. "The 21% sequential increase in our quarterly revenue was largely driven by the continued adoption of Gigabit Ethernet to the desktop and our integrated system-on-chip storage solutions. Bookings during the quarter continued to be strong resulting in record backlog at the end of the quarter. We also continue to experience strong design activity with our Serial ATA solutions, Libertas(TM) wireless LAN products, and Prestera(TM) family of Gigabit Ethernet switches."</w:t>
      </w:r>
    </w:p>
    <w:p>
      <w:pPr>
        <w:spacing w:after="0" w:line="191" w:lineRule="exact"/>
        <w:rPr>
          <w:sz w:val="20"/>
          <w:szCs w:val="20"/>
          <w:color w:val="auto"/>
        </w:rPr>
      </w:pPr>
    </w:p>
    <w:p>
      <w:pPr>
        <w:ind w:right="2659"/>
        <w:spacing w:after="0" w:line="247" w:lineRule="auto"/>
        <w:rPr>
          <w:sz w:val="20"/>
          <w:szCs w:val="20"/>
          <w:color w:val="auto"/>
        </w:rPr>
      </w:pPr>
      <w:r>
        <w:rPr>
          <w:rFonts w:ascii="Courier New" w:cs="Courier New" w:eastAsia="Courier New" w:hAnsi="Courier New"/>
          <w:sz w:val="16"/>
          <w:szCs w:val="16"/>
          <w:color w:val="auto"/>
        </w:rPr>
        <w:t>Marvell's Chief Executive Officer and Chief Financial Officer will certify the Company's financial statements, as required by the Sarbanes-Oxley Act of 2002, in connection with the filing of the Company's Form 10-Q on or before its due date of September 17, 2002.</w:t>
      </w:r>
    </w:p>
    <w:p>
      <w:pPr>
        <w:spacing w:after="0" w:line="186"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Marvell will be conducting a conference call today at 1:45 p.m. PDT to discuss its second quarter fiscal 2003 financial results. To listen to the conference call, investors can dial (719) 457-2634 approximately ten minutes prior to the initiation of the teleconference and refer to conference code 428512. Replay of the conference call will be available until August 30, 2002 at midnight by calling (719) 457-0820. The conference call will also be available via the Web at www.marvell.com until September 22, 2002.</w:t>
      </w:r>
    </w:p>
    <w:p>
      <w:pPr>
        <w:sectPr>
          <w:pgSz w:w="11900" w:h="16838" w:orient="portrait"/>
          <w:cols w:equalWidth="0" w:num="1">
            <w:col w:w="10219"/>
          </w:cols>
          <w:pgMar w:left="240" w:top="328" w:right="1440" w:bottom="1440" w:gutter="0" w:footer="0" w:header="0"/>
        </w:sectPr>
      </w:pPr>
    </w:p>
    <w:bookmarkStart w:id="4" w:name="page5"/>
    <w:bookmarkEnd w:id="4"/>
    <w:p>
      <w:pPr>
        <w:spacing w:after="0"/>
        <w:rPr>
          <w:sz w:val="20"/>
          <w:szCs w:val="20"/>
          <w:color w:val="auto"/>
        </w:rPr>
      </w:pPr>
      <w:r>
        <w:rPr>
          <w:rFonts w:ascii="Courier New" w:cs="Courier New" w:eastAsia="Courier New" w:hAnsi="Courier New"/>
          <w:sz w:val="16"/>
          <w:szCs w:val="16"/>
          <w:color w:val="auto"/>
        </w:rPr>
        <w:t>ABOUT MARVELL</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Marvell (NASDAQ: MRVL) is the leading global semiconductor provider of complete broadband communications solutions for the data communications and storage markets.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Galileo Technology Ltd., and SysKonnect GmbH. MSI is headquartered in Sunnyvale, Calif., and designs, develops and markets products on behalf of MIL and MAPL. MSI may be contacted at (408) 222-2500 or at www.marvell.com.</w:t>
      </w:r>
    </w:p>
    <w:p>
      <w:pPr>
        <w:spacing w:after="0" w:line="193" w:lineRule="exact"/>
        <w:rPr>
          <w:sz w:val="20"/>
          <w:szCs w:val="20"/>
          <w:color w:val="auto"/>
        </w:rPr>
      </w:pPr>
    </w:p>
    <w:p>
      <w:pPr>
        <w:ind w:right="2959"/>
        <w:spacing w:after="0" w:line="248" w:lineRule="auto"/>
        <w:rPr>
          <w:sz w:val="20"/>
          <w:szCs w:val="20"/>
          <w:color w:val="auto"/>
        </w:rPr>
      </w:pPr>
      <w:r>
        <w:rPr>
          <w:rFonts w:ascii="Courier New" w:cs="Courier New" w:eastAsia="Courier New" w:hAnsi="Courier New"/>
          <w:sz w:val="16"/>
          <w:szCs w:val="16"/>
          <w:color w:val="auto"/>
        </w:rPr>
        <w:t>SAFE HARBOR STATEMENT UNDER THE PRIVATE SECURITIES LITIGATION REFORM ACT OF 1995:</w:t>
      </w:r>
    </w:p>
    <w:p>
      <w:pPr>
        <w:spacing w:after="0" w:line="184"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This release contains forward-looking statements based on projections and assumptions about our products and our markets. Words such as "anticipates," "expects," "intends," "plans," "believes," "seeks," "estimates," "may," "will," "should," and their variations identify forward-looking statements. Statements that refer to, or are based on projections, uncertain events or assumptions also identify forward-looking statements. All such statements are not guarantees of results and are subject to risks and uncertainties. Some risks and uncertainties that may adversely impact the statements in this release include, but are not limited to, the timing, cost and successful completion of development and volume production, end-customer qualification and adoption, and the timing, pricing, rescheduling, or cancellation of orders. For other factors that could cause Marvell's results to vary from expectations, please see the sections titled "Additional Factors That May Affect Future Results" in Marvell's annual report on Form 10-K for the year ended February 2, 2002 and Marvell's subsequent reports on Form 10-Q. We undertake no obligation to revise or update publicly any forward-looking statements.</w:t>
      </w:r>
    </w:p>
    <w:p>
      <w:pPr>
        <w:sectPr>
          <w:pgSz w:w="11900" w:h="16838" w:orient="portrait"/>
          <w:cols w:equalWidth="0" w:num="1">
            <w:col w:w="10219"/>
          </w:cols>
          <w:pgMar w:left="240" w:top="489" w:right="1440" w:bottom="1440" w:gutter="0" w:footer="0" w:header="0"/>
        </w:sectPr>
      </w:pPr>
    </w:p>
    <w:bookmarkStart w:id="5" w:name="page6"/>
    <w:bookmarkEnd w:id="5"/>
    <w:p>
      <w:pPr>
        <w:jc w:val="center"/>
        <w:ind w:right="3500"/>
        <w:spacing w:after="0"/>
        <w:rPr>
          <w:sz w:val="20"/>
          <w:szCs w:val="20"/>
          <w:color w:val="auto"/>
        </w:rPr>
      </w:pPr>
      <w:r>
        <w:rPr>
          <w:rFonts w:ascii="Courier New" w:cs="Courier New" w:eastAsia="Courier New" w:hAnsi="Courier New"/>
          <w:sz w:val="16"/>
          <w:szCs w:val="16"/>
          <w:color w:val="auto"/>
        </w:rPr>
        <w:t>MARVELL TECHNOLOGY GROUP LTD.</w:t>
      </w:r>
    </w:p>
    <w:p>
      <w:pPr>
        <w:spacing w:after="0" w:line="5" w:lineRule="exact"/>
        <w:rPr>
          <w:sz w:val="20"/>
          <w:szCs w:val="20"/>
          <w:color w:val="auto"/>
        </w:rPr>
      </w:pPr>
    </w:p>
    <w:p>
      <w:pPr>
        <w:jc w:val="center"/>
        <w:ind w:right="3500"/>
        <w:spacing w:after="0"/>
        <w:rPr>
          <w:sz w:val="20"/>
          <w:szCs w:val="20"/>
          <w:color w:val="auto"/>
        </w:rPr>
      </w:pPr>
      <w:r>
        <w:rPr>
          <w:rFonts w:ascii="Courier New" w:cs="Courier New" w:eastAsia="Courier New" w:hAnsi="Courier New"/>
          <w:sz w:val="16"/>
          <w:szCs w:val="16"/>
          <w:color w:val="auto"/>
        </w:rPr>
        <w:t>Consolidated Statements of Operations</w:t>
      </w:r>
    </w:p>
    <w:p>
      <w:pPr>
        <w:spacing w:after="0" w:line="5" w:lineRule="exact"/>
        <w:rPr>
          <w:sz w:val="20"/>
          <w:szCs w:val="20"/>
          <w:color w:val="auto"/>
        </w:rPr>
      </w:pPr>
    </w:p>
    <w:p>
      <w:pPr>
        <w:jc w:val="center"/>
        <w:ind w:right="3500"/>
        <w:spacing w:after="0"/>
        <w:rPr>
          <w:sz w:val="20"/>
          <w:szCs w:val="20"/>
          <w:color w:val="auto"/>
        </w:rPr>
      </w:pPr>
      <w:r>
        <w:rPr>
          <w:rFonts w:ascii="Courier New" w:cs="Courier New" w:eastAsia="Courier New" w:hAnsi="Courier New"/>
          <w:sz w:val="16"/>
          <w:szCs w:val="16"/>
          <w:color w:val="auto"/>
        </w:rPr>
        <w:t>(Unaudited)</w:t>
      </w:r>
    </w:p>
    <w:p>
      <w:pPr>
        <w:spacing w:after="0" w:line="5"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6500" w:type="dxa"/>
            <w:vAlign w:val="bottom"/>
            <w:gridSpan w:val="3"/>
          </w:tcPr>
          <w:p>
            <w:pPr>
              <w:jc w:val="right"/>
              <w:ind w:right="599"/>
              <w:spacing w:after="0"/>
              <w:rPr>
                <w:sz w:val="20"/>
                <w:szCs w:val="20"/>
                <w:color w:val="auto"/>
              </w:rPr>
            </w:pPr>
            <w:r>
              <w:rPr>
                <w:rFonts w:ascii="Courier New" w:cs="Courier New" w:eastAsia="Courier New" w:hAnsi="Courier New"/>
                <w:sz w:val="16"/>
                <w:szCs w:val="16"/>
                <w:color w:val="auto"/>
              </w:rPr>
              <w:t>(In thousands, except per share amounts)</w:t>
            </w:r>
          </w:p>
        </w:tc>
        <w:tc>
          <w:tcPr>
            <w:tcW w:w="48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932"/>
        </w:trPr>
        <w:tc>
          <w:tcPr>
            <w:tcW w:w="47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960" w:type="dxa"/>
            <w:vAlign w:val="bottom"/>
            <w:gridSpan w:val="3"/>
          </w:tcPr>
          <w:p>
            <w:pPr>
              <w:jc w:val="right"/>
              <w:ind w:right="899"/>
              <w:spacing w:after="0"/>
              <w:rPr>
                <w:sz w:val="20"/>
                <w:szCs w:val="20"/>
                <w:color w:val="auto"/>
              </w:rPr>
            </w:pPr>
            <w:r>
              <w:rPr>
                <w:rFonts w:ascii="Courier New" w:cs="Courier New" w:eastAsia="Courier New" w:hAnsi="Courier New"/>
                <w:sz w:val="16"/>
                <w:szCs w:val="16"/>
                <w:color w:val="auto"/>
              </w:rPr>
              <w:t>THREE MONTHS ENDED</w:t>
            </w:r>
          </w:p>
        </w:tc>
        <w:tc>
          <w:tcPr>
            <w:tcW w:w="520" w:type="dxa"/>
            <w:vAlign w:val="bottom"/>
          </w:tcPr>
          <w:p>
            <w:pPr>
              <w:spacing w:after="0"/>
              <w:rPr>
                <w:sz w:val="24"/>
                <w:szCs w:val="24"/>
                <w:color w:val="auto"/>
              </w:rPr>
            </w:pPr>
          </w:p>
        </w:tc>
        <w:tc>
          <w:tcPr>
            <w:tcW w:w="2580" w:type="dxa"/>
            <w:vAlign w:val="bottom"/>
            <w:gridSpan w:val="3"/>
          </w:tcPr>
          <w:p>
            <w:pPr>
              <w:jc w:val="right"/>
              <w:ind w:right="499"/>
              <w:spacing w:after="0"/>
              <w:rPr>
                <w:sz w:val="20"/>
                <w:szCs w:val="20"/>
                <w:color w:val="auto"/>
              </w:rPr>
            </w:pPr>
            <w:r>
              <w:rPr>
                <w:rFonts w:ascii="Courier New" w:cs="Courier New" w:eastAsia="Courier New" w:hAnsi="Courier New"/>
                <w:sz w:val="16"/>
                <w:szCs w:val="16"/>
                <w:color w:val="auto"/>
              </w:rPr>
              <w:t>SIX MONTHS ENDED</w:t>
            </w:r>
          </w:p>
        </w:tc>
      </w:tr>
      <w:tr>
        <w:trPr>
          <w:trHeight w:val="186"/>
        </w:trPr>
        <w:tc>
          <w:tcPr>
            <w:tcW w:w="4740" w:type="dxa"/>
            <w:vAlign w:val="bottom"/>
          </w:tcPr>
          <w:p>
            <w:pPr>
              <w:spacing w:after="0"/>
              <w:rPr>
                <w:sz w:val="16"/>
                <w:szCs w:val="16"/>
                <w:color w:val="auto"/>
              </w:rPr>
            </w:pPr>
          </w:p>
        </w:tc>
        <w:tc>
          <w:tcPr>
            <w:tcW w:w="3500" w:type="dxa"/>
            <w:vAlign w:val="bottom"/>
            <w:gridSpan w:val="4"/>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3100" w:type="dxa"/>
            <w:vAlign w:val="bottom"/>
            <w:gridSpan w:val="4"/>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740" w:type="dxa"/>
            <w:vAlign w:val="bottom"/>
          </w:tcPr>
          <w:p>
            <w:pPr>
              <w:spacing w:after="0"/>
              <w:rPr>
                <w:sz w:val="16"/>
                <w:szCs w:val="16"/>
                <w:color w:val="auto"/>
              </w:rPr>
            </w:pPr>
          </w:p>
        </w:tc>
        <w:tc>
          <w:tcPr>
            <w:tcW w:w="1760" w:type="dxa"/>
            <w:vAlign w:val="bottom"/>
            <w:gridSpan w:val="2"/>
          </w:tcPr>
          <w:p>
            <w:pPr>
              <w:ind w:left="400"/>
              <w:spacing w:after="0"/>
              <w:rPr>
                <w:sz w:val="20"/>
                <w:szCs w:val="20"/>
                <w:color w:val="auto"/>
              </w:rPr>
            </w:pPr>
            <w:r>
              <w:rPr>
                <w:rFonts w:ascii="Courier New" w:cs="Courier New" w:eastAsia="Courier New" w:hAnsi="Courier New"/>
                <w:sz w:val="16"/>
                <w:szCs w:val="16"/>
                <w:color w:val="auto"/>
              </w:rPr>
              <w:t>AUGUST 3,</w:t>
            </w:r>
          </w:p>
        </w:tc>
        <w:tc>
          <w:tcPr>
            <w:tcW w:w="480" w:type="dxa"/>
            <w:vAlign w:val="bottom"/>
          </w:tcPr>
          <w:p>
            <w:pPr>
              <w:spacing w:after="0"/>
              <w:rPr>
                <w:sz w:val="16"/>
                <w:szCs w:val="16"/>
                <w:color w:val="auto"/>
              </w:rPr>
            </w:pP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w w:val="98"/>
              </w:rPr>
              <w:t>JULY 28,</w:t>
            </w:r>
          </w:p>
        </w:tc>
        <w:tc>
          <w:tcPr>
            <w:tcW w:w="1740" w:type="dxa"/>
            <w:vAlign w:val="bottom"/>
            <w:gridSpan w:val="2"/>
          </w:tcPr>
          <w:p>
            <w:pPr>
              <w:ind w:left="380"/>
              <w:spacing w:after="0"/>
              <w:rPr>
                <w:sz w:val="20"/>
                <w:szCs w:val="20"/>
                <w:color w:val="auto"/>
              </w:rPr>
            </w:pPr>
            <w:r>
              <w:rPr>
                <w:rFonts w:ascii="Courier New" w:cs="Courier New" w:eastAsia="Courier New" w:hAnsi="Courier New"/>
                <w:sz w:val="16"/>
                <w:szCs w:val="16"/>
                <w:color w:val="auto"/>
              </w:rPr>
              <w:t>AUGUST 3,</w:t>
            </w:r>
          </w:p>
        </w:tc>
        <w:tc>
          <w:tcPr>
            <w:tcW w:w="48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8"/>
              </w:rPr>
              <w:t>JULY 28,</w:t>
            </w:r>
          </w:p>
        </w:tc>
      </w:tr>
      <w:tr>
        <w:trPr>
          <w:trHeight w:val="186"/>
        </w:trPr>
        <w:tc>
          <w:tcPr>
            <w:tcW w:w="474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22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2002</w:t>
            </w:r>
          </w:p>
        </w:tc>
        <w:tc>
          <w:tcPr>
            <w:tcW w:w="480" w:type="dxa"/>
            <w:vAlign w:val="bottom"/>
          </w:tcPr>
          <w:p>
            <w:pPr>
              <w:spacing w:after="0"/>
              <w:rPr>
                <w:sz w:val="16"/>
                <w:szCs w:val="16"/>
                <w:color w:val="auto"/>
              </w:rPr>
            </w:pPr>
          </w:p>
        </w:tc>
        <w:tc>
          <w:tcPr>
            <w:tcW w:w="126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2001</w:t>
            </w:r>
          </w:p>
        </w:tc>
        <w:tc>
          <w:tcPr>
            <w:tcW w:w="520" w:type="dxa"/>
            <w:vAlign w:val="bottom"/>
          </w:tcPr>
          <w:p>
            <w:pPr>
              <w:spacing w:after="0"/>
              <w:rPr>
                <w:sz w:val="16"/>
                <w:szCs w:val="16"/>
                <w:color w:val="auto"/>
              </w:rPr>
            </w:pPr>
          </w:p>
        </w:tc>
        <w:tc>
          <w:tcPr>
            <w:tcW w:w="122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2002</w:t>
            </w:r>
          </w:p>
        </w:tc>
        <w:tc>
          <w:tcPr>
            <w:tcW w:w="480" w:type="dxa"/>
            <w:vAlign w:val="bottom"/>
          </w:tcPr>
          <w:p>
            <w:pPr>
              <w:spacing w:after="0"/>
              <w:rPr>
                <w:sz w:val="16"/>
                <w:szCs w:val="16"/>
                <w:color w:val="auto"/>
              </w:rPr>
            </w:pP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2001</w:t>
            </w:r>
          </w:p>
        </w:tc>
      </w:tr>
      <w:tr>
        <w:trPr>
          <w:trHeight w:val="186"/>
        </w:trPr>
        <w:tc>
          <w:tcPr>
            <w:tcW w:w="4740" w:type="dxa"/>
            <w:vAlign w:val="bottom"/>
          </w:tcPr>
          <w:p>
            <w:pPr>
              <w:spacing w:after="0"/>
              <w:rPr>
                <w:sz w:val="16"/>
                <w:szCs w:val="16"/>
                <w:color w:val="auto"/>
              </w:rPr>
            </w:pPr>
          </w:p>
        </w:tc>
        <w:tc>
          <w:tcPr>
            <w:tcW w:w="176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3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4740" w:type="dxa"/>
            <w:vAlign w:val="bottom"/>
          </w:tcPr>
          <w:p>
            <w:pPr>
              <w:spacing w:after="0"/>
              <w:rPr>
                <w:sz w:val="20"/>
                <w:szCs w:val="20"/>
                <w:color w:val="auto"/>
              </w:rPr>
            </w:pPr>
            <w:r>
              <w:rPr>
                <w:rFonts w:ascii="Courier New" w:cs="Courier New" w:eastAsia="Courier New" w:hAnsi="Courier New"/>
                <w:sz w:val="16"/>
                <w:szCs w:val="16"/>
                <w:color w:val="auto"/>
              </w:rPr>
              <w:t>Net revenue</w:t>
            </w:r>
          </w:p>
        </w:tc>
        <w:tc>
          <w:tcPr>
            <w:tcW w:w="176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$ 119,694</w:t>
            </w:r>
          </w:p>
        </w:tc>
        <w:tc>
          <w:tcPr>
            <w:tcW w:w="4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68,649</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$ 218,494</w:t>
            </w:r>
          </w:p>
        </w:tc>
        <w:tc>
          <w:tcPr>
            <w:tcW w:w="13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$ 132,879</w:t>
            </w:r>
          </w:p>
        </w:tc>
      </w:tr>
      <w:tr>
        <w:trPr>
          <w:trHeight w:val="186"/>
        </w:trPr>
        <w:tc>
          <w:tcPr>
            <w:tcW w:w="4740" w:type="dxa"/>
            <w:vAlign w:val="bottom"/>
          </w:tcPr>
          <w:p>
            <w:pPr>
              <w:spacing w:after="0"/>
              <w:rPr>
                <w:sz w:val="20"/>
                <w:szCs w:val="20"/>
                <w:color w:val="auto"/>
              </w:rPr>
            </w:pPr>
            <w:r>
              <w:rPr>
                <w:rFonts w:ascii="Courier New" w:cs="Courier New" w:eastAsia="Courier New" w:hAnsi="Courier New"/>
                <w:sz w:val="16"/>
                <w:szCs w:val="16"/>
                <w:color w:val="auto"/>
              </w:rPr>
              <w:t>Cost of goods sold</w:t>
            </w:r>
          </w:p>
        </w:tc>
        <w:tc>
          <w:tcPr>
            <w:tcW w:w="540" w:type="dxa"/>
            <w:vAlign w:val="bottom"/>
          </w:tcPr>
          <w:p>
            <w:pPr>
              <w:spacing w:after="0"/>
              <w:rPr>
                <w:sz w:val="16"/>
                <w:szCs w:val="16"/>
                <w:color w:val="auto"/>
              </w:rPr>
            </w:pPr>
          </w:p>
        </w:tc>
        <w:tc>
          <w:tcPr>
            <w:tcW w:w="12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56,033</w:t>
            </w:r>
          </w:p>
        </w:tc>
        <w:tc>
          <w:tcPr>
            <w:tcW w:w="480" w:type="dxa"/>
            <w:vAlign w:val="bottom"/>
          </w:tcPr>
          <w:p>
            <w:pPr>
              <w:spacing w:after="0"/>
              <w:rPr>
                <w:sz w:val="16"/>
                <w:szCs w:val="16"/>
                <w:color w:val="auto"/>
              </w:rPr>
            </w:pP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31,419</w:t>
            </w:r>
          </w:p>
        </w:tc>
        <w:tc>
          <w:tcPr>
            <w:tcW w:w="520" w:type="dxa"/>
            <w:vAlign w:val="bottom"/>
          </w:tcPr>
          <w:p>
            <w:pPr>
              <w:spacing w:after="0"/>
              <w:rPr>
                <w:sz w:val="16"/>
                <w:szCs w:val="16"/>
                <w:color w:val="auto"/>
              </w:rPr>
            </w:pPr>
          </w:p>
        </w:tc>
        <w:tc>
          <w:tcPr>
            <w:tcW w:w="12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99,813</w:t>
            </w:r>
          </w:p>
        </w:tc>
        <w:tc>
          <w:tcPr>
            <w:tcW w:w="48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61,580</w:t>
            </w:r>
          </w:p>
        </w:tc>
      </w:tr>
      <w:tr>
        <w:trPr>
          <w:trHeight w:val="186"/>
        </w:trPr>
        <w:tc>
          <w:tcPr>
            <w:tcW w:w="4740" w:type="dxa"/>
            <w:vAlign w:val="bottom"/>
          </w:tcPr>
          <w:p>
            <w:pPr>
              <w:spacing w:after="0"/>
              <w:rPr>
                <w:sz w:val="16"/>
                <w:szCs w:val="16"/>
                <w:color w:val="auto"/>
              </w:rPr>
            </w:pPr>
          </w:p>
        </w:tc>
        <w:tc>
          <w:tcPr>
            <w:tcW w:w="176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3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740" w:type="dxa"/>
            <w:vAlign w:val="bottom"/>
          </w:tcPr>
          <w:p>
            <w:pPr>
              <w:spacing w:after="0"/>
              <w:rPr>
                <w:sz w:val="20"/>
                <w:szCs w:val="20"/>
                <w:color w:val="auto"/>
              </w:rPr>
            </w:pPr>
            <w:r>
              <w:rPr>
                <w:rFonts w:ascii="Courier New" w:cs="Courier New" w:eastAsia="Courier New" w:hAnsi="Courier New"/>
                <w:sz w:val="16"/>
                <w:szCs w:val="16"/>
                <w:color w:val="auto"/>
              </w:rPr>
              <w:t>Gross profit</w:t>
            </w:r>
          </w:p>
        </w:tc>
        <w:tc>
          <w:tcPr>
            <w:tcW w:w="540" w:type="dxa"/>
            <w:vAlign w:val="bottom"/>
          </w:tcPr>
          <w:p>
            <w:pPr>
              <w:spacing w:after="0"/>
              <w:rPr>
                <w:sz w:val="16"/>
                <w:szCs w:val="16"/>
                <w:color w:val="auto"/>
              </w:rPr>
            </w:pPr>
          </w:p>
        </w:tc>
        <w:tc>
          <w:tcPr>
            <w:tcW w:w="12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63,661</w:t>
            </w:r>
          </w:p>
        </w:tc>
        <w:tc>
          <w:tcPr>
            <w:tcW w:w="480" w:type="dxa"/>
            <w:vAlign w:val="bottom"/>
          </w:tcPr>
          <w:p>
            <w:pPr>
              <w:spacing w:after="0"/>
              <w:rPr>
                <w:sz w:val="16"/>
                <w:szCs w:val="16"/>
                <w:color w:val="auto"/>
              </w:rPr>
            </w:pP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37,230</w:t>
            </w:r>
          </w:p>
        </w:tc>
        <w:tc>
          <w:tcPr>
            <w:tcW w:w="520" w:type="dxa"/>
            <w:vAlign w:val="bottom"/>
          </w:tcPr>
          <w:p>
            <w:pPr>
              <w:spacing w:after="0"/>
              <w:rPr>
                <w:sz w:val="16"/>
                <w:szCs w:val="16"/>
                <w:color w:val="auto"/>
              </w:rPr>
            </w:pPr>
          </w:p>
        </w:tc>
        <w:tc>
          <w:tcPr>
            <w:tcW w:w="12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118,681</w:t>
            </w:r>
          </w:p>
        </w:tc>
        <w:tc>
          <w:tcPr>
            <w:tcW w:w="48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71,299</w:t>
            </w:r>
          </w:p>
        </w:tc>
      </w:tr>
      <w:tr>
        <w:trPr>
          <w:trHeight w:val="186"/>
        </w:trPr>
        <w:tc>
          <w:tcPr>
            <w:tcW w:w="4740" w:type="dxa"/>
            <w:vAlign w:val="bottom"/>
          </w:tcPr>
          <w:p>
            <w:pPr>
              <w:spacing w:after="0"/>
              <w:rPr>
                <w:sz w:val="20"/>
                <w:szCs w:val="20"/>
                <w:color w:val="auto"/>
              </w:rPr>
            </w:pPr>
            <w:r>
              <w:rPr>
                <w:rFonts w:ascii="Courier New" w:cs="Courier New" w:eastAsia="Courier New" w:hAnsi="Courier New"/>
                <w:sz w:val="16"/>
                <w:szCs w:val="16"/>
                <w:color w:val="auto"/>
              </w:rPr>
              <w:t>Operating expenses:</w:t>
            </w:r>
          </w:p>
        </w:tc>
        <w:tc>
          <w:tcPr>
            <w:tcW w:w="54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4740" w:type="dxa"/>
            <w:vAlign w:val="bottom"/>
          </w:tcPr>
          <w:p>
            <w:pPr>
              <w:ind w:left="480"/>
              <w:spacing w:after="0"/>
              <w:rPr>
                <w:sz w:val="20"/>
                <w:szCs w:val="20"/>
                <w:color w:val="auto"/>
              </w:rPr>
            </w:pPr>
            <w:r>
              <w:rPr>
                <w:rFonts w:ascii="Courier New" w:cs="Courier New" w:eastAsia="Courier New" w:hAnsi="Courier New"/>
                <w:sz w:val="16"/>
                <w:szCs w:val="16"/>
                <w:color w:val="auto"/>
              </w:rPr>
              <w:t>Research and development</w:t>
            </w:r>
          </w:p>
        </w:tc>
        <w:tc>
          <w:tcPr>
            <w:tcW w:w="540" w:type="dxa"/>
            <w:vAlign w:val="bottom"/>
          </w:tcPr>
          <w:p>
            <w:pPr>
              <w:spacing w:after="0"/>
              <w:rPr>
                <w:sz w:val="16"/>
                <w:szCs w:val="16"/>
                <w:color w:val="auto"/>
              </w:rPr>
            </w:pPr>
          </w:p>
        </w:tc>
        <w:tc>
          <w:tcPr>
            <w:tcW w:w="12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33,599</w:t>
            </w:r>
          </w:p>
        </w:tc>
        <w:tc>
          <w:tcPr>
            <w:tcW w:w="480" w:type="dxa"/>
            <w:vAlign w:val="bottom"/>
          </w:tcPr>
          <w:p>
            <w:pPr>
              <w:spacing w:after="0"/>
              <w:rPr>
                <w:sz w:val="16"/>
                <w:szCs w:val="16"/>
                <w:color w:val="auto"/>
              </w:rPr>
            </w:pP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21,843</w:t>
            </w:r>
          </w:p>
        </w:tc>
        <w:tc>
          <w:tcPr>
            <w:tcW w:w="520" w:type="dxa"/>
            <w:vAlign w:val="bottom"/>
          </w:tcPr>
          <w:p>
            <w:pPr>
              <w:spacing w:after="0"/>
              <w:rPr>
                <w:sz w:val="16"/>
                <w:szCs w:val="16"/>
                <w:color w:val="auto"/>
              </w:rPr>
            </w:pPr>
          </w:p>
        </w:tc>
        <w:tc>
          <w:tcPr>
            <w:tcW w:w="12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64,208</w:t>
            </w:r>
          </w:p>
        </w:tc>
        <w:tc>
          <w:tcPr>
            <w:tcW w:w="48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41,909</w:t>
            </w:r>
          </w:p>
        </w:tc>
      </w:tr>
      <w:tr>
        <w:trPr>
          <w:trHeight w:val="186"/>
        </w:trPr>
        <w:tc>
          <w:tcPr>
            <w:tcW w:w="4740" w:type="dxa"/>
            <w:vAlign w:val="bottom"/>
          </w:tcPr>
          <w:p>
            <w:pPr>
              <w:ind w:left="480"/>
              <w:spacing w:after="0"/>
              <w:rPr>
                <w:sz w:val="20"/>
                <w:szCs w:val="20"/>
                <w:color w:val="auto"/>
              </w:rPr>
            </w:pPr>
            <w:r>
              <w:rPr>
                <w:rFonts w:ascii="Courier New" w:cs="Courier New" w:eastAsia="Courier New" w:hAnsi="Courier New"/>
                <w:sz w:val="16"/>
                <w:szCs w:val="16"/>
                <w:color w:val="auto"/>
              </w:rPr>
              <w:t>Selling and marketing</w:t>
            </w:r>
          </w:p>
        </w:tc>
        <w:tc>
          <w:tcPr>
            <w:tcW w:w="540" w:type="dxa"/>
            <w:vAlign w:val="bottom"/>
          </w:tcPr>
          <w:p>
            <w:pPr>
              <w:spacing w:after="0"/>
              <w:rPr>
                <w:sz w:val="16"/>
                <w:szCs w:val="16"/>
                <w:color w:val="auto"/>
              </w:rPr>
            </w:pPr>
          </w:p>
        </w:tc>
        <w:tc>
          <w:tcPr>
            <w:tcW w:w="12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12,321</w:t>
            </w:r>
          </w:p>
        </w:tc>
        <w:tc>
          <w:tcPr>
            <w:tcW w:w="480" w:type="dxa"/>
            <w:vAlign w:val="bottom"/>
          </w:tcPr>
          <w:p>
            <w:pPr>
              <w:spacing w:after="0"/>
              <w:rPr>
                <w:sz w:val="16"/>
                <w:szCs w:val="16"/>
                <w:color w:val="auto"/>
              </w:rPr>
            </w:pP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10,103</w:t>
            </w:r>
          </w:p>
        </w:tc>
        <w:tc>
          <w:tcPr>
            <w:tcW w:w="520" w:type="dxa"/>
            <w:vAlign w:val="bottom"/>
          </w:tcPr>
          <w:p>
            <w:pPr>
              <w:spacing w:after="0"/>
              <w:rPr>
                <w:sz w:val="16"/>
                <w:szCs w:val="16"/>
                <w:color w:val="auto"/>
              </w:rPr>
            </w:pPr>
          </w:p>
        </w:tc>
        <w:tc>
          <w:tcPr>
            <w:tcW w:w="12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23,333</w:t>
            </w:r>
          </w:p>
        </w:tc>
        <w:tc>
          <w:tcPr>
            <w:tcW w:w="48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19,648</w:t>
            </w:r>
          </w:p>
        </w:tc>
      </w:tr>
      <w:tr>
        <w:trPr>
          <w:trHeight w:val="186"/>
        </w:trPr>
        <w:tc>
          <w:tcPr>
            <w:tcW w:w="4740" w:type="dxa"/>
            <w:vAlign w:val="bottom"/>
          </w:tcPr>
          <w:p>
            <w:pPr>
              <w:ind w:left="480"/>
              <w:spacing w:after="0"/>
              <w:rPr>
                <w:sz w:val="20"/>
                <w:szCs w:val="20"/>
                <w:color w:val="auto"/>
              </w:rPr>
            </w:pPr>
            <w:r>
              <w:rPr>
                <w:rFonts w:ascii="Courier New" w:cs="Courier New" w:eastAsia="Courier New" w:hAnsi="Courier New"/>
                <w:sz w:val="16"/>
                <w:szCs w:val="16"/>
                <w:color w:val="auto"/>
              </w:rPr>
              <w:t>General and administrative</w:t>
            </w:r>
          </w:p>
        </w:tc>
        <w:tc>
          <w:tcPr>
            <w:tcW w:w="540" w:type="dxa"/>
            <w:vAlign w:val="bottom"/>
          </w:tcPr>
          <w:p>
            <w:pPr>
              <w:spacing w:after="0"/>
              <w:rPr>
                <w:sz w:val="16"/>
                <w:szCs w:val="16"/>
                <w:color w:val="auto"/>
              </w:rPr>
            </w:pPr>
          </w:p>
        </w:tc>
        <w:tc>
          <w:tcPr>
            <w:tcW w:w="12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3,523</w:t>
            </w:r>
          </w:p>
        </w:tc>
        <w:tc>
          <w:tcPr>
            <w:tcW w:w="480" w:type="dxa"/>
            <w:vAlign w:val="bottom"/>
          </w:tcPr>
          <w:p>
            <w:pPr>
              <w:spacing w:after="0"/>
              <w:rPr>
                <w:sz w:val="16"/>
                <w:szCs w:val="16"/>
                <w:color w:val="auto"/>
              </w:rPr>
            </w:pP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3,734</w:t>
            </w:r>
          </w:p>
        </w:tc>
        <w:tc>
          <w:tcPr>
            <w:tcW w:w="520" w:type="dxa"/>
            <w:vAlign w:val="bottom"/>
          </w:tcPr>
          <w:p>
            <w:pPr>
              <w:spacing w:after="0"/>
              <w:rPr>
                <w:sz w:val="16"/>
                <w:szCs w:val="16"/>
                <w:color w:val="auto"/>
              </w:rPr>
            </w:pPr>
          </w:p>
        </w:tc>
        <w:tc>
          <w:tcPr>
            <w:tcW w:w="12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7,165</w:t>
            </w:r>
          </w:p>
        </w:tc>
        <w:tc>
          <w:tcPr>
            <w:tcW w:w="48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6,719</w:t>
            </w:r>
          </w:p>
        </w:tc>
      </w:tr>
      <w:tr>
        <w:trPr>
          <w:trHeight w:val="186"/>
        </w:trPr>
        <w:tc>
          <w:tcPr>
            <w:tcW w:w="4740" w:type="dxa"/>
            <w:vAlign w:val="bottom"/>
          </w:tcPr>
          <w:p>
            <w:pPr>
              <w:ind w:left="480"/>
              <w:spacing w:after="0"/>
              <w:rPr>
                <w:sz w:val="20"/>
                <w:szCs w:val="20"/>
                <w:color w:val="auto"/>
              </w:rPr>
            </w:pPr>
            <w:r>
              <w:rPr>
                <w:rFonts w:ascii="Courier New" w:cs="Courier New" w:eastAsia="Courier New" w:hAnsi="Courier New"/>
                <w:sz w:val="16"/>
                <w:szCs w:val="16"/>
                <w:color w:val="auto"/>
              </w:rPr>
              <w:t>Amortization of stock-based compensation</w:t>
            </w:r>
          </w:p>
        </w:tc>
        <w:tc>
          <w:tcPr>
            <w:tcW w:w="540" w:type="dxa"/>
            <w:vAlign w:val="bottom"/>
          </w:tcPr>
          <w:p>
            <w:pPr>
              <w:spacing w:after="0"/>
              <w:rPr>
                <w:sz w:val="16"/>
                <w:szCs w:val="16"/>
                <w:color w:val="auto"/>
              </w:rPr>
            </w:pPr>
          </w:p>
        </w:tc>
        <w:tc>
          <w:tcPr>
            <w:tcW w:w="12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2,192</w:t>
            </w:r>
          </w:p>
        </w:tc>
        <w:tc>
          <w:tcPr>
            <w:tcW w:w="480" w:type="dxa"/>
            <w:vAlign w:val="bottom"/>
          </w:tcPr>
          <w:p>
            <w:pPr>
              <w:spacing w:after="0"/>
              <w:rPr>
                <w:sz w:val="16"/>
                <w:szCs w:val="16"/>
                <w:color w:val="auto"/>
              </w:rPr>
            </w:pP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4,095</w:t>
            </w:r>
          </w:p>
        </w:tc>
        <w:tc>
          <w:tcPr>
            <w:tcW w:w="520" w:type="dxa"/>
            <w:vAlign w:val="bottom"/>
          </w:tcPr>
          <w:p>
            <w:pPr>
              <w:spacing w:after="0"/>
              <w:rPr>
                <w:sz w:val="16"/>
                <w:szCs w:val="16"/>
                <w:color w:val="auto"/>
              </w:rPr>
            </w:pPr>
          </w:p>
        </w:tc>
        <w:tc>
          <w:tcPr>
            <w:tcW w:w="12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4,474</w:t>
            </w:r>
          </w:p>
        </w:tc>
        <w:tc>
          <w:tcPr>
            <w:tcW w:w="48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8,208</w:t>
            </w:r>
          </w:p>
        </w:tc>
      </w:tr>
      <w:tr>
        <w:trPr>
          <w:trHeight w:val="186"/>
        </w:trPr>
        <w:tc>
          <w:tcPr>
            <w:tcW w:w="4740" w:type="dxa"/>
            <w:vAlign w:val="bottom"/>
          </w:tcPr>
          <w:p>
            <w:pPr>
              <w:ind w:left="480"/>
              <w:spacing w:after="0"/>
              <w:rPr>
                <w:sz w:val="20"/>
                <w:szCs w:val="20"/>
                <w:color w:val="auto"/>
              </w:rPr>
            </w:pPr>
            <w:r>
              <w:rPr>
                <w:rFonts w:ascii="Courier New" w:cs="Courier New" w:eastAsia="Courier New" w:hAnsi="Courier New"/>
                <w:sz w:val="16"/>
                <w:szCs w:val="16"/>
                <w:color w:val="auto"/>
              </w:rPr>
              <w:t>Amortization of goodwill and acquired</w:t>
            </w:r>
          </w:p>
        </w:tc>
        <w:tc>
          <w:tcPr>
            <w:tcW w:w="54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4740" w:type="dxa"/>
            <w:vAlign w:val="bottom"/>
          </w:tcPr>
          <w:p>
            <w:pPr>
              <w:ind w:left="880"/>
              <w:spacing w:after="0"/>
              <w:rPr>
                <w:sz w:val="20"/>
                <w:szCs w:val="20"/>
                <w:color w:val="auto"/>
              </w:rPr>
            </w:pPr>
            <w:r>
              <w:rPr>
                <w:rFonts w:ascii="Courier New" w:cs="Courier New" w:eastAsia="Courier New" w:hAnsi="Courier New"/>
                <w:sz w:val="16"/>
                <w:szCs w:val="16"/>
                <w:color w:val="auto"/>
              </w:rPr>
              <w:t>intangible assets</w:t>
            </w:r>
          </w:p>
        </w:tc>
        <w:tc>
          <w:tcPr>
            <w:tcW w:w="540" w:type="dxa"/>
            <w:vAlign w:val="bottom"/>
          </w:tcPr>
          <w:p>
            <w:pPr>
              <w:spacing w:after="0"/>
              <w:rPr>
                <w:sz w:val="16"/>
                <w:szCs w:val="16"/>
                <w:color w:val="auto"/>
              </w:rPr>
            </w:pPr>
          </w:p>
        </w:tc>
        <w:tc>
          <w:tcPr>
            <w:tcW w:w="12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21,323</w:t>
            </w:r>
          </w:p>
        </w:tc>
        <w:tc>
          <w:tcPr>
            <w:tcW w:w="480" w:type="dxa"/>
            <w:vAlign w:val="bottom"/>
          </w:tcPr>
          <w:p>
            <w:pPr>
              <w:spacing w:after="0"/>
              <w:rPr>
                <w:sz w:val="16"/>
                <w:szCs w:val="16"/>
                <w:color w:val="auto"/>
              </w:rPr>
            </w:pP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104,508</w:t>
            </w:r>
          </w:p>
        </w:tc>
        <w:tc>
          <w:tcPr>
            <w:tcW w:w="520" w:type="dxa"/>
            <w:vAlign w:val="bottom"/>
          </w:tcPr>
          <w:p>
            <w:pPr>
              <w:spacing w:after="0"/>
              <w:rPr>
                <w:sz w:val="16"/>
                <w:szCs w:val="16"/>
                <w:color w:val="auto"/>
              </w:rPr>
            </w:pPr>
          </w:p>
        </w:tc>
        <w:tc>
          <w:tcPr>
            <w:tcW w:w="12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42,646</w:t>
            </w:r>
          </w:p>
        </w:tc>
        <w:tc>
          <w:tcPr>
            <w:tcW w:w="48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209,016</w:t>
            </w:r>
          </w:p>
        </w:tc>
      </w:tr>
      <w:tr>
        <w:trPr>
          <w:trHeight w:val="186"/>
        </w:trPr>
        <w:tc>
          <w:tcPr>
            <w:tcW w:w="4740" w:type="dxa"/>
            <w:vAlign w:val="bottom"/>
          </w:tcPr>
          <w:p>
            <w:pPr>
              <w:ind w:left="480"/>
              <w:spacing w:after="0"/>
              <w:rPr>
                <w:sz w:val="20"/>
                <w:szCs w:val="20"/>
                <w:color w:val="auto"/>
              </w:rPr>
            </w:pPr>
            <w:r>
              <w:rPr>
                <w:rFonts w:ascii="Courier New" w:cs="Courier New" w:eastAsia="Courier New" w:hAnsi="Courier New"/>
                <w:sz w:val="16"/>
                <w:szCs w:val="16"/>
                <w:color w:val="auto"/>
              </w:rPr>
              <w:t>Facilities consolidation charge</w:t>
            </w:r>
          </w:p>
        </w:tc>
        <w:tc>
          <w:tcPr>
            <w:tcW w:w="540" w:type="dxa"/>
            <w:vAlign w:val="bottom"/>
          </w:tcPr>
          <w:p>
            <w:pPr>
              <w:spacing w:after="0"/>
              <w:rPr>
                <w:sz w:val="16"/>
                <w:szCs w:val="16"/>
                <w:color w:val="auto"/>
              </w:rPr>
            </w:pPr>
          </w:p>
        </w:tc>
        <w:tc>
          <w:tcPr>
            <w:tcW w:w="12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480" w:type="dxa"/>
            <w:vAlign w:val="bottom"/>
          </w:tcPr>
          <w:p>
            <w:pPr>
              <w:spacing w:after="0"/>
              <w:rPr>
                <w:sz w:val="16"/>
                <w:szCs w:val="16"/>
                <w:color w:val="auto"/>
              </w:rPr>
            </w:pP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520" w:type="dxa"/>
            <w:vAlign w:val="bottom"/>
          </w:tcPr>
          <w:p>
            <w:pPr>
              <w:spacing w:after="0"/>
              <w:rPr>
                <w:sz w:val="16"/>
                <w:szCs w:val="16"/>
                <w:color w:val="auto"/>
              </w:rPr>
            </w:pPr>
          </w:p>
        </w:tc>
        <w:tc>
          <w:tcPr>
            <w:tcW w:w="12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17,799</w:t>
            </w:r>
          </w:p>
        </w:tc>
        <w:tc>
          <w:tcPr>
            <w:tcW w:w="48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740" w:type="dxa"/>
            <w:vAlign w:val="bottom"/>
          </w:tcPr>
          <w:p>
            <w:pPr>
              <w:spacing w:after="0"/>
              <w:rPr>
                <w:sz w:val="16"/>
                <w:szCs w:val="16"/>
                <w:color w:val="auto"/>
              </w:rPr>
            </w:pPr>
          </w:p>
        </w:tc>
        <w:tc>
          <w:tcPr>
            <w:tcW w:w="176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3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740" w:type="dxa"/>
            <w:vAlign w:val="bottom"/>
          </w:tcPr>
          <w:p>
            <w:pPr>
              <w:ind w:left="880"/>
              <w:spacing w:after="0"/>
              <w:rPr>
                <w:sz w:val="20"/>
                <w:szCs w:val="20"/>
                <w:color w:val="auto"/>
              </w:rPr>
            </w:pPr>
            <w:r>
              <w:rPr>
                <w:rFonts w:ascii="Courier New" w:cs="Courier New" w:eastAsia="Courier New" w:hAnsi="Courier New"/>
                <w:sz w:val="16"/>
                <w:szCs w:val="16"/>
                <w:color w:val="auto"/>
              </w:rPr>
              <w:t>Total operating expenses</w:t>
            </w:r>
          </w:p>
        </w:tc>
        <w:tc>
          <w:tcPr>
            <w:tcW w:w="540" w:type="dxa"/>
            <w:vAlign w:val="bottom"/>
          </w:tcPr>
          <w:p>
            <w:pPr>
              <w:spacing w:after="0"/>
              <w:rPr>
                <w:sz w:val="16"/>
                <w:szCs w:val="16"/>
                <w:color w:val="auto"/>
              </w:rPr>
            </w:pPr>
          </w:p>
        </w:tc>
        <w:tc>
          <w:tcPr>
            <w:tcW w:w="12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72,958</w:t>
            </w:r>
          </w:p>
        </w:tc>
        <w:tc>
          <w:tcPr>
            <w:tcW w:w="480" w:type="dxa"/>
            <w:vAlign w:val="bottom"/>
          </w:tcPr>
          <w:p>
            <w:pPr>
              <w:spacing w:after="0"/>
              <w:rPr>
                <w:sz w:val="16"/>
                <w:szCs w:val="16"/>
                <w:color w:val="auto"/>
              </w:rPr>
            </w:pP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144,283</w:t>
            </w:r>
          </w:p>
        </w:tc>
        <w:tc>
          <w:tcPr>
            <w:tcW w:w="520" w:type="dxa"/>
            <w:vAlign w:val="bottom"/>
          </w:tcPr>
          <w:p>
            <w:pPr>
              <w:spacing w:after="0"/>
              <w:rPr>
                <w:sz w:val="16"/>
                <w:szCs w:val="16"/>
                <w:color w:val="auto"/>
              </w:rPr>
            </w:pPr>
          </w:p>
        </w:tc>
        <w:tc>
          <w:tcPr>
            <w:tcW w:w="12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159,625</w:t>
            </w:r>
          </w:p>
        </w:tc>
        <w:tc>
          <w:tcPr>
            <w:tcW w:w="48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285,500</w:t>
            </w:r>
          </w:p>
        </w:tc>
      </w:tr>
      <w:tr>
        <w:trPr>
          <w:trHeight w:val="186"/>
        </w:trPr>
        <w:tc>
          <w:tcPr>
            <w:tcW w:w="4740" w:type="dxa"/>
            <w:vAlign w:val="bottom"/>
          </w:tcPr>
          <w:p>
            <w:pPr>
              <w:spacing w:after="0"/>
              <w:rPr>
                <w:sz w:val="16"/>
                <w:szCs w:val="16"/>
                <w:color w:val="auto"/>
              </w:rPr>
            </w:pPr>
          </w:p>
        </w:tc>
        <w:tc>
          <w:tcPr>
            <w:tcW w:w="176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3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740" w:type="dxa"/>
            <w:vAlign w:val="bottom"/>
          </w:tcPr>
          <w:p>
            <w:pPr>
              <w:spacing w:after="0"/>
              <w:rPr>
                <w:sz w:val="20"/>
                <w:szCs w:val="20"/>
                <w:color w:val="auto"/>
              </w:rPr>
            </w:pPr>
            <w:r>
              <w:rPr>
                <w:rFonts w:ascii="Courier New" w:cs="Courier New" w:eastAsia="Courier New" w:hAnsi="Courier New"/>
                <w:sz w:val="16"/>
                <w:szCs w:val="16"/>
                <w:color w:val="auto"/>
              </w:rPr>
              <w:t>Operating loss</w:t>
            </w:r>
          </w:p>
        </w:tc>
        <w:tc>
          <w:tcPr>
            <w:tcW w:w="540" w:type="dxa"/>
            <w:vAlign w:val="bottom"/>
          </w:tcPr>
          <w:p>
            <w:pPr>
              <w:spacing w:after="0"/>
              <w:rPr>
                <w:sz w:val="16"/>
                <w:szCs w:val="16"/>
                <w:color w:val="auto"/>
              </w:rPr>
            </w:pPr>
          </w:p>
        </w:tc>
        <w:tc>
          <w:tcPr>
            <w:tcW w:w="122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(9,297)</w:t>
            </w:r>
          </w:p>
        </w:tc>
        <w:tc>
          <w:tcPr>
            <w:tcW w:w="480" w:type="dxa"/>
            <w:vAlign w:val="bottom"/>
          </w:tcPr>
          <w:p>
            <w:pPr>
              <w:spacing w:after="0"/>
              <w:rPr>
                <w:sz w:val="16"/>
                <w:szCs w:val="16"/>
                <w:color w:val="auto"/>
              </w:rPr>
            </w:pPr>
          </w:p>
        </w:tc>
        <w:tc>
          <w:tcPr>
            <w:tcW w:w="126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7"/>
              </w:rPr>
              <w:t>(107,053)</w:t>
            </w:r>
          </w:p>
        </w:tc>
        <w:tc>
          <w:tcPr>
            <w:tcW w:w="520" w:type="dxa"/>
            <w:vAlign w:val="bottom"/>
          </w:tcPr>
          <w:p>
            <w:pPr>
              <w:spacing w:after="0"/>
              <w:rPr>
                <w:sz w:val="16"/>
                <w:szCs w:val="16"/>
                <w:color w:val="auto"/>
              </w:rPr>
            </w:pPr>
          </w:p>
        </w:tc>
        <w:tc>
          <w:tcPr>
            <w:tcW w:w="12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(40,944)</w:t>
            </w:r>
          </w:p>
        </w:tc>
        <w:tc>
          <w:tcPr>
            <w:tcW w:w="480" w:type="dxa"/>
            <w:vAlign w:val="bottom"/>
          </w:tcPr>
          <w:p>
            <w:pPr>
              <w:spacing w:after="0"/>
              <w:rPr>
                <w:sz w:val="16"/>
                <w:szCs w:val="16"/>
                <w:color w:val="auto"/>
              </w:rPr>
            </w:pP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w w:val="99"/>
              </w:rPr>
              <w:t>(214,201)</w:t>
            </w:r>
          </w:p>
        </w:tc>
      </w:tr>
      <w:tr>
        <w:trPr>
          <w:trHeight w:val="186"/>
        </w:trPr>
        <w:tc>
          <w:tcPr>
            <w:tcW w:w="4740" w:type="dxa"/>
            <w:vAlign w:val="bottom"/>
          </w:tcPr>
          <w:p>
            <w:pPr>
              <w:spacing w:after="0"/>
              <w:rPr>
                <w:sz w:val="20"/>
                <w:szCs w:val="20"/>
                <w:color w:val="auto"/>
              </w:rPr>
            </w:pPr>
            <w:r>
              <w:rPr>
                <w:rFonts w:ascii="Courier New" w:cs="Courier New" w:eastAsia="Courier New" w:hAnsi="Courier New"/>
                <w:sz w:val="16"/>
                <w:szCs w:val="16"/>
                <w:color w:val="auto"/>
              </w:rPr>
              <w:t>Interest and other income, net</w:t>
            </w:r>
          </w:p>
        </w:tc>
        <w:tc>
          <w:tcPr>
            <w:tcW w:w="540" w:type="dxa"/>
            <w:vAlign w:val="bottom"/>
          </w:tcPr>
          <w:p>
            <w:pPr>
              <w:spacing w:after="0"/>
              <w:rPr>
                <w:sz w:val="16"/>
                <w:szCs w:val="16"/>
                <w:color w:val="auto"/>
              </w:rPr>
            </w:pPr>
          </w:p>
        </w:tc>
        <w:tc>
          <w:tcPr>
            <w:tcW w:w="12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1,906</w:t>
            </w:r>
          </w:p>
        </w:tc>
        <w:tc>
          <w:tcPr>
            <w:tcW w:w="480" w:type="dxa"/>
            <w:vAlign w:val="bottom"/>
          </w:tcPr>
          <w:p>
            <w:pPr>
              <w:spacing w:after="0"/>
              <w:rPr>
                <w:sz w:val="16"/>
                <w:szCs w:val="16"/>
                <w:color w:val="auto"/>
              </w:rPr>
            </w:pP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2,459</w:t>
            </w:r>
          </w:p>
        </w:tc>
        <w:tc>
          <w:tcPr>
            <w:tcW w:w="520" w:type="dxa"/>
            <w:vAlign w:val="bottom"/>
          </w:tcPr>
          <w:p>
            <w:pPr>
              <w:spacing w:after="0"/>
              <w:rPr>
                <w:sz w:val="16"/>
                <w:szCs w:val="16"/>
                <w:color w:val="auto"/>
              </w:rPr>
            </w:pPr>
          </w:p>
        </w:tc>
        <w:tc>
          <w:tcPr>
            <w:tcW w:w="12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4,045</w:t>
            </w:r>
          </w:p>
        </w:tc>
        <w:tc>
          <w:tcPr>
            <w:tcW w:w="48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5,426</w:t>
            </w:r>
          </w:p>
        </w:tc>
      </w:tr>
      <w:tr>
        <w:trPr>
          <w:trHeight w:val="186"/>
        </w:trPr>
        <w:tc>
          <w:tcPr>
            <w:tcW w:w="4740" w:type="dxa"/>
            <w:vAlign w:val="bottom"/>
          </w:tcPr>
          <w:p>
            <w:pPr>
              <w:spacing w:after="0"/>
              <w:rPr>
                <w:sz w:val="16"/>
                <w:szCs w:val="16"/>
                <w:color w:val="auto"/>
              </w:rPr>
            </w:pPr>
          </w:p>
        </w:tc>
        <w:tc>
          <w:tcPr>
            <w:tcW w:w="176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3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740" w:type="dxa"/>
            <w:vAlign w:val="bottom"/>
          </w:tcPr>
          <w:p>
            <w:pPr>
              <w:spacing w:after="0"/>
              <w:rPr>
                <w:sz w:val="20"/>
                <w:szCs w:val="20"/>
                <w:color w:val="auto"/>
              </w:rPr>
            </w:pPr>
            <w:r>
              <w:rPr>
                <w:rFonts w:ascii="Courier New" w:cs="Courier New" w:eastAsia="Courier New" w:hAnsi="Courier New"/>
                <w:sz w:val="16"/>
                <w:szCs w:val="16"/>
                <w:color w:val="auto"/>
              </w:rPr>
              <w:t>Loss before income taxes</w:t>
            </w:r>
          </w:p>
        </w:tc>
        <w:tc>
          <w:tcPr>
            <w:tcW w:w="540" w:type="dxa"/>
            <w:vAlign w:val="bottom"/>
          </w:tcPr>
          <w:p>
            <w:pPr>
              <w:spacing w:after="0"/>
              <w:rPr>
                <w:sz w:val="16"/>
                <w:szCs w:val="16"/>
                <w:color w:val="auto"/>
              </w:rPr>
            </w:pPr>
          </w:p>
        </w:tc>
        <w:tc>
          <w:tcPr>
            <w:tcW w:w="122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(7,391)</w:t>
            </w:r>
          </w:p>
        </w:tc>
        <w:tc>
          <w:tcPr>
            <w:tcW w:w="480" w:type="dxa"/>
            <w:vAlign w:val="bottom"/>
          </w:tcPr>
          <w:p>
            <w:pPr>
              <w:spacing w:after="0"/>
              <w:rPr>
                <w:sz w:val="16"/>
                <w:szCs w:val="16"/>
                <w:color w:val="auto"/>
              </w:rPr>
            </w:pPr>
          </w:p>
        </w:tc>
        <w:tc>
          <w:tcPr>
            <w:tcW w:w="126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7"/>
              </w:rPr>
              <w:t>(104,594)</w:t>
            </w:r>
          </w:p>
        </w:tc>
        <w:tc>
          <w:tcPr>
            <w:tcW w:w="520" w:type="dxa"/>
            <w:vAlign w:val="bottom"/>
          </w:tcPr>
          <w:p>
            <w:pPr>
              <w:spacing w:after="0"/>
              <w:rPr>
                <w:sz w:val="16"/>
                <w:szCs w:val="16"/>
                <w:color w:val="auto"/>
              </w:rPr>
            </w:pPr>
          </w:p>
        </w:tc>
        <w:tc>
          <w:tcPr>
            <w:tcW w:w="12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(36,899)</w:t>
            </w:r>
          </w:p>
        </w:tc>
        <w:tc>
          <w:tcPr>
            <w:tcW w:w="480" w:type="dxa"/>
            <w:vAlign w:val="bottom"/>
          </w:tcPr>
          <w:p>
            <w:pPr>
              <w:spacing w:after="0"/>
              <w:rPr>
                <w:sz w:val="16"/>
                <w:szCs w:val="16"/>
                <w:color w:val="auto"/>
              </w:rPr>
            </w:pP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w w:val="99"/>
              </w:rPr>
              <w:t>(208,775)</w:t>
            </w:r>
          </w:p>
        </w:tc>
      </w:tr>
      <w:tr>
        <w:trPr>
          <w:trHeight w:val="186"/>
        </w:trPr>
        <w:tc>
          <w:tcPr>
            <w:tcW w:w="4740" w:type="dxa"/>
            <w:vAlign w:val="bottom"/>
          </w:tcPr>
          <w:p>
            <w:pPr>
              <w:spacing w:after="0"/>
              <w:rPr>
                <w:sz w:val="20"/>
                <w:szCs w:val="20"/>
                <w:color w:val="auto"/>
              </w:rPr>
            </w:pPr>
            <w:r>
              <w:rPr>
                <w:rFonts w:ascii="Courier New" w:cs="Courier New" w:eastAsia="Courier New" w:hAnsi="Courier New"/>
                <w:sz w:val="16"/>
                <w:szCs w:val="16"/>
                <w:color w:val="auto"/>
              </w:rPr>
              <w:t>Provision for income taxes</w:t>
            </w:r>
          </w:p>
        </w:tc>
        <w:tc>
          <w:tcPr>
            <w:tcW w:w="540" w:type="dxa"/>
            <w:vAlign w:val="bottom"/>
          </w:tcPr>
          <w:p>
            <w:pPr>
              <w:spacing w:after="0"/>
              <w:rPr>
                <w:sz w:val="16"/>
                <w:szCs w:val="16"/>
                <w:color w:val="auto"/>
              </w:rPr>
            </w:pPr>
          </w:p>
        </w:tc>
        <w:tc>
          <w:tcPr>
            <w:tcW w:w="12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1,935</w:t>
            </w:r>
          </w:p>
        </w:tc>
        <w:tc>
          <w:tcPr>
            <w:tcW w:w="480" w:type="dxa"/>
            <w:vAlign w:val="bottom"/>
          </w:tcPr>
          <w:p>
            <w:pPr>
              <w:spacing w:after="0"/>
              <w:rPr>
                <w:sz w:val="16"/>
                <w:szCs w:val="16"/>
                <w:color w:val="auto"/>
              </w:rPr>
            </w:pP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603</w:t>
            </w:r>
          </w:p>
        </w:tc>
        <w:tc>
          <w:tcPr>
            <w:tcW w:w="520" w:type="dxa"/>
            <w:vAlign w:val="bottom"/>
          </w:tcPr>
          <w:p>
            <w:pPr>
              <w:spacing w:after="0"/>
              <w:rPr>
                <w:sz w:val="16"/>
                <w:szCs w:val="16"/>
                <w:color w:val="auto"/>
              </w:rPr>
            </w:pPr>
          </w:p>
        </w:tc>
        <w:tc>
          <w:tcPr>
            <w:tcW w:w="12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3,361</w:t>
            </w:r>
          </w:p>
        </w:tc>
        <w:tc>
          <w:tcPr>
            <w:tcW w:w="48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1,388</w:t>
            </w:r>
          </w:p>
        </w:tc>
      </w:tr>
      <w:tr>
        <w:trPr>
          <w:trHeight w:val="186"/>
        </w:trPr>
        <w:tc>
          <w:tcPr>
            <w:tcW w:w="4740" w:type="dxa"/>
            <w:vAlign w:val="bottom"/>
          </w:tcPr>
          <w:p>
            <w:pPr>
              <w:spacing w:after="0"/>
              <w:rPr>
                <w:sz w:val="16"/>
                <w:szCs w:val="16"/>
                <w:color w:val="auto"/>
              </w:rPr>
            </w:pPr>
          </w:p>
        </w:tc>
        <w:tc>
          <w:tcPr>
            <w:tcW w:w="176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3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740" w:type="dxa"/>
            <w:vAlign w:val="bottom"/>
          </w:tcPr>
          <w:p>
            <w:pPr>
              <w:spacing w:after="0"/>
              <w:rPr>
                <w:sz w:val="20"/>
                <w:szCs w:val="20"/>
                <w:color w:val="auto"/>
              </w:rPr>
            </w:pPr>
            <w:r>
              <w:rPr>
                <w:rFonts w:ascii="Courier New" w:cs="Courier New" w:eastAsia="Courier New" w:hAnsi="Courier New"/>
                <w:sz w:val="16"/>
                <w:szCs w:val="16"/>
                <w:color w:val="auto"/>
              </w:rPr>
              <w:t>Net loss</w:t>
            </w:r>
          </w:p>
        </w:tc>
        <w:tc>
          <w:tcPr>
            <w:tcW w:w="540" w:type="dxa"/>
            <w:vAlign w:val="bottom"/>
          </w:tcPr>
          <w:p>
            <w:pPr>
              <w:ind w:left="400"/>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(9,326)</w:t>
            </w:r>
          </w:p>
        </w:tc>
        <w:tc>
          <w:tcPr>
            <w:tcW w:w="1740" w:type="dxa"/>
            <w:vAlign w:val="bottom"/>
            <w:gridSpan w:val="2"/>
          </w:tcPr>
          <w:p>
            <w:pPr>
              <w:jc w:val="right"/>
              <w:ind w:right="319"/>
              <w:spacing w:after="0"/>
              <w:rPr>
                <w:sz w:val="20"/>
                <w:szCs w:val="20"/>
                <w:color w:val="auto"/>
              </w:rPr>
            </w:pPr>
            <w:r>
              <w:rPr>
                <w:rFonts w:ascii="Courier New" w:cs="Courier New" w:eastAsia="Courier New" w:hAnsi="Courier New"/>
                <w:sz w:val="16"/>
                <w:szCs w:val="16"/>
                <w:color w:val="auto"/>
              </w:rPr>
              <w:t>$(105,197)</w:t>
            </w:r>
          </w:p>
        </w:tc>
        <w:tc>
          <w:tcPr>
            <w:tcW w:w="174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 (40,260)</w:t>
            </w:r>
          </w:p>
        </w:tc>
        <w:tc>
          <w:tcPr>
            <w:tcW w:w="13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$(210,163)</w:t>
            </w:r>
          </w:p>
        </w:tc>
      </w:tr>
      <w:tr>
        <w:trPr>
          <w:trHeight w:val="186"/>
        </w:trPr>
        <w:tc>
          <w:tcPr>
            <w:tcW w:w="4740" w:type="dxa"/>
            <w:vAlign w:val="bottom"/>
          </w:tcPr>
          <w:p>
            <w:pPr>
              <w:spacing w:after="0"/>
              <w:rPr>
                <w:sz w:val="16"/>
                <w:szCs w:val="16"/>
                <w:color w:val="auto"/>
              </w:rPr>
            </w:pPr>
          </w:p>
        </w:tc>
        <w:tc>
          <w:tcPr>
            <w:tcW w:w="176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3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4740" w:type="dxa"/>
            <w:vAlign w:val="bottom"/>
          </w:tcPr>
          <w:p>
            <w:pPr>
              <w:spacing w:after="0"/>
              <w:rPr>
                <w:sz w:val="20"/>
                <w:szCs w:val="20"/>
                <w:color w:val="auto"/>
              </w:rPr>
            </w:pPr>
            <w:r>
              <w:rPr>
                <w:rFonts w:ascii="Courier New" w:cs="Courier New" w:eastAsia="Courier New" w:hAnsi="Courier New"/>
                <w:sz w:val="16"/>
                <w:szCs w:val="16"/>
                <w:color w:val="auto"/>
              </w:rPr>
              <w:t>Basic net loss per share</w:t>
            </w:r>
          </w:p>
        </w:tc>
        <w:tc>
          <w:tcPr>
            <w:tcW w:w="540" w:type="dxa"/>
            <w:vAlign w:val="bottom"/>
          </w:tcPr>
          <w:p>
            <w:pPr>
              <w:ind w:left="400"/>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(0.08)</w:t>
            </w:r>
          </w:p>
        </w:tc>
        <w:tc>
          <w:tcPr>
            <w:tcW w:w="4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(0.93)</w:t>
            </w:r>
          </w:p>
        </w:tc>
        <w:tc>
          <w:tcPr>
            <w:tcW w:w="520" w:type="dxa"/>
            <w:vAlign w:val="bottom"/>
          </w:tcPr>
          <w:p>
            <w:pPr>
              <w:ind w:left="380"/>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(0.34)</w:t>
            </w:r>
          </w:p>
        </w:tc>
        <w:tc>
          <w:tcPr>
            <w:tcW w:w="4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(1.86)</w:t>
            </w:r>
          </w:p>
        </w:tc>
      </w:tr>
      <w:tr>
        <w:trPr>
          <w:trHeight w:val="186"/>
        </w:trPr>
        <w:tc>
          <w:tcPr>
            <w:tcW w:w="4740" w:type="dxa"/>
            <w:vAlign w:val="bottom"/>
          </w:tcPr>
          <w:p>
            <w:pPr>
              <w:spacing w:after="0"/>
              <w:rPr>
                <w:sz w:val="16"/>
                <w:szCs w:val="16"/>
                <w:color w:val="auto"/>
              </w:rPr>
            </w:pPr>
          </w:p>
        </w:tc>
        <w:tc>
          <w:tcPr>
            <w:tcW w:w="176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3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740" w:type="dxa"/>
            <w:vAlign w:val="bottom"/>
          </w:tcPr>
          <w:p>
            <w:pPr>
              <w:spacing w:after="0"/>
              <w:rPr>
                <w:sz w:val="20"/>
                <w:szCs w:val="20"/>
                <w:color w:val="auto"/>
              </w:rPr>
            </w:pPr>
            <w:r>
              <w:rPr>
                <w:rFonts w:ascii="Courier New" w:cs="Courier New" w:eastAsia="Courier New" w:hAnsi="Courier New"/>
                <w:sz w:val="16"/>
                <w:szCs w:val="16"/>
                <w:color w:val="auto"/>
              </w:rPr>
              <w:t>Diluted net loss per share</w:t>
            </w:r>
          </w:p>
        </w:tc>
        <w:tc>
          <w:tcPr>
            <w:tcW w:w="540" w:type="dxa"/>
            <w:vAlign w:val="bottom"/>
          </w:tcPr>
          <w:p>
            <w:pPr>
              <w:ind w:left="400"/>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(0.08)</w:t>
            </w:r>
          </w:p>
        </w:tc>
        <w:tc>
          <w:tcPr>
            <w:tcW w:w="4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(0.93)</w:t>
            </w:r>
          </w:p>
        </w:tc>
        <w:tc>
          <w:tcPr>
            <w:tcW w:w="520" w:type="dxa"/>
            <w:vAlign w:val="bottom"/>
          </w:tcPr>
          <w:p>
            <w:pPr>
              <w:ind w:left="380"/>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(0.34)</w:t>
            </w:r>
          </w:p>
        </w:tc>
        <w:tc>
          <w:tcPr>
            <w:tcW w:w="4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(1.86)</w:t>
            </w:r>
          </w:p>
        </w:tc>
      </w:tr>
      <w:tr>
        <w:trPr>
          <w:trHeight w:val="186"/>
        </w:trPr>
        <w:tc>
          <w:tcPr>
            <w:tcW w:w="4740" w:type="dxa"/>
            <w:vAlign w:val="bottom"/>
          </w:tcPr>
          <w:p>
            <w:pPr>
              <w:spacing w:after="0"/>
              <w:rPr>
                <w:sz w:val="16"/>
                <w:szCs w:val="16"/>
                <w:color w:val="auto"/>
              </w:rPr>
            </w:pPr>
          </w:p>
        </w:tc>
        <w:tc>
          <w:tcPr>
            <w:tcW w:w="176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3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4740" w:type="dxa"/>
            <w:vAlign w:val="bottom"/>
          </w:tcPr>
          <w:p>
            <w:pPr>
              <w:spacing w:after="0"/>
              <w:rPr>
                <w:sz w:val="20"/>
                <w:szCs w:val="20"/>
                <w:color w:val="auto"/>
              </w:rPr>
            </w:pPr>
            <w:r>
              <w:rPr>
                <w:rFonts w:ascii="Courier New" w:cs="Courier New" w:eastAsia="Courier New" w:hAnsi="Courier New"/>
                <w:sz w:val="16"/>
                <w:szCs w:val="16"/>
                <w:color w:val="auto"/>
              </w:rPr>
              <w:t>Weighted average shares-- basic</w:t>
            </w:r>
          </w:p>
        </w:tc>
        <w:tc>
          <w:tcPr>
            <w:tcW w:w="540" w:type="dxa"/>
            <w:vAlign w:val="bottom"/>
          </w:tcPr>
          <w:p>
            <w:pPr>
              <w:spacing w:after="0"/>
              <w:rPr>
                <w:sz w:val="24"/>
                <w:szCs w:val="24"/>
                <w:color w:val="auto"/>
              </w:rPr>
            </w:pPr>
          </w:p>
        </w:tc>
        <w:tc>
          <w:tcPr>
            <w:tcW w:w="12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118,886</w:t>
            </w:r>
          </w:p>
        </w:tc>
        <w:tc>
          <w:tcPr>
            <w:tcW w:w="480" w:type="dxa"/>
            <w:vAlign w:val="bottom"/>
          </w:tcPr>
          <w:p>
            <w:pPr>
              <w:spacing w:after="0"/>
              <w:rPr>
                <w:sz w:val="24"/>
                <w:szCs w:val="24"/>
                <w:color w:val="auto"/>
              </w:rPr>
            </w:pP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113,714</w:t>
            </w:r>
          </w:p>
        </w:tc>
        <w:tc>
          <w:tcPr>
            <w:tcW w:w="520" w:type="dxa"/>
            <w:vAlign w:val="bottom"/>
          </w:tcPr>
          <w:p>
            <w:pPr>
              <w:spacing w:after="0"/>
              <w:rPr>
                <w:sz w:val="24"/>
                <w:szCs w:val="24"/>
                <w:color w:val="auto"/>
              </w:rPr>
            </w:pPr>
          </w:p>
        </w:tc>
        <w:tc>
          <w:tcPr>
            <w:tcW w:w="12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118,487</w:t>
            </w:r>
          </w:p>
        </w:tc>
        <w:tc>
          <w:tcPr>
            <w:tcW w:w="480" w:type="dxa"/>
            <w:vAlign w:val="bottom"/>
          </w:tcPr>
          <w:p>
            <w:pPr>
              <w:spacing w:after="0"/>
              <w:rPr>
                <w:sz w:val="24"/>
                <w:szCs w:val="24"/>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113,115</w:t>
            </w:r>
          </w:p>
        </w:tc>
      </w:tr>
      <w:tr>
        <w:trPr>
          <w:trHeight w:val="186"/>
        </w:trPr>
        <w:tc>
          <w:tcPr>
            <w:tcW w:w="4740" w:type="dxa"/>
            <w:vAlign w:val="bottom"/>
          </w:tcPr>
          <w:p>
            <w:pPr>
              <w:spacing w:after="0"/>
              <w:rPr>
                <w:sz w:val="16"/>
                <w:szCs w:val="16"/>
                <w:color w:val="auto"/>
              </w:rPr>
            </w:pPr>
          </w:p>
        </w:tc>
        <w:tc>
          <w:tcPr>
            <w:tcW w:w="176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3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740" w:type="dxa"/>
            <w:vAlign w:val="bottom"/>
          </w:tcPr>
          <w:p>
            <w:pPr>
              <w:spacing w:after="0"/>
              <w:rPr>
                <w:sz w:val="20"/>
                <w:szCs w:val="20"/>
                <w:color w:val="auto"/>
              </w:rPr>
            </w:pPr>
            <w:r>
              <w:rPr>
                <w:rFonts w:ascii="Courier New" w:cs="Courier New" w:eastAsia="Courier New" w:hAnsi="Courier New"/>
                <w:sz w:val="16"/>
                <w:szCs w:val="16"/>
                <w:color w:val="auto"/>
              </w:rPr>
              <w:t>Weighted average shares-- diluted</w:t>
            </w:r>
          </w:p>
        </w:tc>
        <w:tc>
          <w:tcPr>
            <w:tcW w:w="540" w:type="dxa"/>
            <w:vAlign w:val="bottom"/>
          </w:tcPr>
          <w:p>
            <w:pPr>
              <w:spacing w:after="0"/>
              <w:rPr>
                <w:sz w:val="16"/>
                <w:szCs w:val="16"/>
                <w:color w:val="auto"/>
              </w:rPr>
            </w:pPr>
          </w:p>
        </w:tc>
        <w:tc>
          <w:tcPr>
            <w:tcW w:w="12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118,886</w:t>
            </w:r>
          </w:p>
        </w:tc>
        <w:tc>
          <w:tcPr>
            <w:tcW w:w="480" w:type="dxa"/>
            <w:vAlign w:val="bottom"/>
          </w:tcPr>
          <w:p>
            <w:pPr>
              <w:spacing w:after="0"/>
              <w:rPr>
                <w:sz w:val="16"/>
                <w:szCs w:val="16"/>
                <w:color w:val="auto"/>
              </w:rPr>
            </w:pP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113,714</w:t>
            </w:r>
          </w:p>
        </w:tc>
        <w:tc>
          <w:tcPr>
            <w:tcW w:w="520" w:type="dxa"/>
            <w:vAlign w:val="bottom"/>
          </w:tcPr>
          <w:p>
            <w:pPr>
              <w:spacing w:after="0"/>
              <w:rPr>
                <w:sz w:val="16"/>
                <w:szCs w:val="16"/>
                <w:color w:val="auto"/>
              </w:rPr>
            </w:pPr>
          </w:p>
        </w:tc>
        <w:tc>
          <w:tcPr>
            <w:tcW w:w="12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118,487</w:t>
            </w:r>
          </w:p>
        </w:tc>
        <w:tc>
          <w:tcPr>
            <w:tcW w:w="48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113,115</w:t>
            </w:r>
          </w:p>
        </w:tc>
      </w:tr>
      <w:tr>
        <w:trPr>
          <w:trHeight w:val="186"/>
        </w:trPr>
        <w:tc>
          <w:tcPr>
            <w:tcW w:w="4740" w:type="dxa"/>
            <w:vAlign w:val="bottom"/>
          </w:tcPr>
          <w:p>
            <w:pPr>
              <w:spacing w:after="0"/>
              <w:rPr>
                <w:sz w:val="16"/>
                <w:szCs w:val="16"/>
                <w:color w:val="auto"/>
              </w:rPr>
            </w:pPr>
          </w:p>
        </w:tc>
        <w:tc>
          <w:tcPr>
            <w:tcW w:w="176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3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bl>
    <w:p>
      <w:pPr>
        <w:sectPr>
          <w:pgSz w:w="11900" w:h="16838" w:orient="portrait"/>
          <w:cols w:equalWidth="0" w:num="1">
            <w:col w:w="11340"/>
          </w:cols>
          <w:pgMar w:left="240" w:top="489" w:right="319" w:bottom="1440" w:gutter="0" w:footer="0" w:header="0"/>
        </w:sectPr>
      </w:pPr>
    </w:p>
    <w:bookmarkStart w:id="6" w:name="page7"/>
    <w:bookmarkEnd w:id="6"/>
    <w:p>
      <w:pPr>
        <w:ind w:left="580"/>
        <w:spacing w:after="0"/>
        <w:rPr>
          <w:sz w:val="20"/>
          <w:szCs w:val="20"/>
          <w:color w:val="auto"/>
        </w:rPr>
      </w:pPr>
      <w:r>
        <w:rPr>
          <w:rFonts w:ascii="Courier New" w:cs="Courier New" w:eastAsia="Courier New" w:hAnsi="Courier New"/>
          <w:sz w:val="16"/>
          <w:szCs w:val="16"/>
          <w:color w:val="auto"/>
        </w:rPr>
        <w:t>MARVELL TECHNOLOGY GROUP LTD.</w:t>
      </w:r>
    </w:p>
    <w:p>
      <w:pPr>
        <w:spacing w:after="0" w:line="5" w:lineRule="exact"/>
        <w:rPr>
          <w:sz w:val="20"/>
          <w:szCs w:val="20"/>
          <w:color w:val="auto"/>
        </w:rPr>
      </w:pPr>
    </w:p>
    <w:p>
      <w:pPr>
        <w:ind w:left="880"/>
        <w:spacing w:after="0"/>
        <w:rPr>
          <w:sz w:val="20"/>
          <w:szCs w:val="20"/>
          <w:color w:val="auto"/>
        </w:rPr>
      </w:pPr>
      <w:r>
        <w:rPr>
          <w:rFonts w:ascii="Courier New" w:cs="Courier New" w:eastAsia="Courier New" w:hAnsi="Courier New"/>
          <w:sz w:val="16"/>
          <w:szCs w:val="16"/>
          <w:color w:val="auto"/>
        </w:rPr>
        <w:t>Pro Forma Consolidated Statements of Operations</w:t>
      </w:r>
    </w:p>
    <w:p>
      <w:pPr>
        <w:spacing w:after="0" w:line="5" w:lineRule="exact"/>
        <w:rPr>
          <w:sz w:val="20"/>
          <w:szCs w:val="20"/>
          <w:color w:val="auto"/>
        </w:rPr>
      </w:pPr>
    </w:p>
    <w:p>
      <w:pPr>
        <w:ind w:left="300"/>
        <w:spacing w:after="0"/>
        <w:rPr>
          <w:sz w:val="20"/>
          <w:szCs w:val="20"/>
          <w:color w:val="auto"/>
        </w:rPr>
      </w:pPr>
      <w:r>
        <w:rPr>
          <w:rFonts w:ascii="Courier New" w:cs="Courier New" w:eastAsia="Courier New" w:hAnsi="Courier New"/>
          <w:sz w:val="16"/>
          <w:szCs w:val="16"/>
          <w:color w:val="auto"/>
        </w:rPr>
        <w:t>(Unaudited)</w:t>
      </w:r>
    </w:p>
    <w:p>
      <w:pPr>
        <w:spacing w:after="0" w:line="5"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180" w:type="dxa"/>
            <w:vAlign w:val="bottom"/>
          </w:tcPr>
          <w:p>
            <w:pPr>
              <w:ind w:left="1160"/>
              <w:spacing w:after="0"/>
              <w:rPr>
                <w:sz w:val="20"/>
                <w:szCs w:val="20"/>
                <w:color w:val="auto"/>
              </w:rPr>
            </w:pPr>
            <w:r>
              <w:rPr>
                <w:rFonts w:ascii="Courier New" w:cs="Courier New" w:eastAsia="Courier New" w:hAnsi="Courier New"/>
                <w:sz w:val="16"/>
                <w:szCs w:val="16"/>
                <w:color w:val="auto"/>
              </w:rPr>
              <w:t>(In thousands, except per share amounts)</w:t>
            </w:r>
          </w:p>
        </w:tc>
        <w:tc>
          <w:tcPr>
            <w:tcW w:w="30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24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860" w:type="dxa"/>
            <w:vAlign w:val="bottom"/>
          </w:tcPr>
          <w:p>
            <w:pPr>
              <w:spacing w:after="0"/>
              <w:rPr>
                <w:sz w:val="15"/>
                <w:szCs w:val="15"/>
                <w:color w:val="auto"/>
              </w:rPr>
            </w:pPr>
          </w:p>
        </w:tc>
      </w:tr>
      <w:tr>
        <w:trPr>
          <w:trHeight w:val="932"/>
        </w:trPr>
        <w:tc>
          <w:tcPr>
            <w:tcW w:w="51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940" w:type="dxa"/>
            <w:vAlign w:val="bottom"/>
            <w:gridSpan w:val="3"/>
          </w:tcPr>
          <w:p>
            <w:pPr>
              <w:jc w:val="right"/>
              <w:ind w:right="879"/>
              <w:spacing w:after="0"/>
              <w:rPr>
                <w:sz w:val="20"/>
                <w:szCs w:val="20"/>
                <w:color w:val="auto"/>
              </w:rPr>
            </w:pPr>
            <w:r>
              <w:rPr>
                <w:rFonts w:ascii="Courier New" w:cs="Courier New" w:eastAsia="Courier New" w:hAnsi="Courier New"/>
                <w:sz w:val="16"/>
                <w:szCs w:val="16"/>
                <w:color w:val="auto"/>
              </w:rPr>
              <w:t>THREE MONTHS ENDED</w:t>
            </w:r>
          </w:p>
        </w:tc>
        <w:tc>
          <w:tcPr>
            <w:tcW w:w="540" w:type="dxa"/>
            <w:vAlign w:val="bottom"/>
          </w:tcPr>
          <w:p>
            <w:pPr>
              <w:spacing w:after="0"/>
              <w:rPr>
                <w:sz w:val="24"/>
                <w:szCs w:val="24"/>
                <w:color w:val="auto"/>
              </w:rPr>
            </w:pPr>
          </w:p>
        </w:tc>
        <w:tc>
          <w:tcPr>
            <w:tcW w:w="2560" w:type="dxa"/>
            <w:vAlign w:val="bottom"/>
            <w:gridSpan w:val="3"/>
          </w:tcPr>
          <w:p>
            <w:pPr>
              <w:jc w:val="right"/>
              <w:ind w:right="499"/>
              <w:spacing w:after="0"/>
              <w:rPr>
                <w:sz w:val="20"/>
                <w:szCs w:val="20"/>
                <w:color w:val="auto"/>
              </w:rPr>
            </w:pPr>
            <w:r>
              <w:rPr>
                <w:rFonts w:ascii="Courier New" w:cs="Courier New" w:eastAsia="Courier New" w:hAnsi="Courier New"/>
                <w:sz w:val="16"/>
                <w:szCs w:val="16"/>
                <w:color w:val="auto"/>
              </w:rPr>
              <w:t>SIX MONTHS ENDED</w:t>
            </w:r>
          </w:p>
        </w:tc>
      </w:tr>
      <w:tr>
        <w:trPr>
          <w:trHeight w:val="186"/>
        </w:trPr>
        <w:tc>
          <w:tcPr>
            <w:tcW w:w="5180" w:type="dxa"/>
            <w:vAlign w:val="bottom"/>
          </w:tcPr>
          <w:p>
            <w:pPr>
              <w:spacing w:after="0"/>
              <w:rPr>
                <w:sz w:val="16"/>
                <w:szCs w:val="16"/>
                <w:color w:val="auto"/>
              </w:rPr>
            </w:pPr>
          </w:p>
        </w:tc>
        <w:tc>
          <w:tcPr>
            <w:tcW w:w="3240" w:type="dxa"/>
            <w:vAlign w:val="bottom"/>
            <w:gridSpan w:val="4"/>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3100" w:type="dxa"/>
            <w:vAlign w:val="bottom"/>
            <w:gridSpan w:val="4"/>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180" w:type="dxa"/>
            <w:vAlign w:val="bottom"/>
          </w:tcPr>
          <w:p>
            <w:pPr>
              <w:spacing w:after="0"/>
              <w:rPr>
                <w:sz w:val="16"/>
                <w:szCs w:val="16"/>
                <w:color w:val="auto"/>
              </w:rPr>
            </w:pPr>
          </w:p>
        </w:tc>
        <w:tc>
          <w:tcPr>
            <w:tcW w:w="150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AUGUST 3,</w:t>
            </w:r>
          </w:p>
        </w:tc>
        <w:tc>
          <w:tcPr>
            <w:tcW w:w="1740" w:type="dxa"/>
            <w:vAlign w:val="bottom"/>
            <w:gridSpan w:val="2"/>
          </w:tcPr>
          <w:p>
            <w:pPr>
              <w:ind w:left="400"/>
              <w:spacing w:after="0"/>
              <w:rPr>
                <w:sz w:val="20"/>
                <w:szCs w:val="20"/>
                <w:color w:val="auto"/>
              </w:rPr>
            </w:pPr>
            <w:r>
              <w:rPr>
                <w:rFonts w:ascii="Courier New" w:cs="Courier New" w:eastAsia="Courier New" w:hAnsi="Courier New"/>
                <w:sz w:val="16"/>
                <w:szCs w:val="16"/>
                <w:color w:val="auto"/>
              </w:rPr>
              <w:t>JULY 28,</w:t>
            </w:r>
          </w:p>
        </w:tc>
        <w:tc>
          <w:tcPr>
            <w:tcW w:w="1760" w:type="dxa"/>
            <w:vAlign w:val="bottom"/>
            <w:gridSpan w:val="2"/>
          </w:tcPr>
          <w:p>
            <w:pPr>
              <w:ind w:left="400"/>
              <w:spacing w:after="0"/>
              <w:rPr>
                <w:sz w:val="20"/>
                <w:szCs w:val="20"/>
                <w:color w:val="auto"/>
              </w:rPr>
            </w:pPr>
            <w:r>
              <w:rPr>
                <w:rFonts w:ascii="Courier New" w:cs="Courier New" w:eastAsia="Courier New" w:hAnsi="Courier New"/>
                <w:sz w:val="16"/>
                <w:szCs w:val="16"/>
                <w:color w:val="auto"/>
              </w:rPr>
              <w:t>AUGUST 3,</w:t>
            </w:r>
          </w:p>
        </w:tc>
        <w:tc>
          <w:tcPr>
            <w:tcW w:w="48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w w:val="98"/>
              </w:rPr>
              <w:t>JULY 28,</w:t>
            </w:r>
          </w:p>
        </w:tc>
      </w:tr>
      <w:tr>
        <w:trPr>
          <w:trHeight w:val="186"/>
        </w:trPr>
        <w:tc>
          <w:tcPr>
            <w:tcW w:w="518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200" w:type="dxa"/>
            <w:vAlign w:val="bottom"/>
          </w:tcPr>
          <w:p>
            <w:pPr>
              <w:jc w:val="right"/>
              <w:ind w:right="679"/>
              <w:spacing w:after="0"/>
              <w:rPr>
                <w:sz w:val="20"/>
                <w:szCs w:val="20"/>
                <w:color w:val="auto"/>
              </w:rPr>
            </w:pPr>
            <w:r>
              <w:rPr>
                <w:rFonts w:ascii="Courier New" w:cs="Courier New" w:eastAsia="Courier New" w:hAnsi="Courier New"/>
                <w:sz w:val="16"/>
                <w:szCs w:val="16"/>
                <w:color w:val="auto"/>
              </w:rPr>
              <w:t>2002</w:t>
            </w:r>
          </w:p>
        </w:tc>
        <w:tc>
          <w:tcPr>
            <w:tcW w:w="500" w:type="dxa"/>
            <w:vAlign w:val="bottom"/>
          </w:tcPr>
          <w:p>
            <w:pPr>
              <w:spacing w:after="0"/>
              <w:rPr>
                <w:sz w:val="16"/>
                <w:szCs w:val="16"/>
                <w:color w:val="auto"/>
              </w:rPr>
            </w:pPr>
          </w:p>
        </w:tc>
        <w:tc>
          <w:tcPr>
            <w:tcW w:w="1240" w:type="dxa"/>
            <w:vAlign w:val="bottom"/>
          </w:tcPr>
          <w:p>
            <w:pPr>
              <w:jc w:val="right"/>
              <w:ind w:right="679"/>
              <w:spacing w:after="0"/>
              <w:rPr>
                <w:sz w:val="20"/>
                <w:szCs w:val="20"/>
                <w:color w:val="auto"/>
              </w:rPr>
            </w:pPr>
            <w:r>
              <w:rPr>
                <w:rFonts w:ascii="Courier New" w:cs="Courier New" w:eastAsia="Courier New" w:hAnsi="Courier New"/>
                <w:sz w:val="16"/>
                <w:szCs w:val="16"/>
                <w:color w:val="auto"/>
              </w:rPr>
              <w:t>2001</w:t>
            </w:r>
          </w:p>
        </w:tc>
        <w:tc>
          <w:tcPr>
            <w:tcW w:w="540" w:type="dxa"/>
            <w:vAlign w:val="bottom"/>
          </w:tcPr>
          <w:p>
            <w:pPr>
              <w:spacing w:after="0"/>
              <w:rPr>
                <w:sz w:val="16"/>
                <w:szCs w:val="16"/>
                <w:color w:val="auto"/>
              </w:rPr>
            </w:pPr>
          </w:p>
        </w:tc>
        <w:tc>
          <w:tcPr>
            <w:tcW w:w="122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2002</w:t>
            </w:r>
          </w:p>
        </w:tc>
        <w:tc>
          <w:tcPr>
            <w:tcW w:w="48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2001</w:t>
            </w:r>
          </w:p>
        </w:tc>
      </w:tr>
      <w:tr>
        <w:trPr>
          <w:trHeight w:val="186"/>
        </w:trPr>
        <w:tc>
          <w:tcPr>
            <w:tcW w:w="5180" w:type="dxa"/>
            <w:vAlign w:val="bottom"/>
          </w:tcPr>
          <w:p>
            <w:pPr>
              <w:spacing w:after="0"/>
              <w:rPr>
                <w:sz w:val="16"/>
                <w:szCs w:val="16"/>
                <w:color w:val="auto"/>
              </w:rPr>
            </w:pPr>
          </w:p>
        </w:tc>
        <w:tc>
          <w:tcPr>
            <w:tcW w:w="150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6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3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5180" w:type="dxa"/>
            <w:vAlign w:val="bottom"/>
          </w:tcPr>
          <w:p>
            <w:pPr>
              <w:spacing w:after="0"/>
              <w:rPr>
                <w:sz w:val="20"/>
                <w:szCs w:val="20"/>
                <w:color w:val="auto"/>
              </w:rPr>
            </w:pPr>
            <w:r>
              <w:rPr>
                <w:rFonts w:ascii="Courier New" w:cs="Courier New" w:eastAsia="Courier New" w:hAnsi="Courier New"/>
                <w:sz w:val="16"/>
                <w:szCs w:val="16"/>
                <w:color w:val="auto"/>
              </w:rPr>
              <w:t>Net revenue</w:t>
            </w:r>
          </w:p>
        </w:tc>
        <w:tc>
          <w:tcPr>
            <w:tcW w:w="150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$ 119,694</w:t>
            </w:r>
          </w:p>
        </w:tc>
        <w:tc>
          <w:tcPr>
            <w:tcW w:w="500" w:type="dxa"/>
            <w:vAlign w:val="bottom"/>
          </w:tcPr>
          <w:p>
            <w:pPr>
              <w:ind w:left="400"/>
              <w:spacing w:after="0"/>
              <w:rPr>
                <w:sz w:val="20"/>
                <w:szCs w:val="20"/>
                <w:color w:val="auto"/>
              </w:rPr>
            </w:pPr>
            <w:r>
              <w:rPr>
                <w:rFonts w:ascii="Courier New" w:cs="Courier New" w:eastAsia="Courier New" w:hAnsi="Courier New"/>
                <w:sz w:val="16"/>
                <w:szCs w:val="16"/>
                <w:color w:val="auto"/>
                <w:w w:val="82"/>
              </w:rPr>
              <w:t>$</w:t>
            </w:r>
          </w:p>
        </w:tc>
        <w:tc>
          <w:tcPr>
            <w:tcW w:w="12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68,649</w:t>
            </w:r>
          </w:p>
        </w:tc>
        <w:tc>
          <w:tcPr>
            <w:tcW w:w="176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$ 218,494</w:t>
            </w:r>
          </w:p>
        </w:tc>
        <w:tc>
          <w:tcPr>
            <w:tcW w:w="13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$ 132,879</w:t>
            </w:r>
          </w:p>
        </w:tc>
      </w:tr>
      <w:tr>
        <w:trPr>
          <w:trHeight w:val="186"/>
        </w:trPr>
        <w:tc>
          <w:tcPr>
            <w:tcW w:w="5180" w:type="dxa"/>
            <w:vAlign w:val="bottom"/>
          </w:tcPr>
          <w:p>
            <w:pPr>
              <w:spacing w:after="0"/>
              <w:rPr>
                <w:sz w:val="20"/>
                <w:szCs w:val="20"/>
                <w:color w:val="auto"/>
              </w:rPr>
            </w:pPr>
            <w:r>
              <w:rPr>
                <w:rFonts w:ascii="Courier New" w:cs="Courier New" w:eastAsia="Courier New" w:hAnsi="Courier New"/>
                <w:sz w:val="16"/>
                <w:szCs w:val="16"/>
                <w:color w:val="auto"/>
              </w:rPr>
              <w:t>Cost of goods sold</w:t>
            </w:r>
          </w:p>
        </w:tc>
        <w:tc>
          <w:tcPr>
            <w:tcW w:w="300" w:type="dxa"/>
            <w:vAlign w:val="bottom"/>
          </w:tcPr>
          <w:p>
            <w:pPr>
              <w:spacing w:after="0"/>
              <w:rPr>
                <w:sz w:val="16"/>
                <w:szCs w:val="16"/>
                <w:color w:val="auto"/>
              </w:rPr>
            </w:pPr>
          </w:p>
        </w:tc>
        <w:tc>
          <w:tcPr>
            <w:tcW w:w="120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56,033</w:t>
            </w:r>
          </w:p>
        </w:tc>
        <w:tc>
          <w:tcPr>
            <w:tcW w:w="500" w:type="dxa"/>
            <w:vAlign w:val="bottom"/>
          </w:tcPr>
          <w:p>
            <w:pPr>
              <w:spacing w:after="0"/>
              <w:rPr>
                <w:sz w:val="16"/>
                <w:szCs w:val="16"/>
                <w:color w:val="auto"/>
              </w:rPr>
            </w:pPr>
          </w:p>
        </w:tc>
        <w:tc>
          <w:tcPr>
            <w:tcW w:w="12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31,419</w:t>
            </w:r>
          </w:p>
        </w:tc>
        <w:tc>
          <w:tcPr>
            <w:tcW w:w="540" w:type="dxa"/>
            <w:vAlign w:val="bottom"/>
          </w:tcPr>
          <w:p>
            <w:pPr>
              <w:spacing w:after="0"/>
              <w:rPr>
                <w:sz w:val="16"/>
                <w:szCs w:val="16"/>
                <w:color w:val="auto"/>
              </w:rPr>
            </w:pPr>
          </w:p>
        </w:tc>
        <w:tc>
          <w:tcPr>
            <w:tcW w:w="12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99,813</w:t>
            </w:r>
          </w:p>
        </w:tc>
        <w:tc>
          <w:tcPr>
            <w:tcW w:w="48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60,784</w:t>
            </w:r>
          </w:p>
        </w:tc>
      </w:tr>
      <w:tr>
        <w:trPr>
          <w:trHeight w:val="186"/>
        </w:trPr>
        <w:tc>
          <w:tcPr>
            <w:tcW w:w="5180" w:type="dxa"/>
            <w:vAlign w:val="bottom"/>
          </w:tcPr>
          <w:p>
            <w:pPr>
              <w:spacing w:after="0"/>
              <w:rPr>
                <w:sz w:val="16"/>
                <w:szCs w:val="16"/>
                <w:color w:val="auto"/>
              </w:rPr>
            </w:pPr>
          </w:p>
        </w:tc>
        <w:tc>
          <w:tcPr>
            <w:tcW w:w="150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6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3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180" w:type="dxa"/>
            <w:vAlign w:val="bottom"/>
          </w:tcPr>
          <w:p>
            <w:pPr>
              <w:spacing w:after="0"/>
              <w:rPr>
                <w:sz w:val="20"/>
                <w:szCs w:val="20"/>
                <w:color w:val="auto"/>
              </w:rPr>
            </w:pPr>
            <w:r>
              <w:rPr>
                <w:rFonts w:ascii="Courier New" w:cs="Courier New" w:eastAsia="Courier New" w:hAnsi="Courier New"/>
                <w:sz w:val="16"/>
                <w:szCs w:val="16"/>
                <w:color w:val="auto"/>
              </w:rPr>
              <w:t>Gross profit</w:t>
            </w:r>
          </w:p>
        </w:tc>
        <w:tc>
          <w:tcPr>
            <w:tcW w:w="300" w:type="dxa"/>
            <w:vAlign w:val="bottom"/>
          </w:tcPr>
          <w:p>
            <w:pPr>
              <w:spacing w:after="0"/>
              <w:rPr>
                <w:sz w:val="16"/>
                <w:szCs w:val="16"/>
                <w:color w:val="auto"/>
              </w:rPr>
            </w:pPr>
          </w:p>
        </w:tc>
        <w:tc>
          <w:tcPr>
            <w:tcW w:w="120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63,661</w:t>
            </w:r>
          </w:p>
        </w:tc>
        <w:tc>
          <w:tcPr>
            <w:tcW w:w="500" w:type="dxa"/>
            <w:vAlign w:val="bottom"/>
          </w:tcPr>
          <w:p>
            <w:pPr>
              <w:spacing w:after="0"/>
              <w:rPr>
                <w:sz w:val="16"/>
                <w:szCs w:val="16"/>
                <w:color w:val="auto"/>
              </w:rPr>
            </w:pPr>
          </w:p>
        </w:tc>
        <w:tc>
          <w:tcPr>
            <w:tcW w:w="12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37,230</w:t>
            </w:r>
          </w:p>
        </w:tc>
        <w:tc>
          <w:tcPr>
            <w:tcW w:w="540" w:type="dxa"/>
            <w:vAlign w:val="bottom"/>
          </w:tcPr>
          <w:p>
            <w:pPr>
              <w:spacing w:after="0"/>
              <w:rPr>
                <w:sz w:val="16"/>
                <w:szCs w:val="16"/>
                <w:color w:val="auto"/>
              </w:rPr>
            </w:pPr>
          </w:p>
        </w:tc>
        <w:tc>
          <w:tcPr>
            <w:tcW w:w="12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118,681</w:t>
            </w:r>
          </w:p>
        </w:tc>
        <w:tc>
          <w:tcPr>
            <w:tcW w:w="48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72,095</w:t>
            </w:r>
          </w:p>
        </w:tc>
      </w:tr>
      <w:tr>
        <w:trPr>
          <w:trHeight w:val="186"/>
        </w:trPr>
        <w:tc>
          <w:tcPr>
            <w:tcW w:w="5180" w:type="dxa"/>
            <w:vAlign w:val="bottom"/>
          </w:tcPr>
          <w:p>
            <w:pPr>
              <w:spacing w:after="0"/>
              <w:rPr>
                <w:sz w:val="20"/>
                <w:szCs w:val="20"/>
                <w:color w:val="auto"/>
              </w:rPr>
            </w:pPr>
            <w:r>
              <w:rPr>
                <w:rFonts w:ascii="Courier New" w:cs="Courier New" w:eastAsia="Courier New" w:hAnsi="Courier New"/>
                <w:sz w:val="16"/>
                <w:szCs w:val="16"/>
                <w:color w:val="auto"/>
              </w:rPr>
              <w:t>Operating expenses:</w:t>
            </w:r>
          </w:p>
        </w:tc>
        <w:tc>
          <w:tcPr>
            <w:tcW w:w="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124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860" w:type="dxa"/>
            <w:vAlign w:val="bottom"/>
          </w:tcPr>
          <w:p>
            <w:pPr>
              <w:spacing w:after="0"/>
              <w:rPr>
                <w:sz w:val="16"/>
                <w:szCs w:val="16"/>
                <w:color w:val="auto"/>
              </w:rPr>
            </w:pPr>
          </w:p>
        </w:tc>
      </w:tr>
      <w:tr>
        <w:trPr>
          <w:trHeight w:val="186"/>
        </w:trPr>
        <w:tc>
          <w:tcPr>
            <w:tcW w:w="5180" w:type="dxa"/>
            <w:vAlign w:val="bottom"/>
          </w:tcPr>
          <w:p>
            <w:pPr>
              <w:ind w:left="480"/>
              <w:spacing w:after="0"/>
              <w:rPr>
                <w:sz w:val="20"/>
                <w:szCs w:val="20"/>
                <w:color w:val="auto"/>
              </w:rPr>
            </w:pPr>
            <w:r>
              <w:rPr>
                <w:rFonts w:ascii="Courier New" w:cs="Courier New" w:eastAsia="Courier New" w:hAnsi="Courier New"/>
                <w:sz w:val="16"/>
                <w:szCs w:val="16"/>
                <w:color w:val="auto"/>
              </w:rPr>
              <w:t>Research and development</w:t>
            </w:r>
          </w:p>
        </w:tc>
        <w:tc>
          <w:tcPr>
            <w:tcW w:w="300" w:type="dxa"/>
            <w:vAlign w:val="bottom"/>
          </w:tcPr>
          <w:p>
            <w:pPr>
              <w:spacing w:after="0"/>
              <w:rPr>
                <w:sz w:val="16"/>
                <w:szCs w:val="16"/>
                <w:color w:val="auto"/>
              </w:rPr>
            </w:pPr>
          </w:p>
        </w:tc>
        <w:tc>
          <w:tcPr>
            <w:tcW w:w="120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33,599</w:t>
            </w:r>
          </w:p>
        </w:tc>
        <w:tc>
          <w:tcPr>
            <w:tcW w:w="500" w:type="dxa"/>
            <w:vAlign w:val="bottom"/>
          </w:tcPr>
          <w:p>
            <w:pPr>
              <w:spacing w:after="0"/>
              <w:rPr>
                <w:sz w:val="16"/>
                <w:szCs w:val="16"/>
                <w:color w:val="auto"/>
              </w:rPr>
            </w:pPr>
          </w:p>
        </w:tc>
        <w:tc>
          <w:tcPr>
            <w:tcW w:w="12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21,843</w:t>
            </w:r>
          </w:p>
        </w:tc>
        <w:tc>
          <w:tcPr>
            <w:tcW w:w="540" w:type="dxa"/>
            <w:vAlign w:val="bottom"/>
          </w:tcPr>
          <w:p>
            <w:pPr>
              <w:spacing w:after="0"/>
              <w:rPr>
                <w:sz w:val="16"/>
                <w:szCs w:val="16"/>
                <w:color w:val="auto"/>
              </w:rPr>
            </w:pPr>
          </w:p>
        </w:tc>
        <w:tc>
          <w:tcPr>
            <w:tcW w:w="12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64,208</w:t>
            </w:r>
          </w:p>
        </w:tc>
        <w:tc>
          <w:tcPr>
            <w:tcW w:w="48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41,909</w:t>
            </w:r>
          </w:p>
        </w:tc>
      </w:tr>
      <w:tr>
        <w:trPr>
          <w:trHeight w:val="186"/>
        </w:trPr>
        <w:tc>
          <w:tcPr>
            <w:tcW w:w="5180" w:type="dxa"/>
            <w:vAlign w:val="bottom"/>
          </w:tcPr>
          <w:p>
            <w:pPr>
              <w:ind w:left="480"/>
              <w:spacing w:after="0"/>
              <w:rPr>
                <w:sz w:val="20"/>
                <w:szCs w:val="20"/>
                <w:color w:val="auto"/>
              </w:rPr>
            </w:pPr>
            <w:r>
              <w:rPr>
                <w:rFonts w:ascii="Courier New" w:cs="Courier New" w:eastAsia="Courier New" w:hAnsi="Courier New"/>
                <w:sz w:val="16"/>
                <w:szCs w:val="16"/>
                <w:color w:val="auto"/>
              </w:rPr>
              <w:t>Selling and marketing</w:t>
            </w:r>
          </w:p>
        </w:tc>
        <w:tc>
          <w:tcPr>
            <w:tcW w:w="300" w:type="dxa"/>
            <w:vAlign w:val="bottom"/>
          </w:tcPr>
          <w:p>
            <w:pPr>
              <w:spacing w:after="0"/>
              <w:rPr>
                <w:sz w:val="16"/>
                <w:szCs w:val="16"/>
                <w:color w:val="auto"/>
              </w:rPr>
            </w:pPr>
          </w:p>
        </w:tc>
        <w:tc>
          <w:tcPr>
            <w:tcW w:w="120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12,321</w:t>
            </w:r>
          </w:p>
        </w:tc>
        <w:tc>
          <w:tcPr>
            <w:tcW w:w="500" w:type="dxa"/>
            <w:vAlign w:val="bottom"/>
          </w:tcPr>
          <w:p>
            <w:pPr>
              <w:spacing w:after="0"/>
              <w:rPr>
                <w:sz w:val="16"/>
                <w:szCs w:val="16"/>
                <w:color w:val="auto"/>
              </w:rPr>
            </w:pPr>
          </w:p>
        </w:tc>
        <w:tc>
          <w:tcPr>
            <w:tcW w:w="12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10,103</w:t>
            </w:r>
          </w:p>
        </w:tc>
        <w:tc>
          <w:tcPr>
            <w:tcW w:w="540" w:type="dxa"/>
            <w:vAlign w:val="bottom"/>
          </w:tcPr>
          <w:p>
            <w:pPr>
              <w:spacing w:after="0"/>
              <w:rPr>
                <w:sz w:val="16"/>
                <w:szCs w:val="16"/>
                <w:color w:val="auto"/>
              </w:rPr>
            </w:pPr>
          </w:p>
        </w:tc>
        <w:tc>
          <w:tcPr>
            <w:tcW w:w="12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23,333</w:t>
            </w:r>
          </w:p>
        </w:tc>
        <w:tc>
          <w:tcPr>
            <w:tcW w:w="48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19,648</w:t>
            </w:r>
          </w:p>
        </w:tc>
      </w:tr>
      <w:tr>
        <w:trPr>
          <w:trHeight w:val="186"/>
        </w:trPr>
        <w:tc>
          <w:tcPr>
            <w:tcW w:w="5180" w:type="dxa"/>
            <w:vAlign w:val="bottom"/>
          </w:tcPr>
          <w:p>
            <w:pPr>
              <w:ind w:left="480"/>
              <w:spacing w:after="0"/>
              <w:rPr>
                <w:sz w:val="20"/>
                <w:szCs w:val="20"/>
                <w:color w:val="auto"/>
              </w:rPr>
            </w:pPr>
            <w:r>
              <w:rPr>
                <w:rFonts w:ascii="Courier New" w:cs="Courier New" w:eastAsia="Courier New" w:hAnsi="Courier New"/>
                <w:sz w:val="16"/>
                <w:szCs w:val="16"/>
                <w:color w:val="auto"/>
              </w:rPr>
              <w:t>General and administrative</w:t>
            </w:r>
          </w:p>
        </w:tc>
        <w:tc>
          <w:tcPr>
            <w:tcW w:w="300" w:type="dxa"/>
            <w:vAlign w:val="bottom"/>
          </w:tcPr>
          <w:p>
            <w:pPr>
              <w:spacing w:after="0"/>
              <w:rPr>
                <w:sz w:val="16"/>
                <w:szCs w:val="16"/>
                <w:color w:val="auto"/>
              </w:rPr>
            </w:pPr>
          </w:p>
        </w:tc>
        <w:tc>
          <w:tcPr>
            <w:tcW w:w="120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3,523</w:t>
            </w:r>
          </w:p>
        </w:tc>
        <w:tc>
          <w:tcPr>
            <w:tcW w:w="500" w:type="dxa"/>
            <w:vAlign w:val="bottom"/>
          </w:tcPr>
          <w:p>
            <w:pPr>
              <w:spacing w:after="0"/>
              <w:rPr>
                <w:sz w:val="16"/>
                <w:szCs w:val="16"/>
                <w:color w:val="auto"/>
              </w:rPr>
            </w:pPr>
          </w:p>
        </w:tc>
        <w:tc>
          <w:tcPr>
            <w:tcW w:w="12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3,734</w:t>
            </w:r>
          </w:p>
        </w:tc>
        <w:tc>
          <w:tcPr>
            <w:tcW w:w="540" w:type="dxa"/>
            <w:vAlign w:val="bottom"/>
          </w:tcPr>
          <w:p>
            <w:pPr>
              <w:spacing w:after="0"/>
              <w:rPr>
                <w:sz w:val="16"/>
                <w:szCs w:val="16"/>
                <w:color w:val="auto"/>
              </w:rPr>
            </w:pPr>
          </w:p>
        </w:tc>
        <w:tc>
          <w:tcPr>
            <w:tcW w:w="12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7,165</w:t>
            </w:r>
          </w:p>
        </w:tc>
        <w:tc>
          <w:tcPr>
            <w:tcW w:w="48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6,719</w:t>
            </w:r>
          </w:p>
        </w:tc>
      </w:tr>
      <w:tr>
        <w:trPr>
          <w:trHeight w:val="186"/>
        </w:trPr>
        <w:tc>
          <w:tcPr>
            <w:tcW w:w="5180" w:type="dxa"/>
            <w:vAlign w:val="bottom"/>
          </w:tcPr>
          <w:p>
            <w:pPr>
              <w:spacing w:after="0"/>
              <w:rPr>
                <w:sz w:val="16"/>
                <w:szCs w:val="16"/>
                <w:color w:val="auto"/>
              </w:rPr>
            </w:pPr>
          </w:p>
        </w:tc>
        <w:tc>
          <w:tcPr>
            <w:tcW w:w="150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6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3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180" w:type="dxa"/>
            <w:vAlign w:val="bottom"/>
          </w:tcPr>
          <w:p>
            <w:pPr>
              <w:ind w:left="880"/>
              <w:spacing w:after="0"/>
              <w:rPr>
                <w:sz w:val="20"/>
                <w:szCs w:val="20"/>
                <w:color w:val="auto"/>
              </w:rPr>
            </w:pPr>
            <w:r>
              <w:rPr>
                <w:rFonts w:ascii="Courier New" w:cs="Courier New" w:eastAsia="Courier New" w:hAnsi="Courier New"/>
                <w:sz w:val="16"/>
                <w:szCs w:val="16"/>
                <w:color w:val="auto"/>
              </w:rPr>
              <w:t>Total operating expenses</w:t>
            </w:r>
          </w:p>
        </w:tc>
        <w:tc>
          <w:tcPr>
            <w:tcW w:w="300" w:type="dxa"/>
            <w:vAlign w:val="bottom"/>
          </w:tcPr>
          <w:p>
            <w:pPr>
              <w:spacing w:after="0"/>
              <w:rPr>
                <w:sz w:val="16"/>
                <w:szCs w:val="16"/>
                <w:color w:val="auto"/>
              </w:rPr>
            </w:pPr>
          </w:p>
        </w:tc>
        <w:tc>
          <w:tcPr>
            <w:tcW w:w="120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49,443</w:t>
            </w:r>
          </w:p>
        </w:tc>
        <w:tc>
          <w:tcPr>
            <w:tcW w:w="500" w:type="dxa"/>
            <w:vAlign w:val="bottom"/>
          </w:tcPr>
          <w:p>
            <w:pPr>
              <w:spacing w:after="0"/>
              <w:rPr>
                <w:sz w:val="16"/>
                <w:szCs w:val="16"/>
                <w:color w:val="auto"/>
              </w:rPr>
            </w:pPr>
          </w:p>
        </w:tc>
        <w:tc>
          <w:tcPr>
            <w:tcW w:w="12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35,680</w:t>
            </w:r>
          </w:p>
        </w:tc>
        <w:tc>
          <w:tcPr>
            <w:tcW w:w="540" w:type="dxa"/>
            <w:vAlign w:val="bottom"/>
          </w:tcPr>
          <w:p>
            <w:pPr>
              <w:spacing w:after="0"/>
              <w:rPr>
                <w:sz w:val="16"/>
                <w:szCs w:val="16"/>
                <w:color w:val="auto"/>
              </w:rPr>
            </w:pPr>
          </w:p>
        </w:tc>
        <w:tc>
          <w:tcPr>
            <w:tcW w:w="12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94,706</w:t>
            </w:r>
          </w:p>
        </w:tc>
        <w:tc>
          <w:tcPr>
            <w:tcW w:w="48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68,276</w:t>
            </w:r>
          </w:p>
        </w:tc>
      </w:tr>
      <w:tr>
        <w:trPr>
          <w:trHeight w:val="186"/>
        </w:trPr>
        <w:tc>
          <w:tcPr>
            <w:tcW w:w="5180" w:type="dxa"/>
            <w:vAlign w:val="bottom"/>
          </w:tcPr>
          <w:p>
            <w:pPr>
              <w:spacing w:after="0"/>
              <w:rPr>
                <w:sz w:val="16"/>
                <w:szCs w:val="16"/>
                <w:color w:val="auto"/>
              </w:rPr>
            </w:pPr>
          </w:p>
        </w:tc>
        <w:tc>
          <w:tcPr>
            <w:tcW w:w="150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6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3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180" w:type="dxa"/>
            <w:vAlign w:val="bottom"/>
          </w:tcPr>
          <w:p>
            <w:pPr>
              <w:spacing w:after="0"/>
              <w:rPr>
                <w:sz w:val="20"/>
                <w:szCs w:val="20"/>
                <w:color w:val="auto"/>
              </w:rPr>
            </w:pPr>
            <w:r>
              <w:rPr>
                <w:rFonts w:ascii="Courier New" w:cs="Courier New" w:eastAsia="Courier New" w:hAnsi="Courier New"/>
                <w:sz w:val="16"/>
                <w:szCs w:val="16"/>
                <w:color w:val="auto"/>
              </w:rPr>
              <w:t>Operating income</w:t>
            </w:r>
          </w:p>
        </w:tc>
        <w:tc>
          <w:tcPr>
            <w:tcW w:w="300" w:type="dxa"/>
            <w:vAlign w:val="bottom"/>
          </w:tcPr>
          <w:p>
            <w:pPr>
              <w:spacing w:after="0"/>
              <w:rPr>
                <w:sz w:val="16"/>
                <w:szCs w:val="16"/>
                <w:color w:val="auto"/>
              </w:rPr>
            </w:pPr>
          </w:p>
        </w:tc>
        <w:tc>
          <w:tcPr>
            <w:tcW w:w="120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14,218</w:t>
            </w:r>
          </w:p>
        </w:tc>
        <w:tc>
          <w:tcPr>
            <w:tcW w:w="500" w:type="dxa"/>
            <w:vAlign w:val="bottom"/>
          </w:tcPr>
          <w:p>
            <w:pPr>
              <w:spacing w:after="0"/>
              <w:rPr>
                <w:sz w:val="16"/>
                <w:szCs w:val="16"/>
                <w:color w:val="auto"/>
              </w:rPr>
            </w:pPr>
          </w:p>
        </w:tc>
        <w:tc>
          <w:tcPr>
            <w:tcW w:w="12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1,550</w:t>
            </w:r>
          </w:p>
        </w:tc>
        <w:tc>
          <w:tcPr>
            <w:tcW w:w="540" w:type="dxa"/>
            <w:vAlign w:val="bottom"/>
          </w:tcPr>
          <w:p>
            <w:pPr>
              <w:spacing w:after="0"/>
              <w:rPr>
                <w:sz w:val="16"/>
                <w:szCs w:val="16"/>
                <w:color w:val="auto"/>
              </w:rPr>
            </w:pPr>
          </w:p>
        </w:tc>
        <w:tc>
          <w:tcPr>
            <w:tcW w:w="12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23,975</w:t>
            </w:r>
          </w:p>
        </w:tc>
        <w:tc>
          <w:tcPr>
            <w:tcW w:w="48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3,819</w:t>
            </w:r>
          </w:p>
        </w:tc>
      </w:tr>
      <w:tr>
        <w:trPr>
          <w:trHeight w:val="186"/>
        </w:trPr>
        <w:tc>
          <w:tcPr>
            <w:tcW w:w="5180" w:type="dxa"/>
            <w:vAlign w:val="bottom"/>
          </w:tcPr>
          <w:p>
            <w:pPr>
              <w:spacing w:after="0"/>
              <w:rPr>
                <w:sz w:val="20"/>
                <w:szCs w:val="20"/>
                <w:color w:val="auto"/>
              </w:rPr>
            </w:pPr>
            <w:r>
              <w:rPr>
                <w:rFonts w:ascii="Courier New" w:cs="Courier New" w:eastAsia="Courier New" w:hAnsi="Courier New"/>
                <w:sz w:val="16"/>
                <w:szCs w:val="16"/>
                <w:color w:val="auto"/>
              </w:rPr>
              <w:t>Interest and other income, net</w:t>
            </w:r>
          </w:p>
        </w:tc>
        <w:tc>
          <w:tcPr>
            <w:tcW w:w="300" w:type="dxa"/>
            <w:vAlign w:val="bottom"/>
          </w:tcPr>
          <w:p>
            <w:pPr>
              <w:spacing w:after="0"/>
              <w:rPr>
                <w:sz w:val="16"/>
                <w:szCs w:val="16"/>
                <w:color w:val="auto"/>
              </w:rPr>
            </w:pPr>
          </w:p>
        </w:tc>
        <w:tc>
          <w:tcPr>
            <w:tcW w:w="120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1,906</w:t>
            </w:r>
          </w:p>
        </w:tc>
        <w:tc>
          <w:tcPr>
            <w:tcW w:w="500" w:type="dxa"/>
            <w:vAlign w:val="bottom"/>
          </w:tcPr>
          <w:p>
            <w:pPr>
              <w:spacing w:after="0"/>
              <w:rPr>
                <w:sz w:val="16"/>
                <w:szCs w:val="16"/>
                <w:color w:val="auto"/>
              </w:rPr>
            </w:pPr>
          </w:p>
        </w:tc>
        <w:tc>
          <w:tcPr>
            <w:tcW w:w="12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2,459</w:t>
            </w:r>
          </w:p>
        </w:tc>
        <w:tc>
          <w:tcPr>
            <w:tcW w:w="540" w:type="dxa"/>
            <w:vAlign w:val="bottom"/>
          </w:tcPr>
          <w:p>
            <w:pPr>
              <w:spacing w:after="0"/>
              <w:rPr>
                <w:sz w:val="16"/>
                <w:szCs w:val="16"/>
                <w:color w:val="auto"/>
              </w:rPr>
            </w:pPr>
          </w:p>
        </w:tc>
        <w:tc>
          <w:tcPr>
            <w:tcW w:w="12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4,045</w:t>
            </w:r>
          </w:p>
        </w:tc>
        <w:tc>
          <w:tcPr>
            <w:tcW w:w="48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5,426</w:t>
            </w:r>
          </w:p>
        </w:tc>
      </w:tr>
      <w:tr>
        <w:trPr>
          <w:trHeight w:val="186"/>
        </w:trPr>
        <w:tc>
          <w:tcPr>
            <w:tcW w:w="5180" w:type="dxa"/>
            <w:vAlign w:val="bottom"/>
          </w:tcPr>
          <w:p>
            <w:pPr>
              <w:spacing w:after="0"/>
              <w:rPr>
                <w:sz w:val="16"/>
                <w:szCs w:val="16"/>
                <w:color w:val="auto"/>
              </w:rPr>
            </w:pPr>
          </w:p>
        </w:tc>
        <w:tc>
          <w:tcPr>
            <w:tcW w:w="150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6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3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180" w:type="dxa"/>
            <w:vAlign w:val="bottom"/>
          </w:tcPr>
          <w:p>
            <w:pPr>
              <w:spacing w:after="0"/>
              <w:rPr>
                <w:sz w:val="20"/>
                <w:szCs w:val="20"/>
                <w:color w:val="auto"/>
              </w:rPr>
            </w:pPr>
            <w:r>
              <w:rPr>
                <w:rFonts w:ascii="Courier New" w:cs="Courier New" w:eastAsia="Courier New" w:hAnsi="Courier New"/>
                <w:sz w:val="16"/>
                <w:szCs w:val="16"/>
                <w:color w:val="auto"/>
              </w:rPr>
              <w:t>Income before income taxes</w:t>
            </w:r>
          </w:p>
        </w:tc>
        <w:tc>
          <w:tcPr>
            <w:tcW w:w="300" w:type="dxa"/>
            <w:vAlign w:val="bottom"/>
          </w:tcPr>
          <w:p>
            <w:pPr>
              <w:spacing w:after="0"/>
              <w:rPr>
                <w:sz w:val="16"/>
                <w:szCs w:val="16"/>
                <w:color w:val="auto"/>
              </w:rPr>
            </w:pPr>
          </w:p>
        </w:tc>
        <w:tc>
          <w:tcPr>
            <w:tcW w:w="120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16,124</w:t>
            </w:r>
          </w:p>
        </w:tc>
        <w:tc>
          <w:tcPr>
            <w:tcW w:w="500" w:type="dxa"/>
            <w:vAlign w:val="bottom"/>
          </w:tcPr>
          <w:p>
            <w:pPr>
              <w:spacing w:after="0"/>
              <w:rPr>
                <w:sz w:val="16"/>
                <w:szCs w:val="16"/>
                <w:color w:val="auto"/>
              </w:rPr>
            </w:pPr>
          </w:p>
        </w:tc>
        <w:tc>
          <w:tcPr>
            <w:tcW w:w="12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4,009</w:t>
            </w:r>
          </w:p>
        </w:tc>
        <w:tc>
          <w:tcPr>
            <w:tcW w:w="540" w:type="dxa"/>
            <w:vAlign w:val="bottom"/>
          </w:tcPr>
          <w:p>
            <w:pPr>
              <w:spacing w:after="0"/>
              <w:rPr>
                <w:sz w:val="16"/>
                <w:szCs w:val="16"/>
                <w:color w:val="auto"/>
              </w:rPr>
            </w:pPr>
          </w:p>
        </w:tc>
        <w:tc>
          <w:tcPr>
            <w:tcW w:w="12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28,020</w:t>
            </w:r>
          </w:p>
        </w:tc>
        <w:tc>
          <w:tcPr>
            <w:tcW w:w="48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9,245</w:t>
            </w:r>
          </w:p>
        </w:tc>
      </w:tr>
      <w:tr>
        <w:trPr>
          <w:trHeight w:val="186"/>
        </w:trPr>
        <w:tc>
          <w:tcPr>
            <w:tcW w:w="5180" w:type="dxa"/>
            <w:vAlign w:val="bottom"/>
          </w:tcPr>
          <w:p>
            <w:pPr>
              <w:spacing w:after="0"/>
              <w:rPr>
                <w:sz w:val="20"/>
                <w:szCs w:val="20"/>
                <w:color w:val="auto"/>
              </w:rPr>
            </w:pPr>
            <w:r>
              <w:rPr>
                <w:rFonts w:ascii="Courier New" w:cs="Courier New" w:eastAsia="Courier New" w:hAnsi="Courier New"/>
                <w:sz w:val="16"/>
                <w:szCs w:val="16"/>
                <w:color w:val="auto"/>
              </w:rPr>
              <w:t>Provision for income taxes</w:t>
            </w:r>
          </w:p>
        </w:tc>
        <w:tc>
          <w:tcPr>
            <w:tcW w:w="300" w:type="dxa"/>
            <w:vAlign w:val="bottom"/>
          </w:tcPr>
          <w:p>
            <w:pPr>
              <w:spacing w:after="0"/>
              <w:rPr>
                <w:sz w:val="16"/>
                <w:szCs w:val="16"/>
                <w:color w:val="auto"/>
              </w:rPr>
            </w:pPr>
          </w:p>
        </w:tc>
        <w:tc>
          <w:tcPr>
            <w:tcW w:w="120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1,935</w:t>
            </w:r>
          </w:p>
        </w:tc>
        <w:tc>
          <w:tcPr>
            <w:tcW w:w="500" w:type="dxa"/>
            <w:vAlign w:val="bottom"/>
          </w:tcPr>
          <w:p>
            <w:pPr>
              <w:spacing w:after="0"/>
              <w:rPr>
                <w:sz w:val="16"/>
                <w:szCs w:val="16"/>
                <w:color w:val="auto"/>
              </w:rPr>
            </w:pPr>
          </w:p>
        </w:tc>
        <w:tc>
          <w:tcPr>
            <w:tcW w:w="12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603</w:t>
            </w:r>
          </w:p>
        </w:tc>
        <w:tc>
          <w:tcPr>
            <w:tcW w:w="540" w:type="dxa"/>
            <w:vAlign w:val="bottom"/>
          </w:tcPr>
          <w:p>
            <w:pPr>
              <w:spacing w:after="0"/>
              <w:rPr>
                <w:sz w:val="16"/>
                <w:szCs w:val="16"/>
                <w:color w:val="auto"/>
              </w:rPr>
            </w:pPr>
          </w:p>
        </w:tc>
        <w:tc>
          <w:tcPr>
            <w:tcW w:w="12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3,361</w:t>
            </w:r>
          </w:p>
        </w:tc>
        <w:tc>
          <w:tcPr>
            <w:tcW w:w="48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1,388</w:t>
            </w:r>
          </w:p>
        </w:tc>
      </w:tr>
      <w:tr>
        <w:trPr>
          <w:trHeight w:val="186"/>
        </w:trPr>
        <w:tc>
          <w:tcPr>
            <w:tcW w:w="5180" w:type="dxa"/>
            <w:vAlign w:val="bottom"/>
          </w:tcPr>
          <w:p>
            <w:pPr>
              <w:spacing w:after="0"/>
              <w:rPr>
                <w:sz w:val="16"/>
                <w:szCs w:val="16"/>
                <w:color w:val="auto"/>
              </w:rPr>
            </w:pPr>
          </w:p>
        </w:tc>
        <w:tc>
          <w:tcPr>
            <w:tcW w:w="150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6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3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180" w:type="dxa"/>
            <w:vAlign w:val="bottom"/>
          </w:tcPr>
          <w:p>
            <w:pPr>
              <w:spacing w:after="0"/>
              <w:rPr>
                <w:sz w:val="20"/>
                <w:szCs w:val="20"/>
                <w:color w:val="auto"/>
              </w:rPr>
            </w:pPr>
            <w:r>
              <w:rPr>
                <w:rFonts w:ascii="Courier New" w:cs="Courier New" w:eastAsia="Courier New" w:hAnsi="Courier New"/>
                <w:sz w:val="16"/>
                <w:szCs w:val="16"/>
                <w:color w:val="auto"/>
              </w:rPr>
              <w:t>Pro forma net income</w:t>
            </w:r>
          </w:p>
        </w:tc>
        <w:tc>
          <w:tcPr>
            <w:tcW w:w="300" w:type="dxa"/>
            <w:vAlign w:val="bottom"/>
          </w:tcPr>
          <w:p>
            <w:pPr>
              <w:ind w:left="140"/>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14,189</w:t>
            </w:r>
          </w:p>
        </w:tc>
        <w:tc>
          <w:tcPr>
            <w:tcW w:w="500" w:type="dxa"/>
            <w:vAlign w:val="bottom"/>
          </w:tcPr>
          <w:p>
            <w:pPr>
              <w:ind w:left="400"/>
              <w:spacing w:after="0"/>
              <w:rPr>
                <w:sz w:val="20"/>
                <w:szCs w:val="20"/>
                <w:color w:val="auto"/>
              </w:rPr>
            </w:pPr>
            <w:r>
              <w:rPr>
                <w:rFonts w:ascii="Courier New" w:cs="Courier New" w:eastAsia="Courier New" w:hAnsi="Courier New"/>
                <w:sz w:val="16"/>
                <w:szCs w:val="16"/>
                <w:color w:val="auto"/>
                <w:w w:val="82"/>
              </w:rPr>
              <w:t>$</w:t>
            </w:r>
          </w:p>
        </w:tc>
        <w:tc>
          <w:tcPr>
            <w:tcW w:w="12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3,406</w:t>
            </w:r>
          </w:p>
        </w:tc>
        <w:tc>
          <w:tcPr>
            <w:tcW w:w="540" w:type="dxa"/>
            <w:vAlign w:val="bottom"/>
          </w:tcPr>
          <w:p>
            <w:pPr>
              <w:ind w:left="400"/>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24,659</w:t>
            </w:r>
          </w:p>
        </w:tc>
        <w:tc>
          <w:tcPr>
            <w:tcW w:w="4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7,857</w:t>
            </w:r>
          </w:p>
        </w:tc>
      </w:tr>
      <w:tr>
        <w:trPr>
          <w:trHeight w:val="186"/>
        </w:trPr>
        <w:tc>
          <w:tcPr>
            <w:tcW w:w="5180" w:type="dxa"/>
            <w:vAlign w:val="bottom"/>
          </w:tcPr>
          <w:p>
            <w:pPr>
              <w:spacing w:after="0"/>
              <w:rPr>
                <w:sz w:val="16"/>
                <w:szCs w:val="16"/>
                <w:color w:val="auto"/>
              </w:rPr>
            </w:pPr>
          </w:p>
        </w:tc>
        <w:tc>
          <w:tcPr>
            <w:tcW w:w="150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6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3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5180" w:type="dxa"/>
            <w:vAlign w:val="bottom"/>
          </w:tcPr>
          <w:p>
            <w:pPr>
              <w:spacing w:after="0"/>
              <w:rPr>
                <w:sz w:val="20"/>
                <w:szCs w:val="20"/>
                <w:color w:val="auto"/>
              </w:rPr>
            </w:pPr>
            <w:r>
              <w:rPr>
                <w:rFonts w:ascii="Courier New" w:cs="Courier New" w:eastAsia="Courier New" w:hAnsi="Courier New"/>
                <w:sz w:val="16"/>
                <w:szCs w:val="16"/>
                <w:color w:val="auto"/>
              </w:rPr>
              <w:t>Basic pro forma net income per share</w:t>
            </w:r>
          </w:p>
        </w:tc>
        <w:tc>
          <w:tcPr>
            <w:tcW w:w="300" w:type="dxa"/>
            <w:vAlign w:val="bottom"/>
          </w:tcPr>
          <w:p>
            <w:pPr>
              <w:ind w:left="140"/>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0.12</w:t>
            </w:r>
          </w:p>
        </w:tc>
        <w:tc>
          <w:tcPr>
            <w:tcW w:w="500" w:type="dxa"/>
            <w:vAlign w:val="bottom"/>
          </w:tcPr>
          <w:p>
            <w:pPr>
              <w:ind w:left="400"/>
              <w:spacing w:after="0"/>
              <w:rPr>
                <w:sz w:val="20"/>
                <w:szCs w:val="20"/>
                <w:color w:val="auto"/>
              </w:rPr>
            </w:pPr>
            <w:r>
              <w:rPr>
                <w:rFonts w:ascii="Courier New" w:cs="Courier New" w:eastAsia="Courier New" w:hAnsi="Courier New"/>
                <w:sz w:val="16"/>
                <w:szCs w:val="16"/>
                <w:color w:val="auto"/>
                <w:w w:val="82"/>
              </w:rPr>
              <w:t>$</w:t>
            </w:r>
          </w:p>
        </w:tc>
        <w:tc>
          <w:tcPr>
            <w:tcW w:w="12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0.03</w:t>
            </w:r>
          </w:p>
        </w:tc>
        <w:tc>
          <w:tcPr>
            <w:tcW w:w="540" w:type="dxa"/>
            <w:vAlign w:val="bottom"/>
          </w:tcPr>
          <w:p>
            <w:pPr>
              <w:ind w:left="400"/>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0.21</w:t>
            </w:r>
          </w:p>
        </w:tc>
        <w:tc>
          <w:tcPr>
            <w:tcW w:w="4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0.07</w:t>
            </w:r>
          </w:p>
        </w:tc>
      </w:tr>
      <w:tr>
        <w:trPr>
          <w:trHeight w:val="186"/>
        </w:trPr>
        <w:tc>
          <w:tcPr>
            <w:tcW w:w="5180" w:type="dxa"/>
            <w:vAlign w:val="bottom"/>
          </w:tcPr>
          <w:p>
            <w:pPr>
              <w:spacing w:after="0"/>
              <w:rPr>
                <w:sz w:val="16"/>
                <w:szCs w:val="16"/>
                <w:color w:val="auto"/>
              </w:rPr>
            </w:pPr>
          </w:p>
        </w:tc>
        <w:tc>
          <w:tcPr>
            <w:tcW w:w="150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6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3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180" w:type="dxa"/>
            <w:vAlign w:val="bottom"/>
          </w:tcPr>
          <w:p>
            <w:pPr>
              <w:spacing w:after="0"/>
              <w:rPr>
                <w:sz w:val="20"/>
                <w:szCs w:val="20"/>
                <w:color w:val="auto"/>
              </w:rPr>
            </w:pPr>
            <w:r>
              <w:rPr>
                <w:rFonts w:ascii="Courier New" w:cs="Courier New" w:eastAsia="Courier New" w:hAnsi="Courier New"/>
                <w:sz w:val="16"/>
                <w:szCs w:val="16"/>
                <w:color w:val="auto"/>
              </w:rPr>
              <w:t>Diluted pro forma net income per share</w:t>
            </w:r>
          </w:p>
        </w:tc>
        <w:tc>
          <w:tcPr>
            <w:tcW w:w="300" w:type="dxa"/>
            <w:vAlign w:val="bottom"/>
          </w:tcPr>
          <w:p>
            <w:pPr>
              <w:ind w:left="140"/>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0.11</w:t>
            </w:r>
          </w:p>
        </w:tc>
        <w:tc>
          <w:tcPr>
            <w:tcW w:w="500" w:type="dxa"/>
            <w:vAlign w:val="bottom"/>
          </w:tcPr>
          <w:p>
            <w:pPr>
              <w:ind w:left="400"/>
              <w:spacing w:after="0"/>
              <w:rPr>
                <w:sz w:val="20"/>
                <w:szCs w:val="20"/>
                <w:color w:val="auto"/>
              </w:rPr>
            </w:pPr>
            <w:r>
              <w:rPr>
                <w:rFonts w:ascii="Courier New" w:cs="Courier New" w:eastAsia="Courier New" w:hAnsi="Courier New"/>
                <w:sz w:val="16"/>
                <w:szCs w:val="16"/>
                <w:color w:val="auto"/>
                <w:w w:val="82"/>
              </w:rPr>
              <w:t>$</w:t>
            </w:r>
          </w:p>
        </w:tc>
        <w:tc>
          <w:tcPr>
            <w:tcW w:w="12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0.03</w:t>
            </w:r>
          </w:p>
        </w:tc>
        <w:tc>
          <w:tcPr>
            <w:tcW w:w="540" w:type="dxa"/>
            <w:vAlign w:val="bottom"/>
          </w:tcPr>
          <w:p>
            <w:pPr>
              <w:ind w:left="400"/>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0.19</w:t>
            </w:r>
          </w:p>
        </w:tc>
        <w:tc>
          <w:tcPr>
            <w:tcW w:w="4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0.06</w:t>
            </w:r>
          </w:p>
        </w:tc>
      </w:tr>
      <w:tr>
        <w:trPr>
          <w:trHeight w:val="186"/>
        </w:trPr>
        <w:tc>
          <w:tcPr>
            <w:tcW w:w="5180" w:type="dxa"/>
            <w:vAlign w:val="bottom"/>
          </w:tcPr>
          <w:p>
            <w:pPr>
              <w:spacing w:after="0"/>
              <w:rPr>
                <w:sz w:val="16"/>
                <w:szCs w:val="16"/>
                <w:color w:val="auto"/>
              </w:rPr>
            </w:pPr>
          </w:p>
        </w:tc>
        <w:tc>
          <w:tcPr>
            <w:tcW w:w="150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6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3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5180" w:type="dxa"/>
            <w:vAlign w:val="bottom"/>
          </w:tcPr>
          <w:p>
            <w:pPr>
              <w:spacing w:after="0"/>
              <w:rPr>
                <w:sz w:val="20"/>
                <w:szCs w:val="20"/>
                <w:color w:val="auto"/>
              </w:rPr>
            </w:pPr>
            <w:r>
              <w:rPr>
                <w:rFonts w:ascii="Courier New" w:cs="Courier New" w:eastAsia="Courier New" w:hAnsi="Courier New"/>
                <w:sz w:val="16"/>
                <w:szCs w:val="16"/>
                <w:color w:val="auto"/>
              </w:rPr>
              <w:t>Weighted average shares-- basic</w:t>
            </w:r>
          </w:p>
        </w:tc>
        <w:tc>
          <w:tcPr>
            <w:tcW w:w="300" w:type="dxa"/>
            <w:vAlign w:val="bottom"/>
          </w:tcPr>
          <w:p>
            <w:pPr>
              <w:spacing w:after="0"/>
              <w:rPr>
                <w:sz w:val="24"/>
                <w:szCs w:val="24"/>
                <w:color w:val="auto"/>
              </w:rPr>
            </w:pPr>
          </w:p>
        </w:tc>
        <w:tc>
          <w:tcPr>
            <w:tcW w:w="120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118,886</w:t>
            </w:r>
          </w:p>
        </w:tc>
        <w:tc>
          <w:tcPr>
            <w:tcW w:w="500" w:type="dxa"/>
            <w:vAlign w:val="bottom"/>
          </w:tcPr>
          <w:p>
            <w:pPr>
              <w:spacing w:after="0"/>
              <w:rPr>
                <w:sz w:val="24"/>
                <w:szCs w:val="24"/>
                <w:color w:val="auto"/>
              </w:rPr>
            </w:pPr>
          </w:p>
        </w:tc>
        <w:tc>
          <w:tcPr>
            <w:tcW w:w="12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113,714</w:t>
            </w:r>
          </w:p>
        </w:tc>
        <w:tc>
          <w:tcPr>
            <w:tcW w:w="540" w:type="dxa"/>
            <w:vAlign w:val="bottom"/>
          </w:tcPr>
          <w:p>
            <w:pPr>
              <w:spacing w:after="0"/>
              <w:rPr>
                <w:sz w:val="24"/>
                <w:szCs w:val="24"/>
                <w:color w:val="auto"/>
              </w:rPr>
            </w:pPr>
          </w:p>
        </w:tc>
        <w:tc>
          <w:tcPr>
            <w:tcW w:w="12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118,487</w:t>
            </w:r>
          </w:p>
        </w:tc>
        <w:tc>
          <w:tcPr>
            <w:tcW w:w="480" w:type="dxa"/>
            <w:vAlign w:val="bottom"/>
          </w:tcPr>
          <w:p>
            <w:pPr>
              <w:spacing w:after="0"/>
              <w:rPr>
                <w:sz w:val="24"/>
                <w:szCs w:val="24"/>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113,115</w:t>
            </w:r>
          </w:p>
        </w:tc>
      </w:tr>
      <w:tr>
        <w:trPr>
          <w:trHeight w:val="186"/>
        </w:trPr>
        <w:tc>
          <w:tcPr>
            <w:tcW w:w="5180" w:type="dxa"/>
            <w:vAlign w:val="bottom"/>
          </w:tcPr>
          <w:p>
            <w:pPr>
              <w:spacing w:after="0"/>
              <w:rPr>
                <w:sz w:val="16"/>
                <w:szCs w:val="16"/>
                <w:color w:val="auto"/>
              </w:rPr>
            </w:pPr>
          </w:p>
        </w:tc>
        <w:tc>
          <w:tcPr>
            <w:tcW w:w="150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6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3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180" w:type="dxa"/>
            <w:vAlign w:val="bottom"/>
          </w:tcPr>
          <w:p>
            <w:pPr>
              <w:spacing w:after="0"/>
              <w:rPr>
                <w:sz w:val="20"/>
                <w:szCs w:val="20"/>
                <w:color w:val="auto"/>
              </w:rPr>
            </w:pPr>
            <w:r>
              <w:rPr>
                <w:rFonts w:ascii="Courier New" w:cs="Courier New" w:eastAsia="Courier New" w:hAnsi="Courier New"/>
                <w:sz w:val="16"/>
                <w:szCs w:val="16"/>
                <w:color w:val="auto"/>
              </w:rPr>
              <w:t>Weighted average shares-- diluted</w:t>
            </w:r>
          </w:p>
        </w:tc>
        <w:tc>
          <w:tcPr>
            <w:tcW w:w="300" w:type="dxa"/>
            <w:vAlign w:val="bottom"/>
          </w:tcPr>
          <w:p>
            <w:pPr>
              <w:spacing w:after="0"/>
              <w:rPr>
                <w:sz w:val="16"/>
                <w:szCs w:val="16"/>
                <w:color w:val="auto"/>
              </w:rPr>
            </w:pPr>
          </w:p>
        </w:tc>
        <w:tc>
          <w:tcPr>
            <w:tcW w:w="120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129,634</w:t>
            </w:r>
          </w:p>
        </w:tc>
        <w:tc>
          <w:tcPr>
            <w:tcW w:w="500" w:type="dxa"/>
            <w:vAlign w:val="bottom"/>
          </w:tcPr>
          <w:p>
            <w:pPr>
              <w:spacing w:after="0"/>
              <w:rPr>
                <w:sz w:val="16"/>
                <w:szCs w:val="16"/>
                <w:color w:val="auto"/>
              </w:rPr>
            </w:pPr>
          </w:p>
        </w:tc>
        <w:tc>
          <w:tcPr>
            <w:tcW w:w="12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127,444</w:t>
            </w:r>
          </w:p>
        </w:tc>
        <w:tc>
          <w:tcPr>
            <w:tcW w:w="540" w:type="dxa"/>
            <w:vAlign w:val="bottom"/>
          </w:tcPr>
          <w:p>
            <w:pPr>
              <w:spacing w:after="0"/>
              <w:rPr>
                <w:sz w:val="16"/>
                <w:szCs w:val="16"/>
                <w:color w:val="auto"/>
              </w:rPr>
            </w:pPr>
          </w:p>
        </w:tc>
        <w:tc>
          <w:tcPr>
            <w:tcW w:w="12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131,042</w:t>
            </w:r>
          </w:p>
        </w:tc>
        <w:tc>
          <w:tcPr>
            <w:tcW w:w="48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126,300</w:t>
            </w:r>
          </w:p>
        </w:tc>
      </w:tr>
      <w:tr>
        <w:trPr>
          <w:trHeight w:val="186"/>
        </w:trPr>
        <w:tc>
          <w:tcPr>
            <w:tcW w:w="5180" w:type="dxa"/>
            <w:vAlign w:val="bottom"/>
          </w:tcPr>
          <w:p>
            <w:pPr>
              <w:spacing w:after="0"/>
              <w:rPr>
                <w:sz w:val="16"/>
                <w:szCs w:val="16"/>
                <w:color w:val="auto"/>
              </w:rPr>
            </w:pPr>
          </w:p>
        </w:tc>
        <w:tc>
          <w:tcPr>
            <w:tcW w:w="150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6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3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5180" w:type="dxa"/>
            <w:vAlign w:val="bottom"/>
          </w:tcPr>
          <w:p>
            <w:pPr>
              <w:spacing w:after="0"/>
              <w:rPr>
                <w:sz w:val="20"/>
                <w:szCs w:val="20"/>
                <w:color w:val="auto"/>
              </w:rPr>
            </w:pPr>
            <w:r>
              <w:rPr>
                <w:rFonts w:ascii="Courier New" w:cs="Courier New" w:eastAsia="Courier New" w:hAnsi="Courier New"/>
                <w:sz w:val="16"/>
                <w:szCs w:val="16"/>
                <w:color w:val="auto"/>
              </w:rPr>
              <w:t>RECONCILIATION TO GAAP NET LOSS:</w:t>
            </w:r>
          </w:p>
        </w:tc>
        <w:tc>
          <w:tcPr>
            <w:tcW w:w="3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860" w:type="dxa"/>
            <w:vAlign w:val="bottom"/>
          </w:tcPr>
          <w:p>
            <w:pPr>
              <w:spacing w:after="0"/>
              <w:rPr>
                <w:sz w:val="24"/>
                <w:szCs w:val="24"/>
                <w:color w:val="auto"/>
              </w:rPr>
            </w:pPr>
          </w:p>
        </w:tc>
      </w:tr>
      <w:tr>
        <w:trPr>
          <w:trHeight w:val="186"/>
        </w:trPr>
        <w:tc>
          <w:tcPr>
            <w:tcW w:w="5180" w:type="dxa"/>
            <w:vAlign w:val="bottom"/>
          </w:tcPr>
          <w:p>
            <w:pPr>
              <w:spacing w:after="0"/>
              <w:rPr>
                <w:sz w:val="20"/>
                <w:szCs w:val="20"/>
                <w:color w:val="auto"/>
              </w:rPr>
            </w:pPr>
            <w:r>
              <w:rPr>
                <w:rFonts w:ascii="Courier New" w:cs="Courier New" w:eastAsia="Courier New" w:hAnsi="Courier New"/>
                <w:sz w:val="16"/>
                <w:szCs w:val="16"/>
                <w:color w:val="auto"/>
              </w:rPr>
              <w:t>Pro forma net income</w:t>
            </w:r>
          </w:p>
        </w:tc>
        <w:tc>
          <w:tcPr>
            <w:tcW w:w="300" w:type="dxa"/>
            <w:vAlign w:val="bottom"/>
          </w:tcPr>
          <w:p>
            <w:pPr>
              <w:ind w:left="140"/>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14,189</w:t>
            </w:r>
          </w:p>
        </w:tc>
        <w:tc>
          <w:tcPr>
            <w:tcW w:w="500" w:type="dxa"/>
            <w:vAlign w:val="bottom"/>
          </w:tcPr>
          <w:p>
            <w:pPr>
              <w:ind w:left="400"/>
              <w:spacing w:after="0"/>
              <w:rPr>
                <w:sz w:val="20"/>
                <w:szCs w:val="20"/>
                <w:color w:val="auto"/>
              </w:rPr>
            </w:pPr>
            <w:r>
              <w:rPr>
                <w:rFonts w:ascii="Courier New" w:cs="Courier New" w:eastAsia="Courier New" w:hAnsi="Courier New"/>
                <w:sz w:val="16"/>
                <w:szCs w:val="16"/>
                <w:color w:val="auto"/>
                <w:w w:val="82"/>
              </w:rPr>
              <w:t>$</w:t>
            </w:r>
          </w:p>
        </w:tc>
        <w:tc>
          <w:tcPr>
            <w:tcW w:w="12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3,406</w:t>
            </w:r>
          </w:p>
        </w:tc>
        <w:tc>
          <w:tcPr>
            <w:tcW w:w="540" w:type="dxa"/>
            <w:vAlign w:val="bottom"/>
          </w:tcPr>
          <w:p>
            <w:pPr>
              <w:ind w:left="400"/>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24,659</w:t>
            </w:r>
          </w:p>
        </w:tc>
        <w:tc>
          <w:tcPr>
            <w:tcW w:w="4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7,857</w:t>
            </w:r>
          </w:p>
        </w:tc>
      </w:tr>
      <w:tr>
        <w:trPr>
          <w:trHeight w:val="186"/>
        </w:trPr>
        <w:tc>
          <w:tcPr>
            <w:tcW w:w="5180" w:type="dxa"/>
            <w:vAlign w:val="bottom"/>
          </w:tcPr>
          <w:p>
            <w:pPr>
              <w:spacing w:after="0"/>
              <w:rPr>
                <w:sz w:val="20"/>
                <w:szCs w:val="20"/>
                <w:color w:val="auto"/>
              </w:rPr>
            </w:pPr>
            <w:r>
              <w:rPr>
                <w:rFonts w:ascii="Courier New" w:cs="Courier New" w:eastAsia="Courier New" w:hAnsi="Courier New"/>
                <w:sz w:val="16"/>
                <w:szCs w:val="16"/>
                <w:color w:val="auto"/>
              </w:rPr>
              <w:t>Amortization of stock-based compensation</w:t>
            </w:r>
          </w:p>
        </w:tc>
        <w:tc>
          <w:tcPr>
            <w:tcW w:w="300" w:type="dxa"/>
            <w:vAlign w:val="bottom"/>
          </w:tcPr>
          <w:p>
            <w:pPr>
              <w:spacing w:after="0"/>
              <w:rPr>
                <w:sz w:val="16"/>
                <w:szCs w:val="16"/>
                <w:color w:val="auto"/>
              </w:rPr>
            </w:pPr>
          </w:p>
        </w:tc>
        <w:tc>
          <w:tcPr>
            <w:tcW w:w="12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(2,192)</w:t>
            </w:r>
          </w:p>
        </w:tc>
        <w:tc>
          <w:tcPr>
            <w:tcW w:w="500" w:type="dxa"/>
            <w:vAlign w:val="bottom"/>
          </w:tcPr>
          <w:p>
            <w:pPr>
              <w:spacing w:after="0"/>
              <w:rPr>
                <w:sz w:val="16"/>
                <w:szCs w:val="16"/>
                <w:color w:val="auto"/>
              </w:rPr>
            </w:pPr>
          </w:p>
        </w:tc>
        <w:tc>
          <w:tcPr>
            <w:tcW w:w="12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(4,095)</w:t>
            </w:r>
          </w:p>
        </w:tc>
        <w:tc>
          <w:tcPr>
            <w:tcW w:w="540" w:type="dxa"/>
            <w:vAlign w:val="bottom"/>
          </w:tcPr>
          <w:p>
            <w:pPr>
              <w:spacing w:after="0"/>
              <w:rPr>
                <w:sz w:val="16"/>
                <w:szCs w:val="16"/>
                <w:color w:val="auto"/>
              </w:rPr>
            </w:pPr>
          </w:p>
        </w:tc>
        <w:tc>
          <w:tcPr>
            <w:tcW w:w="122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(4,474)</w:t>
            </w:r>
          </w:p>
        </w:tc>
        <w:tc>
          <w:tcPr>
            <w:tcW w:w="48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(8,208)</w:t>
            </w:r>
          </w:p>
        </w:tc>
      </w:tr>
      <w:tr>
        <w:trPr>
          <w:trHeight w:val="186"/>
        </w:trPr>
        <w:tc>
          <w:tcPr>
            <w:tcW w:w="5180" w:type="dxa"/>
            <w:vAlign w:val="bottom"/>
          </w:tcPr>
          <w:p>
            <w:pPr>
              <w:spacing w:after="0"/>
              <w:rPr>
                <w:sz w:val="20"/>
                <w:szCs w:val="20"/>
                <w:color w:val="auto"/>
              </w:rPr>
            </w:pPr>
            <w:r>
              <w:rPr>
                <w:rFonts w:ascii="Courier New" w:cs="Courier New" w:eastAsia="Courier New" w:hAnsi="Courier New"/>
                <w:sz w:val="16"/>
                <w:szCs w:val="16"/>
                <w:color w:val="auto"/>
              </w:rPr>
              <w:t>Amortization of goodwill and acquired</w:t>
            </w:r>
          </w:p>
        </w:tc>
        <w:tc>
          <w:tcPr>
            <w:tcW w:w="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124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860" w:type="dxa"/>
            <w:vAlign w:val="bottom"/>
          </w:tcPr>
          <w:p>
            <w:pPr>
              <w:spacing w:after="0"/>
              <w:rPr>
                <w:sz w:val="16"/>
                <w:szCs w:val="16"/>
                <w:color w:val="auto"/>
              </w:rPr>
            </w:pPr>
          </w:p>
        </w:tc>
      </w:tr>
      <w:tr>
        <w:trPr>
          <w:trHeight w:val="186"/>
        </w:trPr>
        <w:tc>
          <w:tcPr>
            <w:tcW w:w="5180" w:type="dxa"/>
            <w:vAlign w:val="bottom"/>
          </w:tcPr>
          <w:p>
            <w:pPr>
              <w:ind w:left="480"/>
              <w:spacing w:after="0"/>
              <w:rPr>
                <w:sz w:val="20"/>
                <w:szCs w:val="20"/>
                <w:color w:val="auto"/>
              </w:rPr>
            </w:pPr>
            <w:r>
              <w:rPr>
                <w:rFonts w:ascii="Courier New" w:cs="Courier New" w:eastAsia="Courier New" w:hAnsi="Courier New"/>
                <w:sz w:val="16"/>
                <w:szCs w:val="16"/>
                <w:color w:val="auto"/>
              </w:rPr>
              <w:t>intangible assets</w:t>
            </w:r>
          </w:p>
        </w:tc>
        <w:tc>
          <w:tcPr>
            <w:tcW w:w="300" w:type="dxa"/>
            <w:vAlign w:val="bottom"/>
          </w:tcPr>
          <w:p>
            <w:pPr>
              <w:spacing w:after="0"/>
              <w:rPr>
                <w:sz w:val="16"/>
                <w:szCs w:val="16"/>
                <w:color w:val="auto"/>
              </w:rPr>
            </w:pPr>
          </w:p>
        </w:tc>
        <w:tc>
          <w:tcPr>
            <w:tcW w:w="12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(21,323)</w:t>
            </w:r>
          </w:p>
        </w:tc>
        <w:tc>
          <w:tcPr>
            <w:tcW w:w="500" w:type="dxa"/>
            <w:vAlign w:val="bottom"/>
          </w:tcPr>
          <w:p>
            <w:pPr>
              <w:spacing w:after="0"/>
              <w:rPr>
                <w:sz w:val="16"/>
                <w:szCs w:val="16"/>
                <w:color w:val="auto"/>
              </w:rPr>
            </w:pPr>
          </w:p>
        </w:tc>
        <w:tc>
          <w:tcPr>
            <w:tcW w:w="1240" w:type="dxa"/>
            <w:vAlign w:val="bottom"/>
          </w:tcPr>
          <w:p>
            <w:pPr>
              <w:jc w:val="right"/>
              <w:ind w:right="299"/>
              <w:spacing w:after="0"/>
              <w:rPr>
                <w:sz w:val="20"/>
                <w:szCs w:val="20"/>
                <w:color w:val="auto"/>
              </w:rPr>
            </w:pPr>
            <w:r>
              <w:rPr>
                <w:rFonts w:ascii="Courier New" w:cs="Courier New" w:eastAsia="Courier New" w:hAnsi="Courier New"/>
                <w:sz w:val="16"/>
                <w:szCs w:val="16"/>
                <w:color w:val="auto"/>
                <w:w w:val="97"/>
              </w:rPr>
              <w:t>(104,508)</w:t>
            </w:r>
          </w:p>
        </w:tc>
        <w:tc>
          <w:tcPr>
            <w:tcW w:w="540" w:type="dxa"/>
            <w:vAlign w:val="bottom"/>
          </w:tcPr>
          <w:p>
            <w:pPr>
              <w:spacing w:after="0"/>
              <w:rPr>
                <w:sz w:val="16"/>
                <w:szCs w:val="16"/>
                <w:color w:val="auto"/>
              </w:rPr>
            </w:pPr>
          </w:p>
        </w:tc>
        <w:tc>
          <w:tcPr>
            <w:tcW w:w="122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(42,646)</w:t>
            </w:r>
          </w:p>
        </w:tc>
        <w:tc>
          <w:tcPr>
            <w:tcW w:w="48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w w:val="97"/>
              </w:rPr>
              <w:t>(209,016)</w:t>
            </w:r>
          </w:p>
        </w:tc>
      </w:tr>
      <w:tr>
        <w:trPr>
          <w:trHeight w:val="186"/>
        </w:trPr>
        <w:tc>
          <w:tcPr>
            <w:tcW w:w="5180" w:type="dxa"/>
            <w:vAlign w:val="bottom"/>
          </w:tcPr>
          <w:p>
            <w:pPr>
              <w:spacing w:after="0"/>
              <w:rPr>
                <w:sz w:val="20"/>
                <w:szCs w:val="20"/>
                <w:color w:val="auto"/>
              </w:rPr>
            </w:pPr>
            <w:r>
              <w:rPr>
                <w:rFonts w:ascii="Courier New" w:cs="Courier New" w:eastAsia="Courier New" w:hAnsi="Courier New"/>
                <w:sz w:val="16"/>
                <w:szCs w:val="16"/>
                <w:color w:val="auto"/>
              </w:rPr>
              <w:t>Facilities consolidation charge</w:t>
            </w:r>
          </w:p>
        </w:tc>
        <w:tc>
          <w:tcPr>
            <w:tcW w:w="300" w:type="dxa"/>
            <w:vAlign w:val="bottom"/>
          </w:tcPr>
          <w:p>
            <w:pPr>
              <w:spacing w:after="0"/>
              <w:rPr>
                <w:sz w:val="16"/>
                <w:szCs w:val="16"/>
                <w:color w:val="auto"/>
              </w:rPr>
            </w:pPr>
          </w:p>
        </w:tc>
        <w:tc>
          <w:tcPr>
            <w:tcW w:w="120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500" w:type="dxa"/>
            <w:vAlign w:val="bottom"/>
          </w:tcPr>
          <w:p>
            <w:pPr>
              <w:spacing w:after="0"/>
              <w:rPr>
                <w:sz w:val="16"/>
                <w:szCs w:val="16"/>
                <w:color w:val="auto"/>
              </w:rPr>
            </w:pPr>
          </w:p>
        </w:tc>
        <w:tc>
          <w:tcPr>
            <w:tcW w:w="12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540" w:type="dxa"/>
            <w:vAlign w:val="bottom"/>
          </w:tcPr>
          <w:p>
            <w:pPr>
              <w:spacing w:after="0"/>
              <w:rPr>
                <w:sz w:val="16"/>
                <w:szCs w:val="16"/>
                <w:color w:val="auto"/>
              </w:rPr>
            </w:pPr>
          </w:p>
        </w:tc>
        <w:tc>
          <w:tcPr>
            <w:tcW w:w="122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(17,799)</w:t>
            </w:r>
          </w:p>
        </w:tc>
        <w:tc>
          <w:tcPr>
            <w:tcW w:w="48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180" w:type="dxa"/>
            <w:vAlign w:val="bottom"/>
          </w:tcPr>
          <w:p>
            <w:pPr>
              <w:spacing w:after="0"/>
              <w:rPr>
                <w:sz w:val="20"/>
                <w:szCs w:val="20"/>
                <w:color w:val="auto"/>
              </w:rPr>
            </w:pPr>
            <w:r>
              <w:rPr>
                <w:rFonts w:ascii="Courier New" w:cs="Courier New" w:eastAsia="Courier New" w:hAnsi="Courier New"/>
                <w:sz w:val="16"/>
                <w:szCs w:val="16"/>
                <w:color w:val="auto"/>
              </w:rPr>
              <w:t>Amortization of inventory fair value adjustment</w:t>
            </w:r>
          </w:p>
        </w:tc>
        <w:tc>
          <w:tcPr>
            <w:tcW w:w="300" w:type="dxa"/>
            <w:vAlign w:val="bottom"/>
          </w:tcPr>
          <w:p>
            <w:pPr>
              <w:spacing w:after="0"/>
              <w:rPr>
                <w:sz w:val="16"/>
                <w:szCs w:val="16"/>
                <w:color w:val="auto"/>
              </w:rPr>
            </w:pPr>
          </w:p>
        </w:tc>
        <w:tc>
          <w:tcPr>
            <w:tcW w:w="120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500" w:type="dxa"/>
            <w:vAlign w:val="bottom"/>
          </w:tcPr>
          <w:p>
            <w:pPr>
              <w:spacing w:after="0"/>
              <w:rPr>
                <w:sz w:val="16"/>
                <w:szCs w:val="16"/>
                <w:color w:val="auto"/>
              </w:rPr>
            </w:pPr>
          </w:p>
        </w:tc>
        <w:tc>
          <w:tcPr>
            <w:tcW w:w="12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540" w:type="dxa"/>
            <w:vAlign w:val="bottom"/>
          </w:tcPr>
          <w:p>
            <w:pPr>
              <w:spacing w:after="0"/>
              <w:rPr>
                <w:sz w:val="16"/>
                <w:szCs w:val="16"/>
                <w:color w:val="auto"/>
              </w:rPr>
            </w:pPr>
          </w:p>
        </w:tc>
        <w:tc>
          <w:tcPr>
            <w:tcW w:w="12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48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(796)</w:t>
            </w:r>
          </w:p>
        </w:tc>
      </w:tr>
      <w:tr>
        <w:trPr>
          <w:trHeight w:val="186"/>
        </w:trPr>
        <w:tc>
          <w:tcPr>
            <w:tcW w:w="5180" w:type="dxa"/>
            <w:vAlign w:val="bottom"/>
          </w:tcPr>
          <w:p>
            <w:pPr>
              <w:spacing w:after="0"/>
              <w:rPr>
                <w:sz w:val="16"/>
                <w:szCs w:val="16"/>
                <w:color w:val="auto"/>
              </w:rPr>
            </w:pPr>
          </w:p>
        </w:tc>
        <w:tc>
          <w:tcPr>
            <w:tcW w:w="150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6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3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180" w:type="dxa"/>
            <w:vAlign w:val="bottom"/>
          </w:tcPr>
          <w:p>
            <w:pPr>
              <w:spacing w:after="0"/>
              <w:rPr>
                <w:sz w:val="20"/>
                <w:szCs w:val="20"/>
                <w:color w:val="auto"/>
              </w:rPr>
            </w:pPr>
            <w:r>
              <w:rPr>
                <w:rFonts w:ascii="Courier New" w:cs="Courier New" w:eastAsia="Courier New" w:hAnsi="Courier New"/>
                <w:sz w:val="16"/>
                <w:szCs w:val="16"/>
                <w:color w:val="auto"/>
              </w:rPr>
              <w:t>GAAP net loss</w:t>
            </w:r>
          </w:p>
        </w:tc>
        <w:tc>
          <w:tcPr>
            <w:tcW w:w="300" w:type="dxa"/>
            <w:vAlign w:val="bottom"/>
          </w:tcPr>
          <w:p>
            <w:pPr>
              <w:ind w:left="140"/>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(9,326)</w:t>
            </w:r>
          </w:p>
        </w:tc>
        <w:tc>
          <w:tcPr>
            <w:tcW w:w="174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$(105,197)</w:t>
            </w:r>
          </w:p>
        </w:tc>
        <w:tc>
          <w:tcPr>
            <w:tcW w:w="1760" w:type="dxa"/>
            <w:vAlign w:val="bottom"/>
            <w:gridSpan w:val="2"/>
          </w:tcPr>
          <w:p>
            <w:pPr>
              <w:jc w:val="right"/>
              <w:ind w:right="319"/>
              <w:spacing w:after="0"/>
              <w:rPr>
                <w:sz w:val="20"/>
                <w:szCs w:val="20"/>
                <w:color w:val="auto"/>
              </w:rPr>
            </w:pPr>
            <w:r>
              <w:rPr>
                <w:rFonts w:ascii="Courier New" w:cs="Courier New" w:eastAsia="Courier New" w:hAnsi="Courier New"/>
                <w:sz w:val="16"/>
                <w:szCs w:val="16"/>
                <w:color w:val="auto"/>
              </w:rPr>
              <w:t>$ (40,260)</w:t>
            </w:r>
          </w:p>
        </w:tc>
        <w:tc>
          <w:tcPr>
            <w:tcW w:w="13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$(210,163)</w:t>
            </w:r>
          </w:p>
        </w:tc>
      </w:tr>
      <w:tr>
        <w:trPr>
          <w:trHeight w:val="186"/>
        </w:trPr>
        <w:tc>
          <w:tcPr>
            <w:tcW w:w="5180" w:type="dxa"/>
            <w:vAlign w:val="bottom"/>
          </w:tcPr>
          <w:p>
            <w:pPr>
              <w:spacing w:after="0"/>
              <w:rPr>
                <w:sz w:val="16"/>
                <w:szCs w:val="16"/>
                <w:color w:val="auto"/>
              </w:rPr>
            </w:pPr>
          </w:p>
        </w:tc>
        <w:tc>
          <w:tcPr>
            <w:tcW w:w="150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6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3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3760"/>
        <w:spacing w:after="0" w:line="246" w:lineRule="auto"/>
        <w:rPr>
          <w:sz w:val="20"/>
          <w:szCs w:val="20"/>
          <w:color w:val="auto"/>
        </w:rPr>
      </w:pPr>
      <w:r>
        <w:rPr>
          <w:rFonts w:ascii="Courier New" w:cs="Courier New" w:eastAsia="Courier New" w:hAnsi="Courier New"/>
          <w:sz w:val="16"/>
          <w:szCs w:val="16"/>
          <w:color w:val="auto"/>
        </w:rPr>
        <w:t>The above pro forma statements of operations are for informational purposes only and are provided for understanding our operating results. The pro forma statements of operations have not been prepared in accordance with GAAP, should not be considered a substitute for our historical financial information prepared in accordance with GAAP and may be different from pro forma measures used by other companies. The pro forma income has been derived by adjusting the net loss under generally accepted accounting principles with the impact of non cash stock-based compensation charges, charges associated with purchase accounting, and charges for facilities consolidation.</w:t>
      </w:r>
    </w:p>
    <w:p>
      <w:pPr>
        <w:sectPr>
          <w:pgSz w:w="11900" w:h="16838" w:orient="portrait"/>
          <w:cols w:equalWidth="0" w:num="1">
            <w:col w:w="11520"/>
          </w:cols>
          <w:pgMar w:left="240" w:top="489" w:right="139" w:bottom="1440" w:gutter="0" w:footer="0" w:header="0"/>
        </w:sectPr>
      </w:pPr>
    </w:p>
    <w:bookmarkStart w:id="7" w:name="page8"/>
    <w:bookmarkEnd w:id="7"/>
    <w:p>
      <w:pPr>
        <w:jc w:val="center"/>
        <w:ind w:right="2379"/>
        <w:spacing w:after="0"/>
        <w:rPr>
          <w:sz w:val="20"/>
          <w:szCs w:val="20"/>
          <w:color w:val="auto"/>
        </w:rPr>
      </w:pPr>
      <w:r>
        <w:rPr>
          <w:rFonts w:ascii="Courier New" w:cs="Courier New" w:eastAsia="Courier New" w:hAnsi="Courier New"/>
          <w:sz w:val="16"/>
          <w:szCs w:val="16"/>
          <w:color w:val="auto"/>
        </w:rPr>
        <w:t>MARVELL TECHNOLOGY GROUP LTD.</w:t>
      </w:r>
    </w:p>
    <w:p>
      <w:pPr>
        <w:spacing w:after="0" w:line="5" w:lineRule="exact"/>
        <w:rPr>
          <w:sz w:val="20"/>
          <w:szCs w:val="20"/>
          <w:color w:val="auto"/>
        </w:rPr>
      </w:pPr>
    </w:p>
    <w:p>
      <w:pPr>
        <w:jc w:val="center"/>
        <w:ind w:right="2379"/>
        <w:spacing w:after="0"/>
        <w:rPr>
          <w:sz w:val="20"/>
          <w:szCs w:val="20"/>
          <w:color w:val="auto"/>
        </w:rPr>
      </w:pPr>
      <w:r>
        <w:rPr>
          <w:rFonts w:ascii="Courier New" w:cs="Courier New" w:eastAsia="Courier New" w:hAnsi="Courier New"/>
          <w:sz w:val="16"/>
          <w:szCs w:val="16"/>
          <w:color w:val="auto"/>
        </w:rPr>
        <w:t>Consolidated Balance Sheets</w:t>
      </w:r>
    </w:p>
    <w:p>
      <w:pPr>
        <w:spacing w:after="0" w:line="5" w:lineRule="exact"/>
        <w:rPr>
          <w:sz w:val="20"/>
          <w:szCs w:val="20"/>
          <w:color w:val="auto"/>
        </w:rPr>
      </w:pPr>
    </w:p>
    <w:p>
      <w:pPr>
        <w:jc w:val="center"/>
        <w:ind w:right="2379"/>
        <w:spacing w:after="0"/>
        <w:rPr>
          <w:sz w:val="20"/>
          <w:szCs w:val="20"/>
          <w:color w:val="auto"/>
        </w:rPr>
      </w:pPr>
      <w:r>
        <w:rPr>
          <w:rFonts w:ascii="Courier New" w:cs="Courier New" w:eastAsia="Courier New" w:hAnsi="Courier New"/>
          <w:sz w:val="16"/>
          <w:szCs w:val="16"/>
          <w:color w:val="auto"/>
        </w:rPr>
        <w:t>(Unaudited)</w:t>
      </w:r>
    </w:p>
    <w:p>
      <w:pPr>
        <w:spacing w:after="0" w:line="5"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320" w:type="dxa"/>
            <w:vAlign w:val="bottom"/>
          </w:tcPr>
          <w:p>
            <w:pPr>
              <w:ind w:left="3200"/>
              <w:spacing w:after="0"/>
              <w:rPr>
                <w:sz w:val="20"/>
                <w:szCs w:val="20"/>
                <w:color w:val="auto"/>
              </w:rPr>
            </w:pPr>
            <w:r>
              <w:rPr>
                <w:rFonts w:ascii="Courier New" w:cs="Courier New" w:eastAsia="Courier New" w:hAnsi="Courier New"/>
                <w:sz w:val="16"/>
                <w:szCs w:val="16"/>
                <w:color w:val="auto"/>
              </w:rPr>
              <w:t>(In thousands)</w:t>
            </w:r>
          </w:p>
        </w:tc>
        <w:tc>
          <w:tcPr>
            <w:tcW w:w="50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1020" w:type="dxa"/>
            <w:vAlign w:val="bottom"/>
          </w:tcPr>
          <w:p>
            <w:pPr>
              <w:spacing w:after="0"/>
              <w:rPr>
                <w:sz w:val="15"/>
                <w:szCs w:val="15"/>
                <w:color w:val="auto"/>
              </w:rPr>
            </w:pPr>
          </w:p>
        </w:tc>
      </w:tr>
      <w:tr>
        <w:trPr>
          <w:trHeight w:val="932"/>
        </w:trPr>
        <w:tc>
          <w:tcPr>
            <w:tcW w:w="53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440" w:type="dxa"/>
            <w:vAlign w:val="bottom"/>
          </w:tcPr>
          <w:p>
            <w:pPr>
              <w:jc w:val="right"/>
              <w:ind w:right="499"/>
              <w:spacing w:after="0"/>
              <w:rPr>
                <w:sz w:val="20"/>
                <w:szCs w:val="20"/>
                <w:color w:val="auto"/>
              </w:rPr>
            </w:pPr>
            <w:r>
              <w:rPr>
                <w:rFonts w:ascii="Courier New" w:cs="Courier New" w:eastAsia="Courier New" w:hAnsi="Courier New"/>
                <w:sz w:val="16"/>
                <w:szCs w:val="16"/>
                <w:color w:val="auto"/>
                <w:w w:val="97"/>
              </w:rPr>
              <w:t>AUGUST 3,</w:t>
            </w:r>
          </w:p>
        </w:tc>
        <w:tc>
          <w:tcPr>
            <w:tcW w:w="1560" w:type="dxa"/>
            <w:vAlign w:val="bottom"/>
            <w:gridSpan w:val="2"/>
          </w:tcPr>
          <w:p>
            <w:pPr>
              <w:ind w:left="400"/>
              <w:spacing w:after="0"/>
              <w:rPr>
                <w:sz w:val="20"/>
                <w:szCs w:val="20"/>
                <w:color w:val="auto"/>
              </w:rPr>
            </w:pPr>
            <w:r>
              <w:rPr>
                <w:rFonts w:ascii="Courier New" w:cs="Courier New" w:eastAsia="Courier New" w:hAnsi="Courier New"/>
                <w:sz w:val="16"/>
                <w:szCs w:val="16"/>
                <w:color w:val="auto"/>
              </w:rPr>
              <w:t>FEBRUARY 2,</w:t>
            </w:r>
          </w:p>
        </w:tc>
      </w:tr>
      <w:tr>
        <w:trPr>
          <w:trHeight w:val="186"/>
        </w:trPr>
        <w:tc>
          <w:tcPr>
            <w:tcW w:w="5320" w:type="dxa"/>
            <w:vAlign w:val="bottom"/>
          </w:tcPr>
          <w:p>
            <w:pPr>
              <w:spacing w:after="0"/>
              <w:rPr>
                <w:sz w:val="20"/>
                <w:szCs w:val="20"/>
                <w:color w:val="auto"/>
              </w:rPr>
            </w:pPr>
            <w:r>
              <w:rPr>
                <w:rFonts w:ascii="Courier New" w:cs="Courier New" w:eastAsia="Courier New" w:hAnsi="Courier New"/>
                <w:sz w:val="16"/>
                <w:szCs w:val="16"/>
                <w:color w:val="auto"/>
              </w:rPr>
              <w:t>Assets</w:t>
            </w:r>
          </w:p>
        </w:tc>
        <w:tc>
          <w:tcPr>
            <w:tcW w:w="500" w:type="dxa"/>
            <w:vAlign w:val="bottom"/>
          </w:tcPr>
          <w:p>
            <w:pPr>
              <w:spacing w:after="0"/>
              <w:rPr>
                <w:sz w:val="16"/>
                <w:szCs w:val="16"/>
                <w:color w:val="auto"/>
              </w:rPr>
            </w:pPr>
          </w:p>
        </w:tc>
        <w:tc>
          <w:tcPr>
            <w:tcW w:w="1440" w:type="dxa"/>
            <w:vAlign w:val="bottom"/>
          </w:tcPr>
          <w:p>
            <w:pPr>
              <w:jc w:val="right"/>
              <w:ind w:right="779"/>
              <w:spacing w:after="0"/>
              <w:rPr>
                <w:sz w:val="20"/>
                <w:szCs w:val="20"/>
                <w:color w:val="auto"/>
              </w:rPr>
            </w:pPr>
            <w:r>
              <w:rPr>
                <w:rFonts w:ascii="Courier New" w:cs="Courier New" w:eastAsia="Courier New" w:hAnsi="Courier New"/>
                <w:sz w:val="16"/>
                <w:szCs w:val="16"/>
                <w:color w:val="auto"/>
              </w:rPr>
              <w:t>2002</w:t>
            </w:r>
          </w:p>
        </w:tc>
        <w:tc>
          <w:tcPr>
            <w:tcW w:w="540" w:type="dxa"/>
            <w:vAlign w:val="bottom"/>
          </w:tcPr>
          <w:p>
            <w:pPr>
              <w:spacing w:after="0"/>
              <w:rPr>
                <w:sz w:val="16"/>
                <w:szCs w:val="16"/>
                <w:color w:val="auto"/>
              </w:rPr>
            </w:pPr>
          </w:p>
        </w:tc>
        <w:tc>
          <w:tcPr>
            <w:tcW w:w="102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2002</w:t>
            </w:r>
          </w:p>
        </w:tc>
      </w:tr>
      <w:tr>
        <w:trPr>
          <w:trHeight w:val="186"/>
        </w:trPr>
        <w:tc>
          <w:tcPr>
            <w:tcW w:w="5320" w:type="dxa"/>
            <w:vAlign w:val="bottom"/>
          </w:tcPr>
          <w:p>
            <w:pPr>
              <w:spacing w:after="0"/>
              <w:rPr>
                <w:sz w:val="16"/>
                <w:szCs w:val="16"/>
                <w:color w:val="auto"/>
              </w:rPr>
            </w:pPr>
          </w:p>
        </w:tc>
        <w:tc>
          <w:tcPr>
            <w:tcW w:w="19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5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5320" w:type="dxa"/>
            <w:vAlign w:val="bottom"/>
          </w:tcPr>
          <w:p>
            <w:pPr>
              <w:spacing w:after="0"/>
              <w:rPr>
                <w:sz w:val="20"/>
                <w:szCs w:val="20"/>
                <w:color w:val="auto"/>
              </w:rPr>
            </w:pPr>
            <w:r>
              <w:rPr>
                <w:rFonts w:ascii="Courier New" w:cs="Courier New" w:eastAsia="Courier New" w:hAnsi="Courier New"/>
                <w:sz w:val="16"/>
                <w:szCs w:val="16"/>
                <w:color w:val="auto"/>
              </w:rPr>
              <w:t>Current assets:</w:t>
            </w:r>
          </w:p>
        </w:tc>
        <w:tc>
          <w:tcPr>
            <w:tcW w:w="50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20" w:type="dxa"/>
            <w:vAlign w:val="bottom"/>
          </w:tcPr>
          <w:p>
            <w:pPr>
              <w:spacing w:after="0"/>
              <w:rPr>
                <w:sz w:val="24"/>
                <w:szCs w:val="24"/>
                <w:color w:val="auto"/>
              </w:rPr>
            </w:pPr>
          </w:p>
        </w:tc>
      </w:tr>
      <w:tr>
        <w:trPr>
          <w:trHeight w:val="186"/>
        </w:trPr>
        <w:tc>
          <w:tcPr>
            <w:tcW w:w="5320" w:type="dxa"/>
            <w:vAlign w:val="bottom"/>
          </w:tcPr>
          <w:p>
            <w:pPr>
              <w:ind w:left="480"/>
              <w:spacing w:after="0"/>
              <w:rPr>
                <w:sz w:val="20"/>
                <w:szCs w:val="20"/>
                <w:color w:val="auto"/>
              </w:rPr>
            </w:pPr>
            <w:r>
              <w:rPr>
                <w:rFonts w:ascii="Courier New" w:cs="Courier New" w:eastAsia="Courier New" w:hAnsi="Courier New"/>
                <w:sz w:val="16"/>
                <w:szCs w:val="16"/>
                <w:color w:val="auto"/>
              </w:rPr>
              <w:t>Cash and cash equivalents</w:t>
            </w:r>
          </w:p>
        </w:tc>
        <w:tc>
          <w:tcPr>
            <w:tcW w:w="5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108,871</w:t>
            </w:r>
          </w:p>
        </w:tc>
        <w:tc>
          <w:tcPr>
            <w:tcW w:w="540" w:type="dxa"/>
            <w:vAlign w:val="bottom"/>
          </w:tcPr>
          <w:p>
            <w:pPr>
              <w:ind w:left="400"/>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114,483</w:t>
            </w:r>
          </w:p>
        </w:tc>
      </w:tr>
      <w:tr>
        <w:trPr>
          <w:trHeight w:val="186"/>
        </w:trPr>
        <w:tc>
          <w:tcPr>
            <w:tcW w:w="5320" w:type="dxa"/>
            <w:vAlign w:val="bottom"/>
          </w:tcPr>
          <w:p>
            <w:pPr>
              <w:ind w:left="480"/>
              <w:spacing w:after="0"/>
              <w:rPr>
                <w:sz w:val="20"/>
                <w:szCs w:val="20"/>
                <w:color w:val="auto"/>
              </w:rPr>
            </w:pPr>
            <w:r>
              <w:rPr>
                <w:rFonts w:ascii="Courier New" w:cs="Courier New" w:eastAsia="Courier New" w:hAnsi="Courier New"/>
                <w:sz w:val="16"/>
                <w:szCs w:val="16"/>
                <w:color w:val="auto"/>
              </w:rPr>
              <w:t>Short-term investments</w:t>
            </w:r>
          </w:p>
        </w:tc>
        <w:tc>
          <w:tcPr>
            <w:tcW w:w="500" w:type="dxa"/>
            <w:vAlign w:val="bottom"/>
          </w:tcPr>
          <w:p>
            <w:pPr>
              <w:spacing w:after="0"/>
              <w:rPr>
                <w:sz w:val="16"/>
                <w:szCs w:val="16"/>
                <w:color w:val="auto"/>
              </w:rPr>
            </w:pP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141,479</w:t>
            </w:r>
          </w:p>
        </w:tc>
        <w:tc>
          <w:tcPr>
            <w:tcW w:w="54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135,761</w:t>
            </w:r>
          </w:p>
        </w:tc>
      </w:tr>
      <w:tr>
        <w:trPr>
          <w:trHeight w:val="186"/>
        </w:trPr>
        <w:tc>
          <w:tcPr>
            <w:tcW w:w="5320" w:type="dxa"/>
            <w:vAlign w:val="bottom"/>
          </w:tcPr>
          <w:p>
            <w:pPr>
              <w:ind w:left="480"/>
              <w:spacing w:after="0"/>
              <w:rPr>
                <w:sz w:val="20"/>
                <w:szCs w:val="20"/>
                <w:color w:val="auto"/>
              </w:rPr>
            </w:pPr>
            <w:r>
              <w:rPr>
                <w:rFonts w:ascii="Courier New" w:cs="Courier New" w:eastAsia="Courier New" w:hAnsi="Courier New"/>
                <w:sz w:val="16"/>
                <w:szCs w:val="16"/>
                <w:color w:val="auto"/>
              </w:rPr>
              <w:t>Accounts receivable, net</w:t>
            </w:r>
          </w:p>
        </w:tc>
        <w:tc>
          <w:tcPr>
            <w:tcW w:w="500" w:type="dxa"/>
            <w:vAlign w:val="bottom"/>
          </w:tcPr>
          <w:p>
            <w:pPr>
              <w:spacing w:after="0"/>
              <w:rPr>
                <w:sz w:val="16"/>
                <w:szCs w:val="16"/>
                <w:color w:val="auto"/>
              </w:rPr>
            </w:pP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70,218</w:t>
            </w:r>
          </w:p>
        </w:tc>
        <w:tc>
          <w:tcPr>
            <w:tcW w:w="54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42,150</w:t>
            </w:r>
          </w:p>
        </w:tc>
      </w:tr>
      <w:tr>
        <w:trPr>
          <w:trHeight w:val="186"/>
        </w:trPr>
        <w:tc>
          <w:tcPr>
            <w:tcW w:w="5320" w:type="dxa"/>
            <w:vAlign w:val="bottom"/>
          </w:tcPr>
          <w:p>
            <w:pPr>
              <w:ind w:left="480"/>
              <w:spacing w:after="0"/>
              <w:rPr>
                <w:sz w:val="20"/>
                <w:szCs w:val="20"/>
                <w:color w:val="auto"/>
              </w:rPr>
            </w:pPr>
            <w:r>
              <w:rPr>
                <w:rFonts w:ascii="Courier New" w:cs="Courier New" w:eastAsia="Courier New" w:hAnsi="Courier New"/>
                <w:sz w:val="16"/>
                <w:szCs w:val="16"/>
                <w:color w:val="auto"/>
              </w:rPr>
              <w:t>Inventory, net</w:t>
            </w:r>
          </w:p>
        </w:tc>
        <w:tc>
          <w:tcPr>
            <w:tcW w:w="500" w:type="dxa"/>
            <w:vAlign w:val="bottom"/>
          </w:tcPr>
          <w:p>
            <w:pPr>
              <w:spacing w:after="0"/>
              <w:rPr>
                <w:sz w:val="16"/>
                <w:szCs w:val="16"/>
                <w:color w:val="auto"/>
              </w:rPr>
            </w:pP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49,478</w:t>
            </w:r>
          </w:p>
        </w:tc>
        <w:tc>
          <w:tcPr>
            <w:tcW w:w="54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23,600</w:t>
            </w:r>
          </w:p>
        </w:tc>
      </w:tr>
      <w:tr>
        <w:trPr>
          <w:trHeight w:val="186"/>
        </w:trPr>
        <w:tc>
          <w:tcPr>
            <w:tcW w:w="5320" w:type="dxa"/>
            <w:vAlign w:val="bottom"/>
          </w:tcPr>
          <w:p>
            <w:pPr>
              <w:ind w:left="480"/>
              <w:spacing w:after="0"/>
              <w:rPr>
                <w:sz w:val="20"/>
                <w:szCs w:val="20"/>
                <w:color w:val="auto"/>
              </w:rPr>
            </w:pPr>
            <w:r>
              <w:rPr>
                <w:rFonts w:ascii="Courier New" w:cs="Courier New" w:eastAsia="Courier New" w:hAnsi="Courier New"/>
                <w:sz w:val="16"/>
                <w:szCs w:val="16"/>
                <w:color w:val="auto"/>
              </w:rPr>
              <w:t>Prepaid expenses and other current assets</w:t>
            </w:r>
          </w:p>
        </w:tc>
        <w:tc>
          <w:tcPr>
            <w:tcW w:w="500" w:type="dxa"/>
            <w:vAlign w:val="bottom"/>
          </w:tcPr>
          <w:p>
            <w:pPr>
              <w:spacing w:after="0"/>
              <w:rPr>
                <w:sz w:val="16"/>
                <w:szCs w:val="16"/>
                <w:color w:val="auto"/>
              </w:rPr>
            </w:pP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22,126</w:t>
            </w:r>
          </w:p>
        </w:tc>
        <w:tc>
          <w:tcPr>
            <w:tcW w:w="54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23,422</w:t>
            </w:r>
          </w:p>
        </w:tc>
      </w:tr>
      <w:tr>
        <w:trPr>
          <w:trHeight w:val="186"/>
        </w:trPr>
        <w:tc>
          <w:tcPr>
            <w:tcW w:w="5320" w:type="dxa"/>
            <w:vAlign w:val="bottom"/>
          </w:tcPr>
          <w:p>
            <w:pPr>
              <w:spacing w:after="0"/>
              <w:rPr>
                <w:sz w:val="16"/>
                <w:szCs w:val="16"/>
                <w:color w:val="auto"/>
              </w:rPr>
            </w:pPr>
          </w:p>
        </w:tc>
        <w:tc>
          <w:tcPr>
            <w:tcW w:w="19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5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320" w:type="dxa"/>
            <w:vAlign w:val="bottom"/>
          </w:tcPr>
          <w:p>
            <w:pPr>
              <w:ind w:left="880"/>
              <w:spacing w:after="0"/>
              <w:rPr>
                <w:sz w:val="20"/>
                <w:szCs w:val="20"/>
                <w:color w:val="auto"/>
              </w:rPr>
            </w:pPr>
            <w:r>
              <w:rPr>
                <w:rFonts w:ascii="Courier New" w:cs="Courier New" w:eastAsia="Courier New" w:hAnsi="Courier New"/>
                <w:sz w:val="16"/>
                <w:szCs w:val="16"/>
                <w:color w:val="auto"/>
              </w:rPr>
              <w:t>Total current assets</w:t>
            </w:r>
          </w:p>
        </w:tc>
        <w:tc>
          <w:tcPr>
            <w:tcW w:w="500" w:type="dxa"/>
            <w:vAlign w:val="bottom"/>
          </w:tcPr>
          <w:p>
            <w:pPr>
              <w:spacing w:after="0"/>
              <w:rPr>
                <w:sz w:val="16"/>
                <w:szCs w:val="16"/>
                <w:color w:val="auto"/>
              </w:rPr>
            </w:pP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392,172</w:t>
            </w:r>
          </w:p>
        </w:tc>
        <w:tc>
          <w:tcPr>
            <w:tcW w:w="54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339,416</w:t>
            </w:r>
          </w:p>
        </w:tc>
      </w:tr>
      <w:tr>
        <w:trPr>
          <w:trHeight w:val="186"/>
        </w:trPr>
        <w:tc>
          <w:tcPr>
            <w:tcW w:w="5320" w:type="dxa"/>
            <w:vAlign w:val="bottom"/>
          </w:tcPr>
          <w:p>
            <w:pPr>
              <w:spacing w:after="0"/>
              <w:rPr>
                <w:sz w:val="20"/>
                <w:szCs w:val="20"/>
                <w:color w:val="auto"/>
              </w:rPr>
            </w:pPr>
            <w:r>
              <w:rPr>
                <w:rFonts w:ascii="Courier New" w:cs="Courier New" w:eastAsia="Courier New" w:hAnsi="Courier New"/>
                <w:sz w:val="16"/>
                <w:szCs w:val="16"/>
                <w:color w:val="auto"/>
              </w:rPr>
              <w:t>Property and equipment, net</w:t>
            </w:r>
          </w:p>
        </w:tc>
        <w:tc>
          <w:tcPr>
            <w:tcW w:w="500" w:type="dxa"/>
            <w:vAlign w:val="bottom"/>
          </w:tcPr>
          <w:p>
            <w:pPr>
              <w:spacing w:after="0"/>
              <w:rPr>
                <w:sz w:val="16"/>
                <w:szCs w:val="16"/>
                <w:color w:val="auto"/>
              </w:rPr>
            </w:pP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60,445</w:t>
            </w:r>
          </w:p>
        </w:tc>
        <w:tc>
          <w:tcPr>
            <w:tcW w:w="54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52,924</w:t>
            </w:r>
          </w:p>
        </w:tc>
      </w:tr>
      <w:tr>
        <w:trPr>
          <w:trHeight w:val="186"/>
        </w:trPr>
        <w:tc>
          <w:tcPr>
            <w:tcW w:w="5320" w:type="dxa"/>
            <w:vAlign w:val="bottom"/>
          </w:tcPr>
          <w:p>
            <w:pPr>
              <w:spacing w:after="0"/>
              <w:rPr>
                <w:sz w:val="20"/>
                <w:szCs w:val="20"/>
                <w:color w:val="auto"/>
              </w:rPr>
            </w:pPr>
            <w:r>
              <w:rPr>
                <w:rFonts w:ascii="Courier New" w:cs="Courier New" w:eastAsia="Courier New" w:hAnsi="Courier New"/>
                <w:sz w:val="16"/>
                <w:szCs w:val="16"/>
                <w:color w:val="auto"/>
              </w:rPr>
              <w:t>Goodwill and acquired intangible assets</w:t>
            </w:r>
          </w:p>
        </w:tc>
        <w:tc>
          <w:tcPr>
            <w:tcW w:w="500" w:type="dxa"/>
            <w:vAlign w:val="bottom"/>
          </w:tcPr>
          <w:p>
            <w:pPr>
              <w:spacing w:after="0"/>
              <w:rPr>
                <w:sz w:val="16"/>
                <w:szCs w:val="16"/>
                <w:color w:val="auto"/>
              </w:rPr>
            </w:pP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1,638,095</w:t>
            </w:r>
          </w:p>
        </w:tc>
        <w:tc>
          <w:tcPr>
            <w:tcW w:w="54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1,680,740</w:t>
            </w:r>
          </w:p>
        </w:tc>
      </w:tr>
      <w:tr>
        <w:trPr>
          <w:trHeight w:val="186"/>
        </w:trPr>
        <w:tc>
          <w:tcPr>
            <w:tcW w:w="5320" w:type="dxa"/>
            <w:vAlign w:val="bottom"/>
          </w:tcPr>
          <w:p>
            <w:pPr>
              <w:spacing w:after="0"/>
              <w:rPr>
                <w:sz w:val="20"/>
                <w:szCs w:val="20"/>
                <w:color w:val="auto"/>
              </w:rPr>
            </w:pPr>
            <w:r>
              <w:rPr>
                <w:rFonts w:ascii="Courier New" w:cs="Courier New" w:eastAsia="Courier New" w:hAnsi="Courier New"/>
                <w:sz w:val="16"/>
                <w:szCs w:val="16"/>
                <w:color w:val="auto"/>
              </w:rPr>
              <w:t>Other noncurrent assets</w:t>
            </w:r>
          </w:p>
        </w:tc>
        <w:tc>
          <w:tcPr>
            <w:tcW w:w="500" w:type="dxa"/>
            <w:vAlign w:val="bottom"/>
          </w:tcPr>
          <w:p>
            <w:pPr>
              <w:spacing w:after="0"/>
              <w:rPr>
                <w:sz w:val="16"/>
                <w:szCs w:val="16"/>
                <w:color w:val="auto"/>
              </w:rPr>
            </w:pP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31,067</w:t>
            </w:r>
          </w:p>
        </w:tc>
        <w:tc>
          <w:tcPr>
            <w:tcW w:w="54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17,975</w:t>
            </w:r>
          </w:p>
        </w:tc>
      </w:tr>
      <w:tr>
        <w:trPr>
          <w:trHeight w:val="186"/>
        </w:trPr>
        <w:tc>
          <w:tcPr>
            <w:tcW w:w="5320" w:type="dxa"/>
            <w:vAlign w:val="bottom"/>
          </w:tcPr>
          <w:p>
            <w:pPr>
              <w:spacing w:after="0"/>
              <w:rPr>
                <w:sz w:val="16"/>
                <w:szCs w:val="16"/>
                <w:color w:val="auto"/>
              </w:rPr>
            </w:pPr>
          </w:p>
        </w:tc>
        <w:tc>
          <w:tcPr>
            <w:tcW w:w="19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5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320" w:type="dxa"/>
            <w:vAlign w:val="bottom"/>
          </w:tcPr>
          <w:p>
            <w:pPr>
              <w:ind w:left="880"/>
              <w:spacing w:after="0"/>
              <w:rPr>
                <w:sz w:val="20"/>
                <w:szCs w:val="20"/>
                <w:color w:val="auto"/>
              </w:rPr>
            </w:pPr>
            <w:r>
              <w:rPr>
                <w:rFonts w:ascii="Courier New" w:cs="Courier New" w:eastAsia="Courier New" w:hAnsi="Courier New"/>
                <w:sz w:val="16"/>
                <w:szCs w:val="16"/>
                <w:color w:val="auto"/>
              </w:rPr>
              <w:t>Total assets</w:t>
            </w:r>
          </w:p>
        </w:tc>
        <w:tc>
          <w:tcPr>
            <w:tcW w:w="19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$ 2,121,779</w:t>
            </w:r>
          </w:p>
        </w:tc>
        <w:tc>
          <w:tcPr>
            <w:tcW w:w="15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$ 2,091,055</w:t>
            </w:r>
          </w:p>
        </w:tc>
      </w:tr>
      <w:tr>
        <w:trPr>
          <w:trHeight w:val="186"/>
        </w:trPr>
        <w:tc>
          <w:tcPr>
            <w:tcW w:w="5320" w:type="dxa"/>
            <w:vAlign w:val="bottom"/>
          </w:tcPr>
          <w:p>
            <w:pPr>
              <w:spacing w:after="0"/>
              <w:rPr>
                <w:sz w:val="16"/>
                <w:szCs w:val="16"/>
                <w:color w:val="auto"/>
              </w:rPr>
            </w:pPr>
          </w:p>
        </w:tc>
        <w:tc>
          <w:tcPr>
            <w:tcW w:w="19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5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5320" w:type="dxa"/>
            <w:vAlign w:val="bottom"/>
          </w:tcPr>
          <w:p>
            <w:pPr>
              <w:spacing w:after="0"/>
              <w:rPr>
                <w:sz w:val="20"/>
                <w:szCs w:val="20"/>
                <w:color w:val="auto"/>
              </w:rPr>
            </w:pPr>
            <w:r>
              <w:rPr>
                <w:rFonts w:ascii="Courier New" w:cs="Courier New" w:eastAsia="Courier New" w:hAnsi="Courier New"/>
                <w:sz w:val="16"/>
                <w:szCs w:val="16"/>
                <w:color w:val="auto"/>
              </w:rPr>
              <w:t>LIABILITIES AND SHAREHOLDERS' EQUITY</w:t>
            </w:r>
          </w:p>
        </w:tc>
        <w:tc>
          <w:tcPr>
            <w:tcW w:w="50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20" w:type="dxa"/>
            <w:vAlign w:val="bottom"/>
          </w:tcPr>
          <w:p>
            <w:pPr>
              <w:spacing w:after="0"/>
              <w:rPr>
                <w:sz w:val="24"/>
                <w:szCs w:val="24"/>
                <w:color w:val="auto"/>
              </w:rPr>
            </w:pPr>
          </w:p>
        </w:tc>
      </w:tr>
      <w:tr>
        <w:trPr>
          <w:trHeight w:val="186"/>
        </w:trPr>
        <w:tc>
          <w:tcPr>
            <w:tcW w:w="5320" w:type="dxa"/>
            <w:vAlign w:val="bottom"/>
          </w:tcPr>
          <w:p>
            <w:pPr>
              <w:spacing w:after="0"/>
              <w:rPr>
                <w:sz w:val="20"/>
                <w:szCs w:val="20"/>
                <w:color w:val="auto"/>
              </w:rPr>
            </w:pPr>
            <w:r>
              <w:rPr>
                <w:rFonts w:ascii="Courier New" w:cs="Courier New" w:eastAsia="Courier New" w:hAnsi="Courier New"/>
                <w:sz w:val="16"/>
                <w:szCs w:val="16"/>
                <w:color w:val="auto"/>
              </w:rPr>
              <w:t>Current liabilities:</w:t>
            </w:r>
          </w:p>
        </w:tc>
        <w:tc>
          <w:tcPr>
            <w:tcW w:w="500" w:type="dxa"/>
            <w:vAlign w:val="bottom"/>
          </w:tcPr>
          <w:p>
            <w:pPr>
              <w:spacing w:after="0"/>
              <w:rPr>
                <w:sz w:val="16"/>
                <w:szCs w:val="16"/>
                <w:color w:val="auto"/>
              </w:rPr>
            </w:pPr>
          </w:p>
        </w:tc>
        <w:tc>
          <w:tcPr>
            <w:tcW w:w="144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5320" w:type="dxa"/>
            <w:vAlign w:val="bottom"/>
          </w:tcPr>
          <w:p>
            <w:pPr>
              <w:ind w:left="480"/>
              <w:spacing w:after="0"/>
              <w:rPr>
                <w:sz w:val="20"/>
                <w:szCs w:val="20"/>
                <w:color w:val="auto"/>
              </w:rPr>
            </w:pPr>
            <w:r>
              <w:rPr>
                <w:rFonts w:ascii="Courier New" w:cs="Courier New" w:eastAsia="Courier New" w:hAnsi="Courier New"/>
                <w:sz w:val="16"/>
                <w:szCs w:val="16"/>
                <w:color w:val="auto"/>
              </w:rPr>
              <w:t>Accounts payable</w:t>
            </w:r>
          </w:p>
        </w:tc>
        <w:tc>
          <w:tcPr>
            <w:tcW w:w="5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63,055</w:t>
            </w:r>
          </w:p>
        </w:tc>
        <w:tc>
          <w:tcPr>
            <w:tcW w:w="540" w:type="dxa"/>
            <w:vAlign w:val="bottom"/>
          </w:tcPr>
          <w:p>
            <w:pPr>
              <w:ind w:left="400"/>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30,990</w:t>
            </w:r>
          </w:p>
        </w:tc>
      </w:tr>
      <w:tr>
        <w:trPr>
          <w:trHeight w:val="186"/>
        </w:trPr>
        <w:tc>
          <w:tcPr>
            <w:tcW w:w="5320" w:type="dxa"/>
            <w:vAlign w:val="bottom"/>
          </w:tcPr>
          <w:p>
            <w:pPr>
              <w:ind w:left="480"/>
              <w:spacing w:after="0"/>
              <w:rPr>
                <w:sz w:val="20"/>
                <w:szCs w:val="20"/>
                <w:color w:val="auto"/>
              </w:rPr>
            </w:pPr>
            <w:r>
              <w:rPr>
                <w:rFonts w:ascii="Courier New" w:cs="Courier New" w:eastAsia="Courier New" w:hAnsi="Courier New"/>
                <w:sz w:val="16"/>
                <w:szCs w:val="16"/>
                <w:color w:val="auto"/>
              </w:rPr>
              <w:t>Accrued liabilities</w:t>
            </w:r>
          </w:p>
        </w:tc>
        <w:tc>
          <w:tcPr>
            <w:tcW w:w="500" w:type="dxa"/>
            <w:vAlign w:val="bottom"/>
          </w:tcPr>
          <w:p>
            <w:pPr>
              <w:spacing w:after="0"/>
              <w:rPr>
                <w:sz w:val="16"/>
                <w:szCs w:val="16"/>
                <w:color w:val="auto"/>
              </w:rPr>
            </w:pP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38,683</w:t>
            </w:r>
          </w:p>
        </w:tc>
        <w:tc>
          <w:tcPr>
            <w:tcW w:w="54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25,838</w:t>
            </w:r>
          </w:p>
        </w:tc>
      </w:tr>
      <w:tr>
        <w:trPr>
          <w:trHeight w:val="186"/>
        </w:trPr>
        <w:tc>
          <w:tcPr>
            <w:tcW w:w="5320" w:type="dxa"/>
            <w:vAlign w:val="bottom"/>
          </w:tcPr>
          <w:p>
            <w:pPr>
              <w:ind w:left="480"/>
              <w:spacing w:after="0"/>
              <w:rPr>
                <w:sz w:val="20"/>
                <w:szCs w:val="20"/>
                <w:color w:val="auto"/>
              </w:rPr>
            </w:pPr>
            <w:r>
              <w:rPr>
                <w:rFonts w:ascii="Courier New" w:cs="Courier New" w:eastAsia="Courier New" w:hAnsi="Courier New"/>
                <w:sz w:val="16"/>
                <w:szCs w:val="16"/>
                <w:color w:val="auto"/>
              </w:rPr>
              <w:t>Income taxes payable</w:t>
            </w:r>
          </w:p>
        </w:tc>
        <w:tc>
          <w:tcPr>
            <w:tcW w:w="500" w:type="dxa"/>
            <w:vAlign w:val="bottom"/>
          </w:tcPr>
          <w:p>
            <w:pPr>
              <w:spacing w:after="0"/>
              <w:rPr>
                <w:sz w:val="16"/>
                <w:szCs w:val="16"/>
                <w:color w:val="auto"/>
              </w:rPr>
            </w:pP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19,223</w:t>
            </w:r>
          </w:p>
        </w:tc>
        <w:tc>
          <w:tcPr>
            <w:tcW w:w="54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17,744</w:t>
            </w:r>
          </w:p>
        </w:tc>
      </w:tr>
      <w:tr>
        <w:trPr>
          <w:trHeight w:val="186"/>
        </w:trPr>
        <w:tc>
          <w:tcPr>
            <w:tcW w:w="5320" w:type="dxa"/>
            <w:vAlign w:val="bottom"/>
          </w:tcPr>
          <w:p>
            <w:pPr>
              <w:ind w:left="480"/>
              <w:spacing w:after="0"/>
              <w:rPr>
                <w:sz w:val="20"/>
                <w:szCs w:val="20"/>
                <w:color w:val="auto"/>
              </w:rPr>
            </w:pPr>
            <w:r>
              <w:rPr>
                <w:rFonts w:ascii="Courier New" w:cs="Courier New" w:eastAsia="Courier New" w:hAnsi="Courier New"/>
                <w:sz w:val="16"/>
                <w:szCs w:val="16"/>
                <w:color w:val="auto"/>
              </w:rPr>
              <w:t>Deferred revenue</w:t>
            </w:r>
          </w:p>
        </w:tc>
        <w:tc>
          <w:tcPr>
            <w:tcW w:w="500" w:type="dxa"/>
            <w:vAlign w:val="bottom"/>
          </w:tcPr>
          <w:p>
            <w:pPr>
              <w:spacing w:after="0"/>
              <w:rPr>
                <w:sz w:val="16"/>
                <w:szCs w:val="16"/>
                <w:color w:val="auto"/>
              </w:rPr>
            </w:pP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13,563</w:t>
            </w:r>
          </w:p>
        </w:tc>
        <w:tc>
          <w:tcPr>
            <w:tcW w:w="54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8,907</w:t>
            </w:r>
          </w:p>
        </w:tc>
      </w:tr>
      <w:tr>
        <w:trPr>
          <w:trHeight w:val="186"/>
        </w:trPr>
        <w:tc>
          <w:tcPr>
            <w:tcW w:w="5320" w:type="dxa"/>
            <w:vAlign w:val="bottom"/>
          </w:tcPr>
          <w:p>
            <w:pPr>
              <w:ind w:left="480"/>
              <w:spacing w:after="0"/>
              <w:rPr>
                <w:sz w:val="20"/>
                <w:szCs w:val="20"/>
                <w:color w:val="auto"/>
              </w:rPr>
            </w:pPr>
            <w:r>
              <w:rPr>
                <w:rFonts w:ascii="Courier New" w:cs="Courier New" w:eastAsia="Courier New" w:hAnsi="Courier New"/>
                <w:sz w:val="16"/>
                <w:szCs w:val="16"/>
                <w:color w:val="auto"/>
              </w:rPr>
              <w:t>Current portion of capital lease obligations</w:t>
            </w:r>
          </w:p>
        </w:tc>
        <w:tc>
          <w:tcPr>
            <w:tcW w:w="500" w:type="dxa"/>
            <w:vAlign w:val="bottom"/>
          </w:tcPr>
          <w:p>
            <w:pPr>
              <w:spacing w:after="0"/>
              <w:rPr>
                <w:sz w:val="16"/>
                <w:szCs w:val="16"/>
                <w:color w:val="auto"/>
              </w:rPr>
            </w:pP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1,266</w:t>
            </w:r>
          </w:p>
        </w:tc>
        <w:tc>
          <w:tcPr>
            <w:tcW w:w="54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1,039</w:t>
            </w:r>
          </w:p>
        </w:tc>
      </w:tr>
      <w:tr>
        <w:trPr>
          <w:trHeight w:val="186"/>
        </w:trPr>
        <w:tc>
          <w:tcPr>
            <w:tcW w:w="5320" w:type="dxa"/>
            <w:vAlign w:val="bottom"/>
          </w:tcPr>
          <w:p>
            <w:pPr>
              <w:spacing w:after="0"/>
              <w:rPr>
                <w:sz w:val="16"/>
                <w:szCs w:val="16"/>
                <w:color w:val="auto"/>
              </w:rPr>
            </w:pPr>
          </w:p>
        </w:tc>
        <w:tc>
          <w:tcPr>
            <w:tcW w:w="19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5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320" w:type="dxa"/>
            <w:vAlign w:val="bottom"/>
          </w:tcPr>
          <w:p>
            <w:pPr>
              <w:ind w:left="880"/>
              <w:spacing w:after="0"/>
              <w:rPr>
                <w:sz w:val="20"/>
                <w:szCs w:val="20"/>
                <w:color w:val="auto"/>
              </w:rPr>
            </w:pPr>
            <w:r>
              <w:rPr>
                <w:rFonts w:ascii="Courier New" w:cs="Courier New" w:eastAsia="Courier New" w:hAnsi="Courier New"/>
                <w:sz w:val="16"/>
                <w:szCs w:val="16"/>
                <w:color w:val="auto"/>
              </w:rPr>
              <w:t>Total current liabilities</w:t>
            </w:r>
          </w:p>
        </w:tc>
        <w:tc>
          <w:tcPr>
            <w:tcW w:w="500" w:type="dxa"/>
            <w:vAlign w:val="bottom"/>
          </w:tcPr>
          <w:p>
            <w:pPr>
              <w:spacing w:after="0"/>
              <w:rPr>
                <w:sz w:val="16"/>
                <w:szCs w:val="16"/>
                <w:color w:val="auto"/>
              </w:rPr>
            </w:pP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135,790</w:t>
            </w:r>
          </w:p>
        </w:tc>
        <w:tc>
          <w:tcPr>
            <w:tcW w:w="54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84,518</w:t>
            </w:r>
          </w:p>
        </w:tc>
      </w:tr>
      <w:tr>
        <w:trPr>
          <w:trHeight w:val="186"/>
        </w:trPr>
        <w:tc>
          <w:tcPr>
            <w:tcW w:w="5320" w:type="dxa"/>
            <w:vAlign w:val="bottom"/>
          </w:tcPr>
          <w:p>
            <w:pPr>
              <w:spacing w:after="0"/>
              <w:rPr>
                <w:sz w:val="20"/>
                <w:szCs w:val="20"/>
                <w:color w:val="auto"/>
              </w:rPr>
            </w:pPr>
            <w:r>
              <w:rPr>
                <w:rFonts w:ascii="Courier New" w:cs="Courier New" w:eastAsia="Courier New" w:hAnsi="Courier New"/>
                <w:sz w:val="16"/>
                <w:szCs w:val="16"/>
                <w:color w:val="auto"/>
              </w:rPr>
              <w:t>Capital lease obligations</w:t>
            </w:r>
          </w:p>
        </w:tc>
        <w:tc>
          <w:tcPr>
            <w:tcW w:w="500" w:type="dxa"/>
            <w:vAlign w:val="bottom"/>
          </w:tcPr>
          <w:p>
            <w:pPr>
              <w:spacing w:after="0"/>
              <w:rPr>
                <w:sz w:val="16"/>
                <w:szCs w:val="16"/>
                <w:color w:val="auto"/>
              </w:rPr>
            </w:pP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9,134</w:t>
            </w:r>
          </w:p>
        </w:tc>
        <w:tc>
          <w:tcPr>
            <w:tcW w:w="54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10,017</w:t>
            </w:r>
          </w:p>
        </w:tc>
      </w:tr>
      <w:tr>
        <w:trPr>
          <w:trHeight w:val="186"/>
        </w:trPr>
        <w:tc>
          <w:tcPr>
            <w:tcW w:w="5320" w:type="dxa"/>
            <w:vAlign w:val="bottom"/>
          </w:tcPr>
          <w:p>
            <w:pPr>
              <w:spacing w:after="0"/>
              <w:rPr>
                <w:sz w:val="20"/>
                <w:szCs w:val="20"/>
                <w:color w:val="auto"/>
              </w:rPr>
            </w:pPr>
            <w:r>
              <w:rPr>
                <w:rFonts w:ascii="Courier New" w:cs="Courier New" w:eastAsia="Courier New" w:hAnsi="Courier New"/>
                <w:sz w:val="16"/>
                <w:szCs w:val="16"/>
                <w:color w:val="auto"/>
              </w:rPr>
              <w:t>Other long-term liabilities</w:t>
            </w:r>
          </w:p>
        </w:tc>
        <w:tc>
          <w:tcPr>
            <w:tcW w:w="500" w:type="dxa"/>
            <w:vAlign w:val="bottom"/>
          </w:tcPr>
          <w:p>
            <w:pPr>
              <w:spacing w:after="0"/>
              <w:rPr>
                <w:sz w:val="16"/>
                <w:szCs w:val="16"/>
                <w:color w:val="auto"/>
              </w:rPr>
            </w:pP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6,055</w:t>
            </w:r>
          </w:p>
        </w:tc>
        <w:tc>
          <w:tcPr>
            <w:tcW w:w="54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6,793</w:t>
            </w:r>
          </w:p>
        </w:tc>
      </w:tr>
      <w:tr>
        <w:trPr>
          <w:trHeight w:val="186"/>
        </w:trPr>
        <w:tc>
          <w:tcPr>
            <w:tcW w:w="5320" w:type="dxa"/>
            <w:vAlign w:val="bottom"/>
          </w:tcPr>
          <w:p>
            <w:pPr>
              <w:spacing w:after="0"/>
              <w:rPr>
                <w:sz w:val="16"/>
                <w:szCs w:val="16"/>
                <w:color w:val="auto"/>
              </w:rPr>
            </w:pPr>
          </w:p>
        </w:tc>
        <w:tc>
          <w:tcPr>
            <w:tcW w:w="19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5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320" w:type="dxa"/>
            <w:vAlign w:val="bottom"/>
          </w:tcPr>
          <w:p>
            <w:pPr>
              <w:ind w:left="880"/>
              <w:spacing w:after="0"/>
              <w:rPr>
                <w:sz w:val="20"/>
                <w:szCs w:val="20"/>
                <w:color w:val="auto"/>
              </w:rPr>
            </w:pPr>
            <w:r>
              <w:rPr>
                <w:rFonts w:ascii="Courier New" w:cs="Courier New" w:eastAsia="Courier New" w:hAnsi="Courier New"/>
                <w:sz w:val="16"/>
                <w:szCs w:val="16"/>
                <w:color w:val="auto"/>
              </w:rPr>
              <w:t>Total liabilities</w:t>
            </w:r>
          </w:p>
        </w:tc>
        <w:tc>
          <w:tcPr>
            <w:tcW w:w="500" w:type="dxa"/>
            <w:vAlign w:val="bottom"/>
          </w:tcPr>
          <w:p>
            <w:pPr>
              <w:spacing w:after="0"/>
              <w:rPr>
                <w:sz w:val="16"/>
                <w:szCs w:val="16"/>
                <w:color w:val="auto"/>
              </w:rPr>
            </w:pP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150,979</w:t>
            </w:r>
          </w:p>
        </w:tc>
        <w:tc>
          <w:tcPr>
            <w:tcW w:w="54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101,328</w:t>
            </w:r>
          </w:p>
        </w:tc>
      </w:tr>
      <w:tr>
        <w:trPr>
          <w:trHeight w:val="186"/>
        </w:trPr>
        <w:tc>
          <w:tcPr>
            <w:tcW w:w="5320" w:type="dxa"/>
            <w:vAlign w:val="bottom"/>
          </w:tcPr>
          <w:p>
            <w:pPr>
              <w:spacing w:after="0"/>
              <w:rPr>
                <w:sz w:val="16"/>
                <w:szCs w:val="16"/>
                <w:color w:val="auto"/>
              </w:rPr>
            </w:pPr>
          </w:p>
        </w:tc>
        <w:tc>
          <w:tcPr>
            <w:tcW w:w="19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5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5320" w:type="dxa"/>
            <w:vAlign w:val="bottom"/>
          </w:tcPr>
          <w:p>
            <w:pPr>
              <w:spacing w:after="0"/>
              <w:rPr>
                <w:sz w:val="20"/>
                <w:szCs w:val="20"/>
                <w:color w:val="auto"/>
              </w:rPr>
            </w:pPr>
            <w:r>
              <w:rPr>
                <w:rFonts w:ascii="Courier New" w:cs="Courier New" w:eastAsia="Courier New" w:hAnsi="Courier New"/>
                <w:sz w:val="16"/>
                <w:szCs w:val="16"/>
                <w:color w:val="auto"/>
              </w:rPr>
              <w:t>Shareholders' equity:</w:t>
            </w:r>
          </w:p>
        </w:tc>
        <w:tc>
          <w:tcPr>
            <w:tcW w:w="50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20" w:type="dxa"/>
            <w:vAlign w:val="bottom"/>
          </w:tcPr>
          <w:p>
            <w:pPr>
              <w:spacing w:after="0"/>
              <w:rPr>
                <w:sz w:val="24"/>
                <w:szCs w:val="24"/>
                <w:color w:val="auto"/>
              </w:rPr>
            </w:pPr>
          </w:p>
        </w:tc>
      </w:tr>
      <w:tr>
        <w:trPr>
          <w:trHeight w:val="186"/>
        </w:trPr>
        <w:tc>
          <w:tcPr>
            <w:tcW w:w="5320" w:type="dxa"/>
            <w:vAlign w:val="bottom"/>
          </w:tcPr>
          <w:p>
            <w:pPr>
              <w:ind w:left="480"/>
              <w:spacing w:after="0"/>
              <w:rPr>
                <w:sz w:val="20"/>
                <w:szCs w:val="20"/>
                <w:color w:val="auto"/>
              </w:rPr>
            </w:pPr>
            <w:r>
              <w:rPr>
                <w:rFonts w:ascii="Courier New" w:cs="Courier New" w:eastAsia="Courier New" w:hAnsi="Courier New"/>
                <w:sz w:val="16"/>
                <w:szCs w:val="16"/>
                <w:color w:val="auto"/>
              </w:rPr>
              <w:t>Common stock</w:t>
            </w:r>
          </w:p>
        </w:tc>
        <w:tc>
          <w:tcPr>
            <w:tcW w:w="500" w:type="dxa"/>
            <w:vAlign w:val="bottom"/>
          </w:tcPr>
          <w:p>
            <w:pPr>
              <w:spacing w:after="0"/>
              <w:rPr>
                <w:sz w:val="16"/>
                <w:szCs w:val="16"/>
                <w:color w:val="auto"/>
              </w:rPr>
            </w:pP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240</w:t>
            </w:r>
          </w:p>
        </w:tc>
        <w:tc>
          <w:tcPr>
            <w:tcW w:w="54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238</w:t>
            </w:r>
          </w:p>
        </w:tc>
      </w:tr>
      <w:tr>
        <w:trPr>
          <w:trHeight w:val="186"/>
        </w:trPr>
        <w:tc>
          <w:tcPr>
            <w:tcW w:w="5320" w:type="dxa"/>
            <w:vAlign w:val="bottom"/>
          </w:tcPr>
          <w:p>
            <w:pPr>
              <w:ind w:left="480"/>
              <w:spacing w:after="0"/>
              <w:rPr>
                <w:sz w:val="20"/>
                <w:szCs w:val="20"/>
                <w:color w:val="auto"/>
              </w:rPr>
            </w:pPr>
            <w:r>
              <w:rPr>
                <w:rFonts w:ascii="Courier New" w:cs="Courier New" w:eastAsia="Courier New" w:hAnsi="Courier New"/>
                <w:sz w:val="16"/>
                <w:szCs w:val="16"/>
                <w:color w:val="auto"/>
              </w:rPr>
              <w:t>Additional paid-in capital</w:t>
            </w:r>
          </w:p>
        </w:tc>
        <w:tc>
          <w:tcPr>
            <w:tcW w:w="500" w:type="dxa"/>
            <w:vAlign w:val="bottom"/>
          </w:tcPr>
          <w:p>
            <w:pPr>
              <w:spacing w:after="0"/>
              <w:rPr>
                <w:sz w:val="16"/>
                <w:szCs w:val="16"/>
                <w:color w:val="auto"/>
              </w:rPr>
            </w:pP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2,668,295</w:t>
            </w:r>
          </w:p>
        </w:tc>
        <w:tc>
          <w:tcPr>
            <w:tcW w:w="54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2,646,757</w:t>
            </w:r>
          </w:p>
        </w:tc>
      </w:tr>
      <w:tr>
        <w:trPr>
          <w:trHeight w:val="186"/>
        </w:trPr>
        <w:tc>
          <w:tcPr>
            <w:tcW w:w="5320" w:type="dxa"/>
            <w:vAlign w:val="bottom"/>
          </w:tcPr>
          <w:p>
            <w:pPr>
              <w:ind w:left="480"/>
              <w:spacing w:after="0"/>
              <w:rPr>
                <w:sz w:val="20"/>
                <w:szCs w:val="20"/>
                <w:color w:val="auto"/>
              </w:rPr>
            </w:pPr>
            <w:r>
              <w:rPr>
                <w:rFonts w:ascii="Courier New" w:cs="Courier New" w:eastAsia="Courier New" w:hAnsi="Courier New"/>
                <w:sz w:val="16"/>
                <w:szCs w:val="16"/>
                <w:color w:val="auto"/>
              </w:rPr>
              <w:t>Deferred stock-based compensation</w:t>
            </w:r>
          </w:p>
        </w:tc>
        <w:tc>
          <w:tcPr>
            <w:tcW w:w="500" w:type="dxa"/>
            <w:vAlign w:val="bottom"/>
          </w:tcPr>
          <w:p>
            <w:pPr>
              <w:spacing w:after="0"/>
              <w:rPr>
                <w:sz w:val="16"/>
                <w:szCs w:val="16"/>
                <w:color w:val="auto"/>
              </w:rPr>
            </w:pPr>
          </w:p>
        </w:tc>
        <w:tc>
          <w:tcPr>
            <w:tcW w:w="14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(11,074)</w:t>
            </w:r>
          </w:p>
        </w:tc>
        <w:tc>
          <w:tcPr>
            <w:tcW w:w="540" w:type="dxa"/>
            <w:vAlign w:val="bottom"/>
          </w:tcPr>
          <w:p>
            <w:pPr>
              <w:spacing w:after="0"/>
              <w:rPr>
                <w:sz w:val="16"/>
                <w:szCs w:val="16"/>
                <w:color w:val="auto"/>
              </w:rPr>
            </w:pP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(10,099)</w:t>
            </w:r>
          </w:p>
        </w:tc>
      </w:tr>
      <w:tr>
        <w:trPr>
          <w:trHeight w:val="186"/>
        </w:trPr>
        <w:tc>
          <w:tcPr>
            <w:tcW w:w="5320" w:type="dxa"/>
            <w:vAlign w:val="bottom"/>
          </w:tcPr>
          <w:p>
            <w:pPr>
              <w:ind w:left="480"/>
              <w:spacing w:after="0"/>
              <w:rPr>
                <w:sz w:val="20"/>
                <w:szCs w:val="20"/>
                <w:color w:val="auto"/>
              </w:rPr>
            </w:pPr>
            <w:r>
              <w:rPr>
                <w:rFonts w:ascii="Courier New" w:cs="Courier New" w:eastAsia="Courier New" w:hAnsi="Courier New"/>
                <w:sz w:val="16"/>
                <w:szCs w:val="16"/>
                <w:color w:val="auto"/>
              </w:rPr>
              <w:t>Accumulated other comprehensive income</w:t>
            </w:r>
          </w:p>
        </w:tc>
        <w:tc>
          <w:tcPr>
            <w:tcW w:w="500" w:type="dxa"/>
            <w:vAlign w:val="bottom"/>
          </w:tcPr>
          <w:p>
            <w:pPr>
              <w:spacing w:after="0"/>
              <w:rPr>
                <w:sz w:val="16"/>
                <w:szCs w:val="16"/>
                <w:color w:val="auto"/>
              </w:rPr>
            </w:pP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1,714</w:t>
            </w:r>
          </w:p>
        </w:tc>
        <w:tc>
          <w:tcPr>
            <w:tcW w:w="54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946</w:t>
            </w:r>
          </w:p>
        </w:tc>
      </w:tr>
      <w:tr>
        <w:trPr>
          <w:trHeight w:val="186"/>
        </w:trPr>
        <w:tc>
          <w:tcPr>
            <w:tcW w:w="5320" w:type="dxa"/>
            <w:vAlign w:val="bottom"/>
          </w:tcPr>
          <w:p>
            <w:pPr>
              <w:ind w:left="480"/>
              <w:spacing w:after="0"/>
              <w:rPr>
                <w:sz w:val="20"/>
                <w:szCs w:val="20"/>
                <w:color w:val="auto"/>
              </w:rPr>
            </w:pPr>
            <w:r>
              <w:rPr>
                <w:rFonts w:ascii="Courier New" w:cs="Courier New" w:eastAsia="Courier New" w:hAnsi="Courier New"/>
                <w:sz w:val="16"/>
                <w:szCs w:val="16"/>
                <w:color w:val="auto"/>
              </w:rPr>
              <w:t>Accumulated deficit</w:t>
            </w:r>
          </w:p>
        </w:tc>
        <w:tc>
          <w:tcPr>
            <w:tcW w:w="500" w:type="dxa"/>
            <w:vAlign w:val="bottom"/>
          </w:tcPr>
          <w:p>
            <w:pPr>
              <w:spacing w:after="0"/>
              <w:rPr>
                <w:sz w:val="16"/>
                <w:szCs w:val="16"/>
                <w:color w:val="auto"/>
              </w:rPr>
            </w:pPr>
          </w:p>
        </w:tc>
        <w:tc>
          <w:tcPr>
            <w:tcW w:w="14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(688,375)</w:t>
            </w:r>
          </w:p>
        </w:tc>
        <w:tc>
          <w:tcPr>
            <w:tcW w:w="540" w:type="dxa"/>
            <w:vAlign w:val="bottom"/>
          </w:tcPr>
          <w:p>
            <w:pPr>
              <w:spacing w:after="0"/>
              <w:rPr>
                <w:sz w:val="16"/>
                <w:szCs w:val="16"/>
                <w:color w:val="auto"/>
              </w:rPr>
            </w:pP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(648,115)</w:t>
            </w:r>
          </w:p>
        </w:tc>
      </w:tr>
      <w:tr>
        <w:trPr>
          <w:trHeight w:val="186"/>
        </w:trPr>
        <w:tc>
          <w:tcPr>
            <w:tcW w:w="5320" w:type="dxa"/>
            <w:vAlign w:val="bottom"/>
          </w:tcPr>
          <w:p>
            <w:pPr>
              <w:spacing w:after="0"/>
              <w:rPr>
                <w:sz w:val="16"/>
                <w:szCs w:val="16"/>
                <w:color w:val="auto"/>
              </w:rPr>
            </w:pPr>
          </w:p>
        </w:tc>
        <w:tc>
          <w:tcPr>
            <w:tcW w:w="19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5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320" w:type="dxa"/>
            <w:vAlign w:val="bottom"/>
          </w:tcPr>
          <w:p>
            <w:pPr>
              <w:ind w:left="880"/>
              <w:spacing w:after="0"/>
              <w:rPr>
                <w:sz w:val="20"/>
                <w:szCs w:val="20"/>
                <w:color w:val="auto"/>
              </w:rPr>
            </w:pPr>
            <w:r>
              <w:rPr>
                <w:rFonts w:ascii="Courier New" w:cs="Courier New" w:eastAsia="Courier New" w:hAnsi="Courier New"/>
                <w:sz w:val="16"/>
                <w:szCs w:val="16"/>
                <w:color w:val="auto"/>
              </w:rPr>
              <w:t>Total shareholders' equity</w:t>
            </w:r>
          </w:p>
        </w:tc>
        <w:tc>
          <w:tcPr>
            <w:tcW w:w="500" w:type="dxa"/>
            <w:vAlign w:val="bottom"/>
          </w:tcPr>
          <w:p>
            <w:pPr>
              <w:spacing w:after="0"/>
              <w:rPr>
                <w:sz w:val="16"/>
                <w:szCs w:val="16"/>
                <w:color w:val="auto"/>
              </w:rPr>
            </w:pP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1,970,800</w:t>
            </w:r>
          </w:p>
        </w:tc>
        <w:tc>
          <w:tcPr>
            <w:tcW w:w="54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1,989,727</w:t>
            </w:r>
          </w:p>
        </w:tc>
      </w:tr>
      <w:tr>
        <w:trPr>
          <w:trHeight w:val="186"/>
        </w:trPr>
        <w:tc>
          <w:tcPr>
            <w:tcW w:w="5320" w:type="dxa"/>
            <w:vAlign w:val="bottom"/>
          </w:tcPr>
          <w:p>
            <w:pPr>
              <w:spacing w:after="0"/>
              <w:rPr>
                <w:sz w:val="16"/>
                <w:szCs w:val="16"/>
                <w:color w:val="auto"/>
              </w:rPr>
            </w:pPr>
          </w:p>
        </w:tc>
        <w:tc>
          <w:tcPr>
            <w:tcW w:w="19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5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320" w:type="dxa"/>
            <w:vAlign w:val="bottom"/>
          </w:tcPr>
          <w:p>
            <w:pPr>
              <w:ind w:left="880"/>
              <w:spacing w:after="0"/>
              <w:rPr>
                <w:sz w:val="20"/>
                <w:szCs w:val="20"/>
                <w:color w:val="auto"/>
              </w:rPr>
            </w:pPr>
            <w:r>
              <w:rPr>
                <w:rFonts w:ascii="Courier New" w:cs="Courier New" w:eastAsia="Courier New" w:hAnsi="Courier New"/>
                <w:sz w:val="16"/>
                <w:szCs w:val="16"/>
                <w:color w:val="auto"/>
              </w:rPr>
              <w:t>Total liabilities and shareholders' equity</w:t>
            </w:r>
          </w:p>
        </w:tc>
        <w:tc>
          <w:tcPr>
            <w:tcW w:w="19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$ 2,121,779</w:t>
            </w:r>
          </w:p>
        </w:tc>
        <w:tc>
          <w:tcPr>
            <w:tcW w:w="15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$ 2,091,055</w:t>
            </w:r>
          </w:p>
        </w:tc>
      </w:tr>
      <w:tr>
        <w:trPr>
          <w:trHeight w:val="186"/>
        </w:trPr>
        <w:tc>
          <w:tcPr>
            <w:tcW w:w="5320" w:type="dxa"/>
            <w:vAlign w:val="bottom"/>
          </w:tcPr>
          <w:p>
            <w:pPr>
              <w:spacing w:after="0"/>
              <w:rPr>
                <w:sz w:val="16"/>
                <w:szCs w:val="16"/>
                <w:color w:val="auto"/>
              </w:rPr>
            </w:pPr>
          </w:p>
        </w:tc>
        <w:tc>
          <w:tcPr>
            <w:tcW w:w="19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5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bl>
    <w:p>
      <w:pPr>
        <w:spacing w:after="0" w:line="1" w:lineRule="exact"/>
        <w:rPr>
          <w:sz w:val="20"/>
          <w:szCs w:val="20"/>
          <w:color w:val="auto"/>
        </w:rPr>
      </w:pPr>
    </w:p>
    <w:sectPr>
      <w:pgSz w:w="11900" w:h="16838" w:orient="portrait"/>
      <w:cols w:equalWidth="0" w:num="1">
        <w:col w:w="10219"/>
      </w:cols>
      <w:pgMar w:left="240" w:top="489"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2019-12-14T19:01:40Z</dcterms:created>
  <dcterms:modified xsi:type="dcterms:W3CDTF">2019-12-14T19:01:40Z</dcterms:modified>
</cp:coreProperties>
</file>