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32"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80"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86"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17,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86"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86"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03/17/03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25,000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10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4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03/17/03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25,000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$19.824</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03/18/03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03/18/03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$19.75</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10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10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4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10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90"/>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4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10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80" w:type="dxa"/>
            <w:vAlign w:val="bottom"/>
            <w:gridSpan w:val="2"/>
          </w:tcPr>
          <w:p>
            <w:pPr>
              <w:ind w:left="20"/>
              <w:spacing w:after="0"/>
              <w:rPr>
                <w:sz w:val="20"/>
                <w:szCs w:val="20"/>
                <w:color w:val="auto"/>
              </w:rPr>
            </w:pPr>
            <w:r>
              <w:rPr>
                <w:rFonts w:ascii="Arial" w:cs="Arial" w:eastAsia="Arial" w:hAnsi="Arial"/>
                <w:sz w:val="20"/>
                <w:szCs w:val="20"/>
                <w:b w:val="1"/>
                <w:bCs w:val="1"/>
                <w:color w:val="auto"/>
                <w:w w:val="96"/>
              </w:rPr>
              <w:t>FORM 4 (continued)</w:t>
            </w:r>
          </w:p>
        </w:tc>
        <w:tc>
          <w:tcPr>
            <w:tcW w:w="620" w:type="dxa"/>
            <w:vAlign w:val="bottom"/>
          </w:tcPr>
          <w:p>
            <w:pPr>
              <w:spacing w:after="0"/>
              <w:rPr>
                <w:sz w:val="20"/>
                <w:szCs w:val="20"/>
                <w:color w:val="auto"/>
              </w:rPr>
            </w:pPr>
          </w:p>
        </w:tc>
        <w:tc>
          <w:tcPr>
            <w:tcW w:w="7580" w:type="dxa"/>
            <w:vAlign w:val="bottom"/>
            <w:gridSpan w:val="10"/>
          </w:tcPr>
          <w:p>
            <w:pPr>
              <w:ind w:left="40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9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780" w:type="dxa"/>
            <w:vAlign w:val="bottom"/>
            <w:gridSpan w:val="8"/>
          </w:tcPr>
          <w:p>
            <w:pPr>
              <w:ind w:left="40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960" w:type="dxa"/>
            <w:vAlign w:val="bottom"/>
            <w:tcBorders>
              <w:bottom w:val="single" w:sz="8" w:color="2C2C2C"/>
            </w:tcBorders>
          </w:tcPr>
          <w:p>
            <w:pPr>
              <w:spacing w:after="0"/>
              <w:rPr>
                <w:sz w:val="4"/>
                <w:szCs w:val="4"/>
                <w:color w:val="auto"/>
              </w:rPr>
            </w:pPr>
          </w:p>
        </w:tc>
        <w:tc>
          <w:tcPr>
            <w:tcW w:w="9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96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920" w:type="dxa"/>
            <w:vAlign w:val="bottom"/>
          </w:tcPr>
          <w:p>
            <w:pPr>
              <w:ind w:left="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80"/>
              <w:spacing w:after="0" w:line="181" w:lineRule="exact"/>
              <w:rPr>
                <w:sz w:val="20"/>
                <w:szCs w:val="20"/>
                <w:color w:val="auto"/>
              </w:rPr>
            </w:pPr>
            <w:r>
              <w:rPr>
                <w:rFonts w:ascii="Arial" w:cs="Arial" w:eastAsia="Arial" w:hAnsi="Arial"/>
                <w:sz w:val="17"/>
                <w:szCs w:val="17"/>
                <w:color w:val="auto"/>
                <w:w w:val="94"/>
              </w:rPr>
              <w:t>6. Date</w:t>
            </w:r>
          </w:p>
        </w:tc>
        <w:tc>
          <w:tcPr>
            <w:tcW w:w="60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Derivative</w:t>
            </w:r>
          </w:p>
        </w:tc>
        <w:tc>
          <w:tcPr>
            <w:tcW w:w="920" w:type="dxa"/>
            <w:vAlign w:val="bottom"/>
          </w:tcPr>
          <w:p>
            <w:pPr>
              <w:ind w:left="20"/>
              <w:spacing w:after="0"/>
              <w:rPr>
                <w:sz w:val="20"/>
                <w:szCs w:val="20"/>
                <w:color w:val="auto"/>
              </w:rPr>
            </w:pPr>
            <w:r>
              <w:rPr>
                <w:rFonts w:ascii="Arial" w:cs="Arial" w:eastAsia="Arial" w:hAnsi="Arial"/>
                <w:sz w:val="17"/>
                <w:szCs w:val="17"/>
                <w:color w:val="auto"/>
              </w:rPr>
              <w:t>sion or</w:t>
            </w:r>
          </w:p>
        </w:tc>
        <w:tc>
          <w:tcPr>
            <w:tcW w:w="620" w:type="dxa"/>
            <w:vAlign w:val="bottom"/>
          </w:tcPr>
          <w:p>
            <w:pPr>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20" w:type="dxa"/>
            <w:vAlign w:val="bottom"/>
            <w:gridSpan w:val="2"/>
          </w:tcPr>
          <w:p>
            <w:pPr>
              <w:ind w:left="8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color w:val="auto"/>
              </w:rPr>
              <w:t>Security</w:t>
            </w:r>
          </w:p>
        </w:tc>
        <w:tc>
          <w:tcPr>
            <w:tcW w:w="920" w:type="dxa"/>
            <w:vAlign w:val="bottom"/>
          </w:tcPr>
          <w:p>
            <w:pPr>
              <w:ind w:left="20"/>
              <w:spacing w:after="0"/>
              <w:rPr>
                <w:sz w:val="20"/>
                <w:szCs w:val="20"/>
                <w:color w:val="auto"/>
              </w:rPr>
            </w:pPr>
            <w:r>
              <w:rPr>
                <w:rFonts w:ascii="Arial" w:cs="Arial" w:eastAsia="Arial" w:hAnsi="Arial"/>
                <w:sz w:val="17"/>
                <w:szCs w:val="17"/>
                <w:color w:val="auto"/>
              </w:rPr>
              <w:t>Exercise</w:t>
            </w:r>
          </w:p>
        </w:tc>
        <w:tc>
          <w:tcPr>
            <w:tcW w:w="620" w:type="dxa"/>
            <w:vAlign w:val="bottom"/>
          </w:tcPr>
          <w:p>
            <w:pPr>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40" w:type="dxa"/>
            <w:vAlign w:val="bottom"/>
          </w:tcPr>
          <w:p>
            <w:pPr>
              <w:ind w:left="20"/>
              <w:spacing w:after="0"/>
              <w:rPr>
                <w:sz w:val="20"/>
                <w:szCs w:val="20"/>
                <w:color w:val="auto"/>
              </w:rPr>
            </w:pPr>
            <w:r>
              <w:rPr>
                <w:rFonts w:ascii="Arial" w:cs="Arial" w:eastAsia="Arial" w:hAnsi="Arial"/>
                <w:sz w:val="17"/>
                <w:szCs w:val="17"/>
                <w:color w:val="auto"/>
                <w:w w:val="93"/>
              </w:rPr>
              <w:t>Disposed of (D)</w:t>
            </w:r>
          </w:p>
        </w:tc>
        <w:tc>
          <w:tcPr>
            <w:tcW w:w="740" w:type="dxa"/>
            <w:vAlign w:val="bottom"/>
          </w:tcPr>
          <w:p>
            <w:pPr>
              <w:spacing w:after="0"/>
              <w:rPr>
                <w:sz w:val="17"/>
                <w:szCs w:val="17"/>
                <w:color w:val="auto"/>
              </w:rPr>
            </w:pPr>
          </w:p>
        </w:tc>
        <w:tc>
          <w:tcPr>
            <w:tcW w:w="1220" w:type="dxa"/>
            <w:vAlign w:val="bottom"/>
            <w:gridSpan w:val="2"/>
          </w:tcPr>
          <w:p>
            <w:pPr>
              <w:ind w:left="80"/>
              <w:spacing w:after="0"/>
              <w:rPr>
                <w:sz w:val="20"/>
                <w:szCs w:val="20"/>
                <w:color w:val="auto"/>
              </w:rPr>
            </w:pPr>
            <w:r>
              <w:rPr>
                <w:rFonts w:ascii="Arial" w:cs="Arial" w:eastAsia="Arial" w:hAnsi="Arial"/>
                <w:sz w:val="17"/>
                <w:szCs w:val="17"/>
                <w:color w:val="auto"/>
              </w:rPr>
              <w:t>and Expiration</w:t>
            </w:r>
          </w:p>
        </w:tc>
        <w:tc>
          <w:tcPr>
            <w:tcW w:w="740" w:type="dxa"/>
            <w:vAlign w:val="bottom"/>
          </w:tcPr>
          <w:p>
            <w:pPr>
              <w:ind w:left="60"/>
              <w:spacing w:after="0"/>
              <w:rPr>
                <w:sz w:val="20"/>
                <w:szCs w:val="20"/>
                <w:color w:val="auto"/>
              </w:rPr>
            </w:pPr>
            <w:r>
              <w:rPr>
                <w:rFonts w:ascii="Arial" w:cs="Arial" w:eastAsia="Arial" w:hAnsi="Arial"/>
                <w:sz w:val="17"/>
                <w:szCs w:val="17"/>
                <w:color w:val="auto"/>
                <w:w w:val="88"/>
              </w:rPr>
              <w:t>Securities</w:t>
            </w:r>
          </w:p>
        </w:tc>
        <w:tc>
          <w:tcPr>
            <w:tcW w:w="70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ind w:left="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rPr>
              <w:t>Date</w:t>
            </w:r>
          </w:p>
        </w:tc>
        <w:tc>
          <w:tcPr>
            <w:tcW w:w="60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96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920" w:type="dxa"/>
            <w:vAlign w:val="bottom"/>
          </w:tcPr>
          <w:p>
            <w:pPr>
              <w:ind w:left="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40" w:type="dxa"/>
            <w:vAlign w:val="bottom"/>
          </w:tcPr>
          <w:p>
            <w:pPr>
              <w:ind w:left="20"/>
              <w:spacing w:after="0" w:line="163" w:lineRule="exact"/>
              <w:rPr>
                <w:sz w:val="20"/>
                <w:szCs w:val="20"/>
                <w:color w:val="auto"/>
              </w:rPr>
            </w:pPr>
            <w:r>
              <w:rPr>
                <w:rFonts w:ascii="Arial" w:cs="Arial" w:eastAsia="Arial" w:hAnsi="Arial"/>
                <w:sz w:val="17"/>
                <w:szCs w:val="17"/>
                <w:color w:val="auto"/>
                <w:w w:val="97"/>
              </w:rPr>
              <w:t>(Instr. 3, 4 &amp; 5)</w:t>
            </w:r>
          </w:p>
        </w:tc>
        <w:tc>
          <w:tcPr>
            <w:tcW w:w="740" w:type="dxa"/>
            <w:vAlign w:val="bottom"/>
          </w:tcPr>
          <w:p>
            <w:pPr>
              <w:spacing w:after="0"/>
              <w:rPr>
                <w:sz w:val="14"/>
                <w:szCs w:val="14"/>
                <w:color w:val="auto"/>
              </w:rPr>
            </w:pPr>
          </w:p>
        </w:tc>
        <w:tc>
          <w:tcPr>
            <w:tcW w:w="1220" w:type="dxa"/>
            <w:vAlign w:val="bottom"/>
            <w:gridSpan w:val="2"/>
          </w:tcPr>
          <w:p>
            <w:pPr>
              <w:ind w:left="80"/>
              <w:spacing w:after="0"/>
              <w:rPr>
                <w:sz w:val="20"/>
                <w:szCs w:val="20"/>
                <w:color w:val="auto"/>
              </w:rPr>
            </w:pPr>
            <w:r>
              <w:rPr>
                <w:rFonts w:ascii="Arial" w:cs="Arial" w:eastAsia="Arial" w:hAnsi="Arial"/>
                <w:sz w:val="13"/>
                <w:szCs w:val="13"/>
                <w:color w:val="auto"/>
              </w:rPr>
              <w:t>(Month/Day/</w:t>
            </w:r>
          </w:p>
        </w:tc>
        <w:tc>
          <w:tcPr>
            <w:tcW w:w="74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vMerge w:val="restart"/>
          </w:tcPr>
          <w:p>
            <w:pPr>
              <w:ind w:left="20"/>
              <w:spacing w:after="0"/>
              <w:rPr>
                <w:sz w:val="20"/>
                <w:szCs w:val="20"/>
                <w:color w:val="auto"/>
              </w:rPr>
            </w:pPr>
            <w:r>
              <w:rPr>
                <w:rFonts w:ascii="Arial" w:cs="Arial" w:eastAsia="Arial" w:hAnsi="Arial"/>
                <w:sz w:val="17"/>
                <w:szCs w:val="17"/>
                <w:color w:val="auto"/>
              </w:rPr>
              <w:t>Security</w:t>
            </w:r>
          </w:p>
        </w:tc>
        <w:tc>
          <w:tcPr>
            <w:tcW w:w="620" w:type="dxa"/>
            <w:vAlign w:val="bottom"/>
          </w:tcPr>
          <w:p>
            <w:pPr>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ind w:left="80"/>
              <w:spacing w:after="0" w:line="119" w:lineRule="exact"/>
              <w:rPr>
                <w:sz w:val="20"/>
                <w:szCs w:val="20"/>
                <w:color w:val="auto"/>
              </w:rPr>
            </w:pPr>
            <w:r>
              <w:rPr>
                <w:rFonts w:ascii="Arial" w:cs="Arial" w:eastAsia="Arial" w:hAnsi="Arial"/>
                <w:sz w:val="13"/>
                <w:szCs w:val="13"/>
                <w:color w:val="auto"/>
              </w:rPr>
              <w:t>Year)</w:t>
            </w: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960" w:type="dxa"/>
            <w:vAlign w:val="bottom"/>
          </w:tcPr>
          <w:p>
            <w:pPr>
              <w:spacing w:after="0"/>
              <w:rPr>
                <w:sz w:val="7"/>
                <w:szCs w:val="7"/>
                <w:color w:val="auto"/>
              </w:rPr>
            </w:pPr>
          </w:p>
        </w:tc>
        <w:tc>
          <w:tcPr>
            <w:tcW w:w="920" w:type="dxa"/>
            <w:vAlign w:val="bottom"/>
            <w:vMerge w:val="continue"/>
          </w:tcPr>
          <w:p>
            <w:pPr>
              <w:spacing w:after="0"/>
              <w:rPr>
                <w:sz w:val="7"/>
                <w:szCs w:val="7"/>
                <w:color w:val="auto"/>
              </w:rPr>
            </w:pPr>
          </w:p>
        </w:tc>
        <w:tc>
          <w:tcPr>
            <w:tcW w:w="620" w:type="dxa"/>
            <w:vAlign w:val="bottom"/>
          </w:tcPr>
          <w:p>
            <w:pPr>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40" w:type="dxa"/>
            <w:vAlign w:val="bottom"/>
          </w:tcPr>
          <w:p>
            <w:pPr>
              <w:spacing w:after="0"/>
              <w:rPr>
                <w:sz w:val="7"/>
                <w:szCs w:val="7"/>
                <w:color w:val="auto"/>
              </w:rPr>
            </w:pPr>
          </w:p>
        </w:tc>
        <w:tc>
          <w:tcPr>
            <w:tcW w:w="740" w:type="dxa"/>
            <w:vAlign w:val="bottom"/>
          </w:tcPr>
          <w:p>
            <w:pPr>
              <w:spacing w:after="0"/>
              <w:rPr>
                <w:sz w:val="7"/>
                <w:szCs w:val="7"/>
                <w:color w:val="auto"/>
              </w:rPr>
            </w:pPr>
          </w:p>
        </w:tc>
        <w:tc>
          <w:tcPr>
            <w:tcW w:w="620" w:type="dxa"/>
            <w:vAlign w:val="bottom"/>
          </w:tcPr>
          <w:p>
            <w:pPr>
              <w:spacing w:after="0"/>
              <w:rPr>
                <w:sz w:val="7"/>
                <w:szCs w:val="7"/>
                <w:color w:val="auto"/>
              </w:rPr>
            </w:pPr>
          </w:p>
        </w:tc>
        <w:tc>
          <w:tcPr>
            <w:tcW w:w="600" w:type="dxa"/>
            <w:vAlign w:val="bottom"/>
          </w:tcPr>
          <w:p>
            <w:pPr>
              <w:spacing w:after="0"/>
              <w:rPr>
                <w:sz w:val="7"/>
                <w:szCs w:val="7"/>
                <w:color w:val="auto"/>
              </w:rPr>
            </w:pPr>
          </w:p>
        </w:tc>
        <w:tc>
          <w:tcPr>
            <w:tcW w:w="740" w:type="dxa"/>
            <w:vAlign w:val="bottom"/>
          </w:tcPr>
          <w:p>
            <w:pPr>
              <w:spacing w:after="0"/>
              <w:rPr>
                <w:sz w:val="7"/>
                <w:szCs w:val="7"/>
                <w:color w:val="auto"/>
              </w:rPr>
            </w:pPr>
          </w:p>
        </w:tc>
        <w:tc>
          <w:tcPr>
            <w:tcW w:w="70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9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4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0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0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4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960" w:type="dxa"/>
            <w:vAlign w:val="bottom"/>
          </w:tcPr>
          <w:p>
            <w:pPr>
              <w:spacing w:after="0"/>
              <w:rPr>
                <w:sz w:val="2"/>
                <w:szCs w:val="2"/>
                <w:color w:val="auto"/>
              </w:rPr>
            </w:pPr>
          </w:p>
        </w:tc>
        <w:tc>
          <w:tcPr>
            <w:tcW w:w="9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40" w:type="dxa"/>
            <w:vAlign w:val="bottom"/>
          </w:tcPr>
          <w:p>
            <w:pPr>
              <w:ind w:left="220"/>
              <w:spacing w:after="0" w:line="158" w:lineRule="exact"/>
              <w:rPr>
                <w:sz w:val="20"/>
                <w:szCs w:val="20"/>
                <w:color w:val="auto"/>
              </w:rPr>
            </w:pPr>
            <w:r>
              <w:rPr>
                <w:rFonts w:ascii="Arial" w:cs="Arial" w:eastAsia="Arial" w:hAnsi="Arial"/>
                <w:sz w:val="17"/>
                <w:szCs w:val="17"/>
                <w:color w:val="auto"/>
              </w:rPr>
              <w:t>(A)</w:t>
            </w:r>
          </w:p>
        </w:tc>
        <w:tc>
          <w:tcPr>
            <w:tcW w:w="74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80"/>
              <w:spacing w:after="0" w:line="158" w:lineRule="exact"/>
              <w:rPr>
                <w:sz w:val="20"/>
                <w:szCs w:val="20"/>
                <w:color w:val="auto"/>
              </w:rPr>
            </w:pPr>
            <w:r>
              <w:rPr>
                <w:rFonts w:ascii="Arial" w:cs="Arial" w:eastAsia="Arial" w:hAnsi="Arial"/>
                <w:sz w:val="17"/>
                <w:szCs w:val="17"/>
                <w:color w:val="auto"/>
              </w:rPr>
              <w:t>Date</w:t>
            </w:r>
          </w:p>
        </w:tc>
        <w:tc>
          <w:tcPr>
            <w:tcW w:w="60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4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0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rPr>
              <w:t>Exer-</w:t>
            </w:r>
          </w:p>
        </w:tc>
        <w:tc>
          <w:tcPr>
            <w:tcW w:w="600" w:type="dxa"/>
            <w:vAlign w:val="bottom"/>
          </w:tcPr>
          <w:p>
            <w:pPr>
              <w:ind w:left="40"/>
              <w:spacing w:after="0"/>
              <w:rPr>
                <w:sz w:val="20"/>
                <w:szCs w:val="20"/>
                <w:color w:val="auto"/>
              </w:rPr>
            </w:pPr>
            <w:r>
              <w:rPr>
                <w:rFonts w:ascii="Arial" w:cs="Arial" w:eastAsia="Arial" w:hAnsi="Arial"/>
                <w:sz w:val="17"/>
                <w:szCs w:val="17"/>
                <w:color w:val="auto"/>
              </w:rPr>
              <w:t>tion</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ind w:left="80"/>
              <w:spacing w:after="0"/>
              <w:rPr>
                <w:sz w:val="20"/>
                <w:szCs w:val="20"/>
                <w:color w:val="auto"/>
              </w:rPr>
            </w:pPr>
            <w:r>
              <w:rPr>
                <w:rFonts w:ascii="Arial" w:cs="Arial" w:eastAsia="Arial" w:hAnsi="Arial"/>
                <w:sz w:val="17"/>
                <w:szCs w:val="17"/>
                <w:color w:val="auto"/>
                <w:w w:val="98"/>
              </w:rPr>
              <w:t>cisable</w:t>
            </w:r>
          </w:p>
        </w:tc>
        <w:tc>
          <w:tcPr>
            <w:tcW w:w="600" w:type="dxa"/>
            <w:vAlign w:val="bottom"/>
          </w:tcPr>
          <w:p>
            <w:pPr>
              <w:ind w:left="40"/>
              <w:spacing w:after="0"/>
              <w:rPr>
                <w:sz w:val="20"/>
                <w:szCs w:val="20"/>
                <w:color w:val="auto"/>
              </w:rPr>
            </w:pPr>
            <w:r>
              <w:rPr>
                <w:rFonts w:ascii="Arial" w:cs="Arial" w:eastAsia="Arial" w:hAnsi="Arial"/>
                <w:sz w:val="17"/>
                <w:szCs w:val="17"/>
                <w:color w:val="auto"/>
              </w:rPr>
              <w:t>Date</w:t>
            </w: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19"/>
                <w:szCs w:val="19"/>
                <w:color w:val="auto"/>
              </w:rPr>
            </w:pP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280"/>
              <w:spacing w:after="0" w:line="192" w:lineRule="exact"/>
              <w:rPr>
                <w:sz w:val="20"/>
                <w:szCs w:val="20"/>
                <w:color w:val="auto"/>
              </w:rPr>
            </w:pPr>
            <w:r>
              <w:rPr>
                <w:rFonts w:ascii="Arial" w:cs="Arial" w:eastAsia="Arial" w:hAnsi="Arial"/>
                <w:sz w:val="17"/>
                <w:szCs w:val="17"/>
                <w:b w:val="1"/>
                <w:bCs w:val="1"/>
                <w:color w:val="auto"/>
                <w:w w:val="87"/>
              </w:rPr>
              <w:t>$.036667 03/17/03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8"/>
              </w:rPr>
              <w:t>25,000 Immed. 07/22/06 Common</w:t>
            </w:r>
          </w:p>
        </w:tc>
        <w:tc>
          <w:tcPr>
            <w:tcW w:w="70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960" w:type="dxa"/>
            <w:vAlign w:val="bottom"/>
          </w:tcPr>
          <w:p>
            <w:pPr>
              <w:spacing w:after="0" w:line="192" w:lineRule="exact"/>
              <w:rPr>
                <w:sz w:val="20"/>
                <w:szCs w:val="20"/>
                <w:color w:val="auto"/>
              </w:rPr>
            </w:pPr>
            <w:r>
              <w:rPr>
                <w:rFonts w:ascii="Arial" w:cs="Arial" w:eastAsia="Arial" w:hAnsi="Arial"/>
                <w:sz w:val="17"/>
                <w:szCs w:val="17"/>
                <w:b w:val="1"/>
                <w:bCs w:val="1"/>
                <w:color w:val="auto"/>
                <w:w w:val="88"/>
              </w:rPr>
              <w:t>Stock Option</w:t>
            </w:r>
          </w:p>
        </w:tc>
        <w:tc>
          <w:tcPr>
            <w:tcW w:w="1540" w:type="dxa"/>
            <w:vAlign w:val="bottom"/>
            <w:gridSpan w:val="2"/>
          </w:tcPr>
          <w:p>
            <w:pPr>
              <w:ind w:left="280"/>
              <w:spacing w:after="0" w:line="192" w:lineRule="exact"/>
              <w:rPr>
                <w:sz w:val="20"/>
                <w:szCs w:val="20"/>
                <w:color w:val="auto"/>
              </w:rPr>
            </w:pPr>
            <w:r>
              <w:rPr>
                <w:rFonts w:ascii="Arial" w:cs="Arial" w:eastAsia="Arial" w:hAnsi="Arial"/>
                <w:sz w:val="17"/>
                <w:szCs w:val="17"/>
                <w:b w:val="1"/>
                <w:bCs w:val="1"/>
                <w:color w:val="auto"/>
                <w:w w:val="87"/>
              </w:rPr>
              <w:t>$.036667 03/18/03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40" w:type="dxa"/>
            <w:vAlign w:val="bottom"/>
          </w:tcPr>
          <w:p>
            <w:pPr>
              <w:spacing w:after="0"/>
              <w:rPr>
                <w:sz w:val="16"/>
                <w:szCs w:val="16"/>
                <w:color w:val="auto"/>
              </w:rPr>
            </w:pPr>
          </w:p>
        </w:tc>
        <w:tc>
          <w:tcPr>
            <w:tcW w:w="270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8"/>
              </w:rPr>
              <w:t>10,000 Immed. 07/22/06 Common</w:t>
            </w:r>
          </w:p>
        </w:tc>
        <w:tc>
          <w:tcPr>
            <w:tcW w:w="700" w:type="dxa"/>
            <w:vAlign w:val="bottom"/>
          </w:tcPr>
          <w:p>
            <w:pPr>
              <w:jc w:val="right"/>
              <w:spacing w:after="0" w:line="192" w:lineRule="exact"/>
              <w:rPr>
                <w:sz w:val="20"/>
                <w:szCs w:val="20"/>
                <w:color w:val="auto"/>
              </w:rPr>
            </w:pPr>
            <w:r>
              <w:rPr>
                <w:rFonts w:ascii="Arial" w:cs="Arial" w:eastAsia="Arial" w:hAnsi="Arial"/>
                <w:sz w:val="17"/>
                <w:szCs w:val="17"/>
                <w:b w:val="1"/>
                <w:bCs w:val="1"/>
                <w:color w:val="auto"/>
                <w:w w:val="87"/>
              </w:rPr>
              <w:t>1,079,700</w:t>
            </w:r>
          </w:p>
        </w:tc>
        <w:tc>
          <w:tcPr>
            <w:tcW w:w="760" w:type="dxa"/>
            <w:vAlign w:val="bottom"/>
          </w:tcPr>
          <w:p>
            <w:pPr>
              <w:spacing w:after="0"/>
              <w:rPr>
                <w:sz w:val="16"/>
                <w:szCs w:val="16"/>
                <w:color w:val="auto"/>
              </w:rPr>
            </w:pPr>
          </w:p>
        </w:tc>
        <w:tc>
          <w:tcPr>
            <w:tcW w:w="10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1,079,700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9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40" w:type="dxa"/>
            <w:vAlign w:val="bottom"/>
          </w:tcPr>
          <w:p>
            <w:pPr>
              <w:spacing w:after="0"/>
              <w:rPr>
                <w:sz w:val="17"/>
                <w:szCs w:val="17"/>
                <w:color w:val="auto"/>
              </w:rPr>
            </w:pPr>
          </w:p>
        </w:tc>
        <w:tc>
          <w:tcPr>
            <w:tcW w:w="7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74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0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96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9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4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74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960" w:type="dxa"/>
            <w:vAlign w:val="bottom"/>
          </w:tcPr>
          <w:p>
            <w:pPr>
              <w:spacing w:after="0"/>
              <w:rPr>
                <w:sz w:val="20"/>
                <w:szCs w:val="20"/>
                <w:color w:val="auto"/>
              </w:rPr>
            </w:pPr>
            <w:r>
              <w:rPr>
                <w:rFonts w:ascii="Arial" w:cs="Arial" w:eastAsia="Arial" w:hAnsi="Arial"/>
                <w:sz w:val="17"/>
                <w:szCs w:val="17"/>
                <w:b w:val="1"/>
                <w:bCs w:val="1"/>
                <w:color w:val="auto"/>
                <w:w w:val="88"/>
              </w:rPr>
              <w:t>Stock Option</w:t>
            </w:r>
          </w:p>
        </w:tc>
        <w:tc>
          <w:tcPr>
            <w:tcW w:w="920" w:type="dxa"/>
            <w:vAlign w:val="bottom"/>
          </w:tcPr>
          <w:p>
            <w:pPr>
              <w:ind w:left="520"/>
              <w:spacing w:after="0"/>
              <w:rPr>
                <w:sz w:val="20"/>
                <w:szCs w:val="20"/>
                <w:color w:val="auto"/>
              </w:rPr>
            </w:pPr>
            <w:r>
              <w:rPr>
                <w:rFonts w:ascii="Arial" w:cs="Arial" w:eastAsia="Arial" w:hAnsi="Arial"/>
                <w:sz w:val="17"/>
                <w:szCs w:val="17"/>
                <w:b w:val="1"/>
                <w:bCs w:val="1"/>
                <w:color w:val="auto"/>
                <w:w w:val="89"/>
              </w:rPr>
              <w:t>$0.05</w:t>
            </w: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40" w:type="dxa"/>
            <w:vAlign w:val="bottom"/>
          </w:tcPr>
          <w:p>
            <w:pPr>
              <w:spacing w:after="0"/>
              <w:rPr>
                <w:sz w:val="18"/>
                <w:szCs w:val="18"/>
                <w:color w:val="auto"/>
              </w:rPr>
            </w:pPr>
          </w:p>
        </w:tc>
        <w:tc>
          <w:tcPr>
            <w:tcW w:w="740" w:type="dxa"/>
            <w:vAlign w:val="bottom"/>
          </w:tcPr>
          <w:p>
            <w:pPr>
              <w:spacing w:after="0"/>
              <w:rPr>
                <w:sz w:val="18"/>
                <w:szCs w:val="18"/>
                <w:color w:val="auto"/>
              </w:rPr>
            </w:pPr>
          </w:p>
        </w:tc>
        <w:tc>
          <w:tcPr>
            <w:tcW w:w="1960" w:type="dxa"/>
            <w:vAlign w:val="bottom"/>
            <w:gridSpan w:val="3"/>
          </w:tcPr>
          <w:p>
            <w:pPr>
              <w:ind w:left="80"/>
              <w:spacing w:after="0"/>
              <w:rPr>
                <w:sz w:val="20"/>
                <w:szCs w:val="20"/>
                <w:color w:val="auto"/>
              </w:rPr>
            </w:pPr>
            <w:r>
              <w:rPr>
                <w:rFonts w:ascii="Arial" w:cs="Arial" w:eastAsia="Arial" w:hAnsi="Arial"/>
                <w:sz w:val="17"/>
                <w:szCs w:val="17"/>
                <w:b w:val="1"/>
                <w:bCs w:val="1"/>
                <w:color w:val="auto"/>
                <w:w w:val="89"/>
              </w:rPr>
              <w:t>Immed. 01/28/07 Common</w:t>
            </w:r>
          </w:p>
        </w:tc>
        <w:tc>
          <w:tcPr>
            <w:tcW w:w="700" w:type="dxa"/>
            <w:vAlign w:val="bottom"/>
          </w:tcPr>
          <w:p>
            <w:pPr>
              <w:jc w:val="right"/>
              <w:spacing w:after="0"/>
              <w:rPr>
                <w:sz w:val="20"/>
                <w:szCs w:val="20"/>
                <w:color w:val="auto"/>
              </w:rPr>
            </w:pPr>
            <w:r>
              <w:rPr>
                <w:rFonts w:ascii="Arial" w:cs="Arial" w:eastAsia="Arial" w:hAnsi="Arial"/>
                <w:sz w:val="17"/>
                <w:szCs w:val="17"/>
                <w:b w:val="1"/>
                <w:bCs w:val="1"/>
                <w:color w:val="auto"/>
              </w:rPr>
              <w:t>180,000</w:t>
            </w:r>
          </w:p>
        </w:tc>
        <w:tc>
          <w:tcPr>
            <w:tcW w:w="760" w:type="dxa"/>
            <w:vAlign w:val="bottom"/>
          </w:tcPr>
          <w:p>
            <w:pPr>
              <w:spacing w:after="0"/>
              <w:rPr>
                <w:sz w:val="18"/>
                <w:szCs w:val="18"/>
                <w:color w:val="auto"/>
              </w:rPr>
            </w:pPr>
          </w:p>
        </w:tc>
        <w:tc>
          <w:tcPr>
            <w:tcW w:w="1040" w:type="dxa"/>
            <w:vAlign w:val="bottom"/>
          </w:tcPr>
          <w:p>
            <w:pPr>
              <w:jc w:val="right"/>
              <w:spacing w:after="0"/>
              <w:rPr>
                <w:sz w:val="20"/>
                <w:szCs w:val="20"/>
                <w:color w:val="auto"/>
              </w:rPr>
            </w:pPr>
            <w:r>
              <w:rPr>
                <w:rFonts w:ascii="Arial" w:cs="Arial" w:eastAsia="Arial" w:hAnsi="Arial"/>
                <w:sz w:val="17"/>
                <w:szCs w:val="17"/>
                <w:b w:val="1"/>
                <w:bCs w:val="1"/>
                <w:color w:val="auto"/>
              </w:rPr>
              <w:t>180,000</w:t>
            </w:r>
          </w:p>
        </w:tc>
        <w:tc>
          <w:tcPr>
            <w:tcW w:w="620" w:type="dxa"/>
            <w:vAlign w:val="bottom"/>
          </w:tcPr>
          <w:p>
            <w:pPr>
              <w:ind w:left="260"/>
              <w:spacing w:after="0"/>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-2810510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605155</wp:posOffset>
            </wp:positionH>
            <wp:positionV relativeFrom="paragraph">
              <wp:posOffset>-2802255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1181735</wp:posOffset>
            </wp:positionH>
            <wp:positionV relativeFrom="paragraph">
              <wp:posOffset>-2802255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1579245</wp:posOffset>
            </wp:positionH>
            <wp:positionV relativeFrom="paragraph">
              <wp:posOffset>-2802255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2025650</wp:posOffset>
            </wp:positionH>
            <wp:positionV relativeFrom="paragraph">
              <wp:posOffset>-2802255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2268855</wp:posOffset>
            </wp:positionH>
            <wp:positionV relativeFrom="paragraph">
              <wp:posOffset>-1739900</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2366010</wp:posOffset>
            </wp:positionH>
            <wp:positionV relativeFrom="paragraph">
              <wp:posOffset>-2802255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2804160</wp:posOffset>
            </wp:positionH>
            <wp:positionV relativeFrom="paragraph">
              <wp:posOffset>-1739900</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3607435</wp:posOffset>
            </wp:positionH>
            <wp:positionV relativeFrom="paragraph">
              <wp:posOffset>-2802255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3972560</wp:posOffset>
            </wp:positionH>
            <wp:positionV relativeFrom="paragraph">
              <wp:posOffset>-1739900</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4370070</wp:posOffset>
            </wp:positionH>
            <wp:positionV relativeFrom="paragraph">
              <wp:posOffset>-2802255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4808220</wp:posOffset>
            </wp:positionH>
            <wp:positionV relativeFrom="paragraph">
              <wp:posOffset>-1739900</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-2802255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-2802255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-2802255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-2810510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-2802255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86" w:orient="portrait"/>
          <w:cols w:equalWidth="0" w:num="1">
            <w:col w:w="11500"/>
          </w:cols>
          <w:pgMar w:left="240" w:top="220" w:right="159" w:bottom="0"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$15.00</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06/26/10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30,000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$20.58</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06/26/11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80" w:type="dxa"/>
            <w:vAlign w:val="bottom"/>
            <w:gridSpan w:val="7"/>
          </w:tcPr>
          <w:p>
            <w:pPr>
              <w:spacing w:after="0" w:line="133" w:lineRule="exact"/>
              <w:rPr>
                <w:sz w:val="20"/>
                <w:szCs w:val="20"/>
                <w:color w:val="auto"/>
              </w:rPr>
            </w:pPr>
            <w:r>
              <w:rPr>
                <w:rFonts w:ascii="Arial" w:cs="Arial" w:eastAsia="Arial" w:hAnsi="Arial"/>
                <w:sz w:val="15"/>
                <w:szCs w:val="15"/>
                <w:b w:val="1"/>
                <w:bCs w:val="1"/>
                <w:color w:val="auto"/>
              </w:rPr>
              <w:t>Stock Option</w:t>
            </w:r>
          </w:p>
        </w:tc>
        <w:tc>
          <w:tcPr>
            <w:tcW w:w="4560" w:type="dxa"/>
            <w:vAlign w:val="bottom"/>
          </w:tcPr>
          <w:p>
            <w:pPr>
              <w:jc w:val="right"/>
              <w:ind w:right="3807"/>
              <w:spacing w:after="0" w:line="133" w:lineRule="exact"/>
              <w:rPr>
                <w:sz w:val="20"/>
                <w:szCs w:val="20"/>
                <w:color w:val="auto"/>
              </w:rPr>
            </w:pPr>
            <w:r>
              <w:rPr>
                <w:rFonts w:ascii="Arial" w:cs="Arial" w:eastAsia="Arial" w:hAnsi="Arial"/>
                <w:sz w:val="15"/>
                <w:szCs w:val="15"/>
                <w:b w:val="1"/>
                <w:bCs w:val="1"/>
                <w:color w:val="auto"/>
              </w:rPr>
              <w:t>$21.59</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ind w:left="380"/>
              <w:spacing w:after="0" w:line="133" w:lineRule="exact"/>
              <w:rPr>
                <w:sz w:val="20"/>
                <w:szCs w:val="20"/>
                <w:color w:val="auto"/>
              </w:rPr>
            </w:pPr>
            <w:r>
              <w:rPr>
                <w:rFonts w:ascii="Arial" w:cs="Arial" w:eastAsia="Arial" w:hAnsi="Arial"/>
                <w:sz w:val="15"/>
                <w:szCs w:val="15"/>
                <w:b w:val="1"/>
                <w:bCs w:val="1"/>
                <w:color w:val="auto"/>
              </w:rPr>
              <w:t>6/21/12  Common</w:t>
            </w:r>
          </w:p>
        </w:tc>
        <w:tc>
          <w:tcPr>
            <w:tcW w:w="1300" w:type="dxa"/>
            <w:vAlign w:val="bottom"/>
          </w:tcPr>
          <w:p>
            <w:pPr>
              <w:jc w:val="right"/>
              <w:ind w:right="600"/>
              <w:spacing w:after="0" w:line="133" w:lineRule="exact"/>
              <w:rPr>
                <w:sz w:val="20"/>
                <w:szCs w:val="20"/>
                <w:color w:val="auto"/>
              </w:rPr>
            </w:pPr>
            <w:r>
              <w:rPr>
                <w:rFonts w:ascii="Arial" w:cs="Arial" w:eastAsia="Arial" w:hAnsi="Arial"/>
                <w:sz w:val="15"/>
                <w:szCs w:val="15"/>
                <w:b w:val="1"/>
                <w:bCs w:val="1"/>
                <w:color w:val="auto"/>
              </w:rPr>
              <w:t>6,000</w:t>
            </w:r>
          </w:p>
        </w:tc>
        <w:tc>
          <w:tcPr>
            <w:tcW w:w="126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23"/>
        </w:trPr>
        <w:tc>
          <w:tcPr>
            <w:tcW w:w="1180" w:type="dxa"/>
            <w:vAlign w:val="bottom"/>
            <w:tcBorders>
              <w:bottom w:val="single" w:sz="8" w:color="2C2C2C"/>
            </w:tcBorders>
            <w:gridSpan w:val="7"/>
          </w:tcPr>
          <w:p>
            <w:pPr>
              <w:spacing w:after="0"/>
              <w:rPr>
                <w:sz w:val="20"/>
                <w:szCs w:val="20"/>
                <w:color w:val="auto"/>
              </w:rPr>
            </w:pPr>
            <w:r>
              <w:rPr>
                <w:rFonts w:ascii="Arial" w:cs="Arial" w:eastAsia="Arial" w:hAnsi="Arial"/>
                <w:sz w:val="17"/>
                <w:szCs w:val="17"/>
                <w:b w:val="1"/>
                <w:bCs w:val="1"/>
                <w:color w:val="auto"/>
              </w:rPr>
              <w:t>Buy)</w:t>
            </w: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11/2003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500,000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60" w:type="dxa"/>
            <w:vAlign w:val="bottom"/>
            <w:gridSpan w:val="3"/>
            <w:vMerge w:val="restart"/>
          </w:tcPr>
          <w:p>
            <w:pPr>
              <w:spacing w:after="0"/>
              <w:rPr>
                <w:sz w:val="20"/>
                <w:szCs w:val="20"/>
                <w:color w:val="auto"/>
              </w:rPr>
            </w:pPr>
            <w:r>
              <w:rPr>
                <w:rFonts w:ascii="Arial" w:cs="Arial" w:eastAsia="Arial" w:hAnsi="Arial"/>
                <w:sz w:val="17"/>
                <w:szCs w:val="17"/>
                <w:b w:val="1"/>
                <w:bCs w:val="1"/>
                <w:color w:val="auto"/>
                <w:w w:val="94"/>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60" w:type="dxa"/>
            <w:vAlign w:val="bottom"/>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60" w:type="dxa"/>
            <w:vAlign w:val="bottom"/>
            <w:tcBorders>
              <w:bottom w:val="single" w:sz="8" w:color="2C2C2C"/>
            </w:tcBorders>
            <w:gridSpan w:val="3"/>
            <w:vMerge w:val="continue"/>
          </w:tcPr>
          <w:p>
            <w:pPr>
              <w:spacing w:after="0"/>
              <w:rPr>
                <w:sz w:val="7"/>
                <w:szCs w:val="7"/>
                <w:color w:val="auto"/>
              </w:rPr>
            </w:pPr>
          </w:p>
        </w:tc>
        <w:tc>
          <w:tcPr>
            <w:tcW w:w="1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vMerge w:val="continue"/>
          </w:tcPr>
          <w:p>
            <w:pPr>
              <w:spacing w:after="0"/>
              <w:rPr>
                <w:sz w:val="7"/>
                <w:szCs w:val="7"/>
                <w:color w:val="auto"/>
              </w:rPr>
            </w:pPr>
          </w:p>
        </w:tc>
        <w:tc>
          <w:tcPr>
            <w:tcW w:w="45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250,000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150,000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03/2004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06/2005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300,000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2"/>
              </w:rPr>
              <w:t>09/10/05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gridSpan w:val="3"/>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20" w:type="dxa"/>
            <w:vAlign w:val="bottom"/>
            <w:vMerge w:val="restart"/>
          </w:tcPr>
          <w:p>
            <w:pPr>
              <w:spacing w:after="0"/>
              <w:rPr>
                <w:sz w:val="13"/>
                <w:szCs w:val="13"/>
                <w:color w:val="auto"/>
              </w:rPr>
            </w:pPr>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20" w:type="dxa"/>
            <w:vAlign w:val="bottom"/>
          </w:tcPr>
          <w:p>
            <w:pPr>
              <w:spacing w:after="0"/>
              <w:rPr>
                <w:sz w:val="2"/>
                <w:szCs w:val="2"/>
                <w:color w:val="auto"/>
              </w:rPr>
            </w:pPr>
          </w:p>
        </w:tc>
        <w:tc>
          <w:tcPr>
            <w:tcW w:w="140" w:type="dxa"/>
            <w:vAlign w:val="bottom"/>
            <w:gridSpan w:val="2"/>
          </w:tcPr>
          <w:p>
            <w:pPr>
              <w:spacing w:after="0"/>
              <w:rPr>
                <w:sz w:val="2"/>
                <w:szCs w:val="2"/>
                <w:color w:val="auto"/>
              </w:rPr>
            </w:pPr>
          </w:p>
        </w:tc>
        <w:tc>
          <w:tcPr>
            <w:tcW w:w="20" w:type="dxa"/>
            <w:vAlign w:val="bottom"/>
            <w:vMerge w:val="continue"/>
          </w:tcPr>
          <w:p>
            <w:pPr>
              <w:spacing w:after="0"/>
              <w:rPr>
                <w:sz w:val="2"/>
                <w:szCs w:val="2"/>
                <w:color w:val="auto"/>
              </w:rPr>
            </w:pPr>
          </w:p>
        </w:tc>
        <w:tc>
          <w:tcPr>
            <w:tcW w:w="680" w:type="dxa"/>
            <w:vAlign w:val="bottom"/>
            <w:gridSpan w:val="2"/>
            <w:vMerge w:val="continue"/>
          </w:tcPr>
          <w:p>
            <w:pPr>
              <w:spacing w:after="0"/>
              <w:rPr>
                <w:sz w:val="2"/>
                <w:szCs w:val="2"/>
                <w:color w:val="auto"/>
              </w:rPr>
            </w:pPr>
          </w:p>
        </w:tc>
        <w:tc>
          <w:tcPr>
            <w:tcW w:w="45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300" w:type="dxa"/>
            <w:vAlign w:val="bottom"/>
          </w:tcPr>
          <w:p>
            <w:pPr>
              <w:spacing w:after="0"/>
              <w:rPr>
                <w:sz w:val="2"/>
                <w:szCs w:val="2"/>
                <w:color w:val="auto"/>
              </w:rPr>
            </w:pPr>
          </w:p>
        </w:tc>
        <w:tc>
          <w:tcPr>
            <w:tcW w:w="126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660" w:type="dxa"/>
            <w:vAlign w:val="bottom"/>
            <w:tcBorders>
              <w:bottom w:val="single" w:sz="8" w:color="2C2C2C"/>
            </w:tcBorders>
          </w:tcPr>
          <w:p>
            <w:pPr>
              <w:spacing w:after="0"/>
              <w:rPr>
                <w:sz w:val="19"/>
                <w:szCs w:val="19"/>
                <w:color w:val="auto"/>
              </w:rPr>
            </w:pPr>
          </w:p>
        </w:tc>
        <w:tc>
          <w:tcPr>
            <w:tcW w:w="45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80" w:type="dxa"/>
            <w:vAlign w:val="bottom"/>
            <w:gridSpan w:val="7"/>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45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ind w:left="380"/>
              <w:spacing w:after="0" w:line="192" w:lineRule="exact"/>
              <w:rPr>
                <w:sz w:val="20"/>
                <w:szCs w:val="20"/>
                <w:color w:val="auto"/>
              </w:rPr>
            </w:pPr>
            <w:r>
              <w:rPr>
                <w:rFonts w:ascii="Arial" w:cs="Arial" w:eastAsia="Arial" w:hAnsi="Arial"/>
                <w:sz w:val="17"/>
                <w:szCs w:val="17"/>
                <w:b w:val="1"/>
                <w:bCs w:val="1"/>
                <w:color w:val="auto"/>
                <w:w w:val="95"/>
              </w:rPr>
              <w:t>09/2005 Common</w:t>
            </w:r>
          </w:p>
        </w:tc>
        <w:tc>
          <w:tcPr>
            <w:tcW w:w="1300" w:type="dxa"/>
            <w:vAlign w:val="bottom"/>
          </w:tcPr>
          <w:p>
            <w:pPr>
              <w:jc w:val="right"/>
              <w:ind w:right="600"/>
              <w:spacing w:after="0" w:line="192" w:lineRule="exact"/>
              <w:rPr>
                <w:sz w:val="20"/>
                <w:szCs w:val="20"/>
                <w:color w:val="auto"/>
              </w:rPr>
            </w:pPr>
            <w:r>
              <w:rPr>
                <w:rFonts w:ascii="Arial" w:cs="Arial" w:eastAsia="Arial" w:hAnsi="Arial"/>
                <w:sz w:val="17"/>
                <w:szCs w:val="17"/>
                <w:b w:val="1"/>
                <w:bCs w:val="1"/>
                <w:color w:val="auto"/>
                <w:w w:val="97"/>
              </w:rPr>
              <w:t>100,000</w:t>
            </w:r>
          </w:p>
        </w:tc>
        <w:tc>
          <w:tcPr>
            <w:tcW w:w="126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80" w:type="dxa"/>
            <w:vAlign w:val="bottom"/>
            <w:gridSpan w:val="7"/>
          </w:tcPr>
          <w:p>
            <w:pPr>
              <w:spacing w:after="0"/>
              <w:rPr>
                <w:sz w:val="20"/>
                <w:szCs w:val="20"/>
                <w:color w:val="auto"/>
              </w:rPr>
            </w:pPr>
            <w:r>
              <w:rPr>
                <w:rFonts w:ascii="Arial" w:cs="Arial" w:eastAsia="Arial" w:hAnsi="Arial"/>
                <w:sz w:val="17"/>
                <w:szCs w:val="17"/>
                <w:b w:val="1"/>
                <w:bCs w:val="1"/>
                <w:color w:val="auto"/>
              </w:rPr>
              <w:t>(Right to</w:t>
            </w:r>
          </w:p>
        </w:tc>
        <w:tc>
          <w:tcPr>
            <w:tcW w:w="45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ind w:left="1000"/>
              <w:spacing w:after="0"/>
              <w:rPr>
                <w:sz w:val="20"/>
                <w:szCs w:val="20"/>
                <w:color w:val="auto"/>
              </w:rPr>
            </w:pPr>
            <w:r>
              <w:rPr>
                <w:rFonts w:ascii="Arial" w:cs="Arial" w:eastAsia="Arial" w:hAnsi="Arial"/>
                <w:sz w:val="17"/>
                <w:szCs w:val="17"/>
                <w:b w:val="1"/>
                <w:bCs w:val="1"/>
                <w:color w:val="auto"/>
              </w:rPr>
              <w:t>Stock</w:t>
            </w:r>
          </w:p>
        </w:tc>
        <w:tc>
          <w:tcPr>
            <w:tcW w:w="130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40" w:type="dxa"/>
            <w:vAlign w:val="bottom"/>
            <w:gridSpan w:val="2"/>
            <w:vMerge w:val="restart"/>
          </w:tcPr>
          <w:p>
            <w:pPr>
              <w:spacing w:after="0"/>
              <w:rPr>
                <w:sz w:val="20"/>
                <w:szCs w:val="20"/>
                <w:color w:val="auto"/>
              </w:rPr>
            </w:pPr>
            <w:r>
              <w:rPr>
                <w:rFonts w:ascii="Arial" w:cs="Arial" w:eastAsia="Arial" w:hAnsi="Arial"/>
                <w:sz w:val="17"/>
                <w:szCs w:val="17"/>
                <w:b w:val="1"/>
                <w:bCs w:val="1"/>
                <w:color w:val="auto"/>
                <w:w w:val="88"/>
              </w:rPr>
              <w:t>Sell)</w:t>
            </w:r>
          </w:p>
        </w:tc>
        <w:tc>
          <w:tcPr>
            <w:tcW w:w="160" w:type="dxa"/>
            <w:vAlign w:val="bottom"/>
            <w:tcBorders>
              <w:bottom w:val="single" w:sz="8" w:color="0000EE"/>
            </w:tcBorders>
            <w:gridSpan w:val="3"/>
          </w:tcPr>
          <w:p>
            <w:pPr>
              <w:jc w:val="right"/>
              <w:ind w:right="20"/>
              <w:spacing w:after="0" w:line="133" w:lineRule="exact"/>
              <w:rPr>
                <w:rFonts w:ascii="Arial" w:cs="Arial" w:eastAsia="Arial" w:hAnsi="Arial"/>
                <w:sz w:val="13"/>
                <w:szCs w:val="13"/>
                <w:color w:val="0000EE"/>
                <w:w w:val="75"/>
              </w:rPr>
            </w:pPr>
            <w:hyperlink w:anchor="page2">
              <w:r>
                <w:rPr>
                  <w:rFonts w:ascii="Arial" w:cs="Arial" w:eastAsia="Arial" w:hAnsi="Arial"/>
                  <w:sz w:val="13"/>
                  <w:szCs w:val="13"/>
                  <w:color w:val="0000EE"/>
                  <w:w w:val="75"/>
                </w:rPr>
                <w:t>(6)</w:t>
              </w:r>
            </w:hyperlink>
          </w:p>
        </w:tc>
        <w:tc>
          <w:tcPr>
            <w:tcW w:w="680" w:type="dxa"/>
            <w:vAlign w:val="bottom"/>
            <w:gridSpan w:val="2"/>
            <w:vMerge w:val="restart"/>
          </w:tcPr>
          <w:p>
            <w:pPr>
              <w:spacing w:after="0"/>
              <w:rPr>
                <w:sz w:val="13"/>
                <w:szCs w:val="13"/>
                <w:color w:val="auto"/>
              </w:rPr>
            </w:pPr>
          </w:p>
        </w:tc>
        <w:tc>
          <w:tcPr>
            <w:tcW w:w="45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49"/>
        </w:trPr>
        <w:tc>
          <w:tcPr>
            <w:tcW w:w="340" w:type="dxa"/>
            <w:vAlign w:val="bottom"/>
            <w:gridSpan w:val="2"/>
            <w:vMerge w:val="continue"/>
          </w:tcPr>
          <w:p>
            <w:pPr>
              <w:spacing w:after="0"/>
              <w:rPr>
                <w:sz w:val="4"/>
                <w:szCs w:val="4"/>
                <w:color w:val="auto"/>
              </w:rPr>
            </w:pPr>
          </w:p>
        </w:tc>
        <w:tc>
          <w:tcPr>
            <w:tcW w:w="160" w:type="dxa"/>
            <w:vAlign w:val="bottom"/>
            <w:gridSpan w:val="3"/>
          </w:tcPr>
          <w:p>
            <w:pPr>
              <w:spacing w:after="0"/>
              <w:rPr>
                <w:sz w:val="4"/>
                <w:szCs w:val="4"/>
                <w:color w:val="auto"/>
              </w:rPr>
            </w:pPr>
          </w:p>
        </w:tc>
        <w:tc>
          <w:tcPr>
            <w:tcW w:w="680" w:type="dxa"/>
            <w:vAlign w:val="bottom"/>
            <w:gridSpan w:val="2"/>
            <w:vMerge w:val="continue"/>
          </w:tcPr>
          <w:p>
            <w:pPr>
              <w:spacing w:after="0"/>
              <w:rPr>
                <w:sz w:val="4"/>
                <w:szCs w:val="4"/>
                <w:color w:val="auto"/>
              </w:rPr>
            </w:pPr>
          </w:p>
        </w:tc>
        <w:tc>
          <w:tcPr>
            <w:tcW w:w="4560" w:type="dxa"/>
            <w:vAlign w:val="bottom"/>
          </w:tcPr>
          <w:p>
            <w:pPr>
              <w:spacing w:after="0"/>
              <w:rPr>
                <w:sz w:val="4"/>
                <w:szCs w:val="4"/>
                <w:color w:val="auto"/>
              </w:rPr>
            </w:pPr>
          </w:p>
        </w:tc>
        <w:tc>
          <w:tcPr>
            <w:tcW w:w="160" w:type="dxa"/>
            <w:vAlign w:val="bottom"/>
          </w:tcPr>
          <w:p>
            <w:pPr>
              <w:spacing w:after="0"/>
              <w:rPr>
                <w:sz w:val="4"/>
                <w:szCs w:val="4"/>
                <w:color w:val="auto"/>
              </w:rPr>
            </w:pPr>
          </w:p>
        </w:tc>
        <w:tc>
          <w:tcPr>
            <w:tcW w:w="1740" w:type="dxa"/>
            <w:vAlign w:val="bottom"/>
          </w:tcPr>
          <w:p>
            <w:pPr>
              <w:spacing w:after="0"/>
              <w:rPr>
                <w:sz w:val="4"/>
                <w:szCs w:val="4"/>
                <w:color w:val="auto"/>
              </w:rPr>
            </w:pPr>
          </w:p>
        </w:tc>
        <w:tc>
          <w:tcPr>
            <w:tcW w:w="1300" w:type="dxa"/>
            <w:vAlign w:val="bottom"/>
          </w:tcPr>
          <w:p>
            <w:pPr>
              <w:spacing w:after="0"/>
              <w:rPr>
                <w:sz w:val="4"/>
                <w:szCs w:val="4"/>
                <w:color w:val="auto"/>
              </w:rPr>
            </w:pPr>
          </w:p>
        </w:tc>
        <w:tc>
          <w:tcPr>
            <w:tcW w:w="1260" w:type="dxa"/>
            <w:vAlign w:val="bottom"/>
          </w:tcPr>
          <w:p>
            <w:pPr>
              <w:spacing w:after="0"/>
              <w:rPr>
                <w:sz w:val="4"/>
                <w:szCs w:val="4"/>
                <w:color w:val="auto"/>
              </w:rPr>
            </w:pPr>
          </w:p>
        </w:tc>
        <w:tc>
          <w:tcPr>
            <w:tcW w:w="380" w:type="dxa"/>
            <w:vAlign w:val="bottom"/>
          </w:tcPr>
          <w:p>
            <w:pPr>
              <w:spacing w:after="0"/>
              <w:rPr>
                <w:sz w:val="4"/>
                <w:szCs w:val="4"/>
                <w:color w:val="auto"/>
              </w:rPr>
            </w:pPr>
          </w:p>
        </w:tc>
        <w:tc>
          <w:tcPr>
            <w:tcW w:w="88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-6290945</wp:posOffset>
            </wp:positionV>
            <wp:extent cx="7326630" cy="67068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6706870"/>
                    </a:xfrm>
                    <a:prstGeom prst="rect">
                      <a:avLst/>
                    </a:prstGeom>
                    <a:noFill/>
                  </pic:spPr>
                </pic:pic>
              </a:graphicData>
            </a:graphic>
          </wp:anchor>
        </w:drawing>
      </w:r>
    </w:p>
    <w:p>
      <w:pPr>
        <w:ind w:left="10720"/>
        <w:spacing w:after="0"/>
        <w:rPr>
          <w:sz w:val="20"/>
          <w:szCs w:val="20"/>
          <w:color w:val="auto"/>
        </w:rPr>
      </w:pPr>
      <w:r>
        <w:rPr>
          <w:rFonts w:ascii="Arial" w:cs="Arial" w:eastAsia="Arial" w:hAnsi="Arial"/>
          <w:sz w:val="17"/>
          <w:szCs w:val="17"/>
          <w:b w:val="1"/>
          <w:bCs w:val="1"/>
          <w:color w:val="auto"/>
        </w:rPr>
        <w:t>C.</w:t>
      </w:r>
    </w:p>
    <w:p>
      <w:pPr>
        <w:spacing w:after="0" w:line="3"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20" w:type="dxa"/>
        <w:tblCellMar>
          <w:top w:w="0" w:type="dxa"/>
          <w:left w:w="0" w:type="dxa"/>
          <w:bottom w:w="0" w:type="dxa"/>
          <w:right w:w="0" w:type="dxa"/>
        </w:tblCellMar>
      </w:tblPr>
      <w:tr>
        <w:trPr>
          <w:trHeight w:val="195"/>
        </w:trPr>
        <w:tc>
          <w:tcPr>
            <w:tcW w:w="8740" w:type="dxa"/>
            <w:vAlign w:val="bottom"/>
            <w:gridSpan w:val="3"/>
          </w:tcPr>
          <w:p>
            <w:pPr>
              <w:ind w:left="5780"/>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19, 2003</w:t>
            </w:r>
          </w:p>
        </w:tc>
        <w:tc>
          <w:tcPr>
            <w:tcW w:w="0" w:type="dxa"/>
            <w:vAlign w:val="bottom"/>
          </w:tcPr>
          <w:p>
            <w:pPr>
              <w:spacing w:after="0"/>
              <w:rPr>
                <w:sz w:val="1"/>
                <w:szCs w:val="1"/>
                <w:color w:val="auto"/>
              </w:rPr>
            </w:pPr>
          </w:p>
        </w:tc>
      </w:tr>
      <w:tr>
        <w:trPr>
          <w:trHeight w:val="20"/>
        </w:trPr>
        <w:tc>
          <w:tcPr>
            <w:tcW w:w="626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8740" w:type="dxa"/>
            <w:vAlign w:val="bottom"/>
            <w:gridSpan w:val="3"/>
            <w:vMerge w:val="restart"/>
          </w:tcPr>
          <w:p>
            <w:pPr>
              <w:ind w:left="5780"/>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874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325"/>
        </w:trPr>
        <w:tc>
          <w:tcPr>
            <w:tcW w:w="8740" w:type="dxa"/>
            <w:vAlign w:val="bottom"/>
            <w:gridSpan w:val="3"/>
          </w:tcPr>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spacing w:after="0"/>
              <w:rPr>
                <w:sz w:val="20"/>
                <w:szCs w:val="20"/>
                <w:color w:val="auto"/>
              </w:rPr>
            </w:pPr>
            <w:r>
              <w:rPr>
                <w:rFonts w:ascii="Arial" w:cs="Arial" w:eastAsia="Arial" w:hAnsi="Arial"/>
                <w:sz w:val="17"/>
                <w:szCs w:val="17"/>
                <w:color w:val="auto"/>
              </w:rPr>
              <w:t>See 18 U.S.C. 1001 and 15 U.S.C. 78ff(a).</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401"/>
        </w:trPr>
        <w:tc>
          <w:tcPr>
            <w:tcW w:w="8740" w:type="dxa"/>
            <w:vAlign w:val="bottom"/>
            <w:gridSpan w:val="3"/>
          </w:tcPr>
          <w:p>
            <w:pPr>
              <w:spacing w:after="0"/>
              <w:rPr>
                <w:sz w:val="20"/>
                <w:szCs w:val="20"/>
                <w:color w:val="auto"/>
              </w:rPr>
            </w:pPr>
            <w:r>
              <w:rPr>
                <w:rFonts w:ascii="Arial" w:cs="Arial" w:eastAsia="Arial" w:hAnsi="Arial"/>
                <w:sz w:val="17"/>
                <w:szCs w:val="17"/>
                <w:color w:val="auto"/>
              </w:rPr>
              <w:t>Note: File three copies of this Form, one of which must be manually signed.</w:t>
            </w:r>
          </w:p>
        </w:tc>
        <w:tc>
          <w:tcPr>
            <w:tcW w:w="7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2"/>
        </w:trPr>
        <w:tc>
          <w:tcPr>
            <w:tcW w:w="8740" w:type="dxa"/>
            <w:vAlign w:val="bottom"/>
            <w:gridSpan w:val="3"/>
          </w:tcPr>
          <w:p>
            <w:pPr>
              <w:ind w:left="420"/>
              <w:spacing w:after="0"/>
              <w:rPr>
                <w:sz w:val="20"/>
                <w:szCs w:val="20"/>
                <w:color w:val="auto"/>
              </w:rPr>
            </w:pPr>
            <w:r>
              <w:rPr>
                <w:rFonts w:ascii="Arial" w:cs="Arial" w:eastAsia="Arial" w:hAnsi="Arial"/>
                <w:sz w:val="17"/>
                <w:szCs w:val="17"/>
                <w:color w:val="auto"/>
              </w:rPr>
              <w:t>If space is insufficient, See Instruction 6 for procedure.</w:t>
            </w:r>
          </w:p>
        </w:tc>
        <w:tc>
          <w:tcPr>
            <w:tcW w:w="760" w:type="dxa"/>
            <w:vAlign w:val="bottom"/>
          </w:tcPr>
          <w:p>
            <w:pPr>
              <w:spacing w:after="0"/>
              <w:rPr>
                <w:sz w:val="18"/>
                <w:szCs w:val="18"/>
                <w:color w:val="auto"/>
              </w:rPr>
            </w:pPr>
          </w:p>
        </w:tc>
        <w:tc>
          <w:tcPr>
            <w:tcW w:w="11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97" w:lineRule="exact"/>
        <w:rPr>
          <w:sz w:val="20"/>
          <w:szCs w:val="20"/>
          <w:color w:val="auto"/>
        </w:rPr>
      </w:pPr>
    </w:p>
    <w:p>
      <w:pPr>
        <w:ind w:left="20"/>
        <w:spacing w:after="0"/>
        <w:rPr>
          <w:sz w:val="20"/>
          <w:szCs w:val="20"/>
          <w:color w:val="auto"/>
        </w:rPr>
      </w:pPr>
      <w:r>
        <w:rPr>
          <w:rFonts w:ascii="Arial" w:cs="Arial" w:eastAsia="Arial" w:hAnsi="Arial"/>
          <w:sz w:val="16"/>
          <w:szCs w:val="16"/>
          <w:color w:val="auto"/>
        </w:rPr>
        <w:t>Persons who respond to the collection of information contained in this form are not required to respond unless the form displays a currently valid OMB Number.</w:t>
      </w:r>
    </w:p>
    <w:p>
      <w:pPr>
        <w:sectPr>
          <w:pgSz w:w="11900" w:h="16838" w:orient="portrait"/>
          <w:cols w:equalWidth="0" w:num="1">
            <w:col w:w="11460"/>
          </w:cols>
          <w:pgMar w:left="260" w:top="127" w:right="179" w:bottom="0" w:gutter="0" w:footer="0" w:header="0"/>
        </w:sectPr>
      </w:pPr>
    </w:p>
    <w:bookmarkStart w:id="2" w:name="page3"/>
    <w:bookmarkEnd w:id="2"/>
    <w:sectPr>
      <w:pgSz w:w="11900" w:h="16838"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2019-12-14T20:26:36Z</dcterms:created>
  <dcterms:modified xsi:type="dcterms:W3CDTF">2019-12-14T20:26:36Z</dcterms:modified>
</cp:coreProperties>
</file>