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ind w:left="96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6019165</wp:posOffset>
            </wp:positionH>
            <wp:positionV relativeFrom="page">
              <wp:posOffset>401955</wp:posOffset>
            </wp:positionV>
            <wp:extent cx="1397635" cy="8661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97635" cy="866140"/>
                    </a:xfrm>
                    <a:prstGeom prst="rect">
                      <a:avLst/>
                    </a:prstGeom>
                    <a:noFill/>
                  </pic:spPr>
                </pic:pic>
              </a:graphicData>
            </a:graphic>
          </wp:anchor>
        </w:drawing>
        <w:t>OMB APPROVAL</w:t>
      </w:r>
    </w:p>
    <w:p>
      <w:pPr>
        <w:jc w:val="right"/>
        <w:ind w:right="180"/>
        <w:spacing w:after="0"/>
        <w:rPr>
          <w:sz w:val="20"/>
          <w:szCs w:val="20"/>
          <w:color w:val="auto"/>
        </w:rPr>
      </w:pPr>
      <w:r>
        <w:rPr>
          <w:sz w:val="1"/>
          <w:szCs w:val="1"/>
          <w:color w:val="auto"/>
        </w:rPr>
        <w:drawing>
          <wp:inline distT="0" distB="0" distL="0" distR="0">
            <wp:extent cx="34290" cy="180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34290" cy="180975"/>
                    </a:xfrm>
                    <a:prstGeom prst="rect">
                      <a:avLst/>
                    </a:prstGeom>
                    <a:noFill/>
                    <a:ln>
                      <a:noFill/>
                    </a:ln>
                  </pic:spPr>
                </pic:pic>
              </a:graphicData>
            </a:graphic>
          </wp:inline>
        </w:drawing>
      </w:r>
      <w:r>
        <w:rPr>
          <w:rFonts w:ascii="Arial" w:cs="Arial" w:eastAsia="Arial" w:hAnsi="Arial"/>
          <w:sz w:val="18"/>
          <w:szCs w:val="18"/>
          <w:color w:val="auto"/>
        </w:rPr>
        <w:t>OMB Number: 3235-0287</w:t>
      </w:r>
    </w:p>
    <w:p>
      <w:pPr>
        <w:spacing w:after="0" w:line="11" w:lineRule="exact"/>
        <w:rPr>
          <w:sz w:val="20"/>
          <w:szCs w:val="20"/>
          <w:color w:val="auto"/>
        </w:rPr>
      </w:pPr>
    </w:p>
    <w:p>
      <w:pPr>
        <w:ind w:left="9240"/>
        <w:spacing w:after="0"/>
        <w:rPr>
          <w:sz w:val="20"/>
          <w:szCs w:val="20"/>
          <w:color w:val="auto"/>
        </w:rPr>
      </w:pPr>
      <w:r>
        <w:rPr>
          <w:rFonts w:ascii="Arial" w:cs="Arial" w:eastAsia="Arial" w:hAnsi="Arial"/>
          <w:sz w:val="16"/>
          <w:szCs w:val="16"/>
          <w:color w:val="auto"/>
        </w:rPr>
        <w:t>Expires: January 31, 2005</w:t>
      </w:r>
    </w:p>
    <w:p>
      <w:pPr>
        <w:spacing w:after="0" w:line="85" w:lineRule="exact"/>
        <w:rPr>
          <w:sz w:val="20"/>
          <w:szCs w:val="20"/>
          <w:color w:val="auto"/>
        </w:rPr>
      </w:pPr>
    </w:p>
    <w:p>
      <w:pPr>
        <w:ind w:left="9240"/>
        <w:spacing w:after="0"/>
        <w:rPr>
          <w:sz w:val="20"/>
          <w:szCs w:val="20"/>
          <w:color w:val="auto"/>
        </w:rPr>
      </w:pPr>
      <w:r>
        <w:rPr>
          <w:rFonts w:ascii="Arial" w:cs="Arial" w:eastAsia="Arial" w:hAnsi="Arial"/>
          <w:sz w:val="16"/>
          <w:szCs w:val="16"/>
          <w:color w:val="auto"/>
        </w:rPr>
        <w:t>Estimated average burden</w:t>
      </w:r>
    </w:p>
    <w:p>
      <w:pPr>
        <w:spacing w:after="0" w:line="38" w:lineRule="exact"/>
        <w:rPr>
          <w:sz w:val="20"/>
          <w:szCs w:val="20"/>
          <w:color w:val="auto"/>
        </w:rPr>
      </w:pPr>
    </w:p>
    <w:p>
      <w:pPr>
        <w:ind w:left="9240"/>
        <w:spacing w:after="0"/>
        <w:rPr>
          <w:sz w:val="20"/>
          <w:szCs w:val="20"/>
          <w:color w:val="auto"/>
        </w:rPr>
      </w:pPr>
      <w:r>
        <w:rPr>
          <w:rFonts w:ascii="Arial" w:cs="Arial" w:eastAsia="Arial" w:hAnsi="Arial"/>
          <w:sz w:val="18"/>
          <w:szCs w:val="18"/>
          <w:color w:val="auto"/>
        </w:rPr>
        <w:t>hours per response...0.5</w:t>
      </w:r>
    </w:p>
    <w:p>
      <w:pPr>
        <w:spacing w:after="0" w:line="200" w:lineRule="exact"/>
        <w:rPr>
          <w:sz w:val="20"/>
          <w:szCs w:val="20"/>
          <w:color w:val="auto"/>
        </w:rPr>
      </w:pPr>
    </w:p>
    <w:p>
      <w:pPr>
        <w:spacing w:after="0" w:line="282"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168"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STATEMENT OF CHANGES IN BENEFICIAL OWNERSHIP</w:t>
      </w:r>
    </w:p>
    <w:p>
      <w:pPr>
        <w:spacing w:after="0" w:line="225" w:lineRule="exact"/>
        <w:rPr>
          <w:sz w:val="20"/>
          <w:szCs w:val="20"/>
          <w:color w:val="auto"/>
        </w:rPr>
      </w:pPr>
    </w:p>
    <w:p>
      <w:pPr>
        <w:jc w:val="center"/>
        <w:ind w:left="320" w:right="2400"/>
        <w:spacing w:after="0" w:line="261" w:lineRule="auto"/>
        <w:rPr>
          <w:sz w:val="20"/>
          <w:szCs w:val="20"/>
          <w:color w:val="auto"/>
        </w:rPr>
      </w:pPr>
      <w:r>
        <w:rPr>
          <w:rFonts w:ascii="Arial" w:cs="Arial" w:eastAsia="Arial" w:hAnsi="Arial"/>
          <w:sz w:val="21"/>
          <w:szCs w:val="21"/>
          <w:b w:val="1"/>
          <w:bCs w:val="1"/>
          <w:color w:val="auto"/>
        </w:rPr>
        <w:t>Filed pursuant to Section 16(a) of the Securities Exchange Act of 1934, Section 17(a) of the Public Utility Holding Company Act of 1935 or Section 30(h) of the Investment Company Act of 1940</w:t>
      </w:r>
    </w:p>
    <w:p>
      <w:pPr>
        <w:spacing w:after="0" w:line="231" w:lineRule="exact"/>
        <w:rPr>
          <w:sz w:val="20"/>
          <w:szCs w:val="20"/>
          <w:color w:val="auto"/>
        </w:rPr>
      </w:pPr>
    </w:p>
    <w:p>
      <w:pPr>
        <w:ind w:left="220" w:right="9160" w:hanging="218"/>
        <w:spacing w:after="0" w:line="258" w:lineRule="auto"/>
        <w:tabs>
          <w:tab w:leader="none" w:pos="220" w:val="left"/>
        </w:tabs>
        <w:numPr>
          <w:ilvl w:val="0"/>
          <w:numId w:val="1"/>
        </w:numPr>
        <w:rPr>
          <w:rFonts w:ascii="Arial" w:cs="Arial" w:eastAsia="Arial" w:hAnsi="Arial"/>
          <w:sz w:val="21"/>
          <w:szCs w:val="21"/>
          <w:color w:val="auto"/>
        </w:rPr>
      </w:pPr>
      <w:r>
        <w:rPr>
          <w:rFonts w:ascii="Arial" w:cs="Arial" w:eastAsia="Arial" w:hAnsi="Arial"/>
          <w:sz w:val="17"/>
          <w:szCs w:val="17"/>
          <w:color w:val="auto"/>
        </w:rPr>
        <w:t xml:space="preserve">Check this box if no longer subject to Section 16. Form 4 or Form 5 obligations may continue. </w:t>
      </w:r>
      <w:r>
        <w:rPr>
          <w:rFonts w:ascii="Arial" w:cs="Arial" w:eastAsia="Arial" w:hAnsi="Arial"/>
          <w:sz w:val="17"/>
          <w:szCs w:val="17"/>
          <w:i w:val="1"/>
          <w:iCs w:val="1"/>
          <w:color w:val="auto"/>
        </w:rPr>
        <w:t xml:space="preserve">See </w:t>
      </w:r>
      <w:r>
        <w:rPr>
          <w:rFonts w:ascii="Arial" w:cs="Arial" w:eastAsia="Arial" w:hAnsi="Arial"/>
          <w:sz w:val="17"/>
          <w:szCs w:val="17"/>
          <w:color w:val="auto"/>
        </w:rPr>
        <w:t>Instruction 1(b).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127635</wp:posOffset>
            </wp:positionV>
            <wp:extent cx="718185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0" w:lineRule="exact"/>
        <w:rPr>
          <w:sz w:val="20"/>
          <w:szCs w:val="20"/>
          <w:color w:val="auto"/>
        </w:rPr>
      </w:pP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60" w:type="dxa"/>
            <w:vAlign w:val="bottom"/>
            <w:gridSpan w:val="2"/>
          </w:tcPr>
          <w:p>
            <w:pPr>
              <w:spacing w:after="0"/>
              <w:rPr>
                <w:sz w:val="20"/>
                <w:szCs w:val="20"/>
                <w:color w:val="auto"/>
              </w:rPr>
            </w:pPr>
            <w:r>
              <w:rPr>
                <w:rFonts w:ascii="Arial" w:cs="Arial" w:eastAsia="Arial" w:hAnsi="Arial"/>
                <w:sz w:val="18"/>
                <w:szCs w:val="18"/>
                <w:b w:val="1"/>
                <w:bCs w:val="1"/>
                <w:color w:val="auto"/>
              </w:rPr>
              <w:t>1.  Name and Address of Reporting</w:t>
            </w:r>
          </w:p>
        </w:tc>
        <w:tc>
          <w:tcPr>
            <w:tcW w:w="300" w:type="dxa"/>
            <w:vAlign w:val="bottom"/>
          </w:tcPr>
          <w:p>
            <w:pPr>
              <w:jc w:val="right"/>
              <w:spacing w:after="0"/>
              <w:rPr>
                <w:sz w:val="20"/>
                <w:szCs w:val="20"/>
                <w:color w:val="auto"/>
              </w:rPr>
            </w:pPr>
            <w:r>
              <w:rPr>
                <w:rFonts w:ascii="Arial" w:cs="Arial" w:eastAsia="Arial" w:hAnsi="Arial"/>
                <w:sz w:val="18"/>
                <w:szCs w:val="18"/>
                <w:b w:val="1"/>
                <w:bCs w:val="1"/>
                <w:color w:val="auto"/>
              </w:rPr>
              <w:t>2.</w:t>
            </w: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Issuer Name and Ticker or Trading</w:t>
            </w:r>
          </w:p>
        </w:tc>
        <w:tc>
          <w:tcPr>
            <w:tcW w:w="380" w:type="dxa"/>
            <w:vAlign w:val="bottom"/>
          </w:tcPr>
          <w:p>
            <w:pPr>
              <w:jc w:val="right"/>
              <w:ind w:right="52"/>
              <w:spacing w:after="0"/>
              <w:rPr>
                <w:sz w:val="20"/>
                <w:szCs w:val="20"/>
                <w:color w:val="auto"/>
              </w:rPr>
            </w:pPr>
            <w:r>
              <w:rPr>
                <w:rFonts w:ascii="Arial" w:cs="Arial" w:eastAsia="Arial" w:hAnsi="Arial"/>
                <w:sz w:val="18"/>
                <w:szCs w:val="18"/>
                <w:b w:val="1"/>
                <w:bCs w:val="1"/>
                <w:color w:val="auto"/>
              </w:rPr>
              <w:t>3.</w:t>
            </w:r>
          </w:p>
        </w:tc>
        <w:tc>
          <w:tcPr>
            <w:tcW w:w="3700" w:type="dxa"/>
            <w:vAlign w:val="bottom"/>
          </w:tcPr>
          <w:p>
            <w:pPr>
              <w:spacing w:after="0"/>
              <w:rPr>
                <w:sz w:val="20"/>
                <w:szCs w:val="20"/>
                <w:color w:val="auto"/>
              </w:rPr>
            </w:pPr>
            <w:r>
              <w:rPr>
                <w:rFonts w:ascii="Arial" w:cs="Arial" w:eastAsia="Arial" w:hAnsi="Arial"/>
                <w:sz w:val="18"/>
                <w:szCs w:val="18"/>
                <w:b w:val="1"/>
                <w:bCs w:val="1"/>
                <w:color w:val="auto"/>
              </w:rPr>
              <w:t>I.R.S. Identification Number of Reporting</w:t>
            </w:r>
          </w:p>
        </w:tc>
        <w:tc>
          <w:tcPr>
            <w:tcW w:w="0" w:type="dxa"/>
            <w:vAlign w:val="bottom"/>
          </w:tcPr>
          <w:p>
            <w:pPr>
              <w:spacing w:after="0"/>
              <w:rPr>
                <w:sz w:val="1"/>
                <w:szCs w:val="1"/>
                <w:color w:val="auto"/>
              </w:rPr>
            </w:pPr>
          </w:p>
        </w:tc>
      </w:tr>
      <w:tr>
        <w:trPr>
          <w:trHeight w:val="228"/>
        </w:trPr>
        <w:tc>
          <w:tcPr>
            <w:tcW w:w="260" w:type="dxa"/>
            <w:vAlign w:val="bottom"/>
          </w:tcPr>
          <w:p>
            <w:pPr>
              <w:spacing w:after="0"/>
              <w:rPr>
                <w:sz w:val="19"/>
                <w:szCs w:val="19"/>
                <w:color w:val="auto"/>
              </w:rPr>
            </w:pPr>
          </w:p>
        </w:tc>
        <w:tc>
          <w:tcPr>
            <w:tcW w:w="3400" w:type="dxa"/>
            <w:vAlign w:val="bottom"/>
          </w:tcPr>
          <w:p>
            <w:pPr>
              <w:spacing w:after="0"/>
              <w:rPr>
                <w:sz w:val="20"/>
                <w:szCs w:val="20"/>
                <w:color w:val="auto"/>
              </w:rPr>
            </w:pPr>
            <w:r>
              <w:rPr>
                <w:rFonts w:ascii="Arial" w:cs="Arial" w:eastAsia="Arial" w:hAnsi="Arial"/>
                <w:sz w:val="18"/>
                <w:szCs w:val="18"/>
                <w:b w:val="1"/>
                <w:bCs w:val="1"/>
                <w:color w:val="auto"/>
              </w:rPr>
              <w:t>Person*</w:t>
            </w:r>
          </w:p>
        </w:tc>
        <w:tc>
          <w:tcPr>
            <w:tcW w:w="300" w:type="dxa"/>
            <w:vAlign w:val="bottom"/>
          </w:tcPr>
          <w:p>
            <w:pPr>
              <w:spacing w:after="0"/>
              <w:rPr>
                <w:sz w:val="19"/>
                <w:szCs w:val="19"/>
                <w:color w:val="auto"/>
              </w:rPr>
            </w:pP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Symbol</w:t>
            </w:r>
          </w:p>
        </w:tc>
        <w:tc>
          <w:tcPr>
            <w:tcW w:w="380" w:type="dxa"/>
            <w:vAlign w:val="bottom"/>
          </w:tcPr>
          <w:p>
            <w:pPr>
              <w:spacing w:after="0"/>
              <w:rPr>
                <w:sz w:val="19"/>
                <w:szCs w:val="19"/>
                <w:color w:val="auto"/>
              </w:rPr>
            </w:pPr>
          </w:p>
        </w:tc>
        <w:tc>
          <w:tcPr>
            <w:tcW w:w="3700" w:type="dxa"/>
            <w:vAlign w:val="bottom"/>
          </w:tcPr>
          <w:p>
            <w:pPr>
              <w:spacing w:after="0"/>
              <w:rPr>
                <w:sz w:val="20"/>
                <w:szCs w:val="20"/>
                <w:color w:val="auto"/>
              </w:rPr>
            </w:pPr>
            <w:r>
              <w:rPr>
                <w:rFonts w:ascii="Arial" w:cs="Arial" w:eastAsia="Arial" w:hAnsi="Arial"/>
                <w:sz w:val="18"/>
                <w:szCs w:val="18"/>
                <w:b w:val="1"/>
                <w:bCs w:val="1"/>
                <w:color w:val="auto"/>
              </w:rPr>
              <w:t xml:space="preserve">Person, if an entity </w:t>
            </w:r>
            <w:r>
              <w:rPr>
                <w:rFonts w:ascii="Arial" w:cs="Arial" w:eastAsia="Arial" w:hAnsi="Arial"/>
                <w:sz w:val="18"/>
                <w:szCs w:val="18"/>
                <w:i w:val="1"/>
                <w:iCs w:val="1"/>
                <w:color w:val="auto"/>
              </w:rPr>
              <w:t>(Voluntary)</w:t>
            </w:r>
          </w:p>
        </w:tc>
        <w:tc>
          <w:tcPr>
            <w:tcW w:w="0" w:type="dxa"/>
            <w:vAlign w:val="bottom"/>
          </w:tcPr>
          <w:p>
            <w:pPr>
              <w:spacing w:after="0"/>
              <w:rPr>
                <w:sz w:val="1"/>
                <w:szCs w:val="1"/>
                <w:color w:val="auto"/>
              </w:rPr>
            </w:pPr>
          </w:p>
        </w:tc>
      </w:tr>
      <w:tr>
        <w:trPr>
          <w:trHeight w:val="218"/>
        </w:trPr>
        <w:tc>
          <w:tcPr>
            <w:tcW w:w="260" w:type="dxa"/>
            <w:vAlign w:val="bottom"/>
          </w:tcPr>
          <w:p>
            <w:pPr>
              <w:spacing w:after="0"/>
              <w:rPr>
                <w:sz w:val="18"/>
                <w:szCs w:val="18"/>
                <w:color w:val="auto"/>
              </w:rPr>
            </w:pPr>
          </w:p>
        </w:tc>
        <w:tc>
          <w:tcPr>
            <w:tcW w:w="3400" w:type="dxa"/>
            <w:vAlign w:val="bottom"/>
            <w:vMerge w:val="restart"/>
          </w:tcPr>
          <w:p>
            <w:pPr>
              <w:spacing w:after="0"/>
              <w:rPr>
                <w:sz w:val="20"/>
                <w:szCs w:val="20"/>
                <w:color w:val="auto"/>
              </w:rPr>
            </w:pPr>
            <w:r>
              <w:rPr>
                <w:rFonts w:ascii="Arial" w:cs="Arial" w:eastAsia="Arial" w:hAnsi="Arial"/>
                <w:sz w:val="18"/>
                <w:szCs w:val="18"/>
                <w:color w:val="auto"/>
              </w:rPr>
              <w:t>Chang Kuo Wei (Herbert)</w:t>
            </w:r>
          </w:p>
        </w:tc>
        <w:tc>
          <w:tcPr>
            <w:tcW w:w="300" w:type="dxa"/>
            <w:vAlign w:val="bottom"/>
          </w:tcPr>
          <w:p>
            <w:pPr>
              <w:spacing w:after="0"/>
              <w:rPr>
                <w:sz w:val="18"/>
                <w:szCs w:val="18"/>
                <w:color w:val="auto"/>
              </w:rPr>
            </w:pPr>
          </w:p>
        </w:tc>
        <w:tc>
          <w:tcPr>
            <w:tcW w:w="3260" w:type="dxa"/>
            <w:vAlign w:val="bottom"/>
            <w:gridSpan w:val="2"/>
            <w:vMerge w:val="restart"/>
          </w:tcPr>
          <w:p>
            <w:pPr>
              <w:ind w:left="60"/>
              <w:spacing w:after="0"/>
              <w:rPr>
                <w:sz w:val="20"/>
                <w:szCs w:val="20"/>
                <w:color w:val="auto"/>
              </w:rPr>
            </w:pPr>
            <w:r>
              <w:rPr>
                <w:rFonts w:ascii="Arial" w:cs="Arial" w:eastAsia="Arial" w:hAnsi="Arial"/>
                <w:sz w:val="18"/>
                <w:szCs w:val="18"/>
                <w:color w:val="auto"/>
              </w:rPr>
              <w:t>Marvell Technology Group Ltd. (MRVL)</w:t>
            </w:r>
          </w:p>
        </w:tc>
        <w:tc>
          <w:tcPr>
            <w:tcW w:w="380" w:type="dxa"/>
            <w:vAlign w:val="bottom"/>
          </w:tcPr>
          <w:p>
            <w:pPr>
              <w:spacing w:after="0"/>
              <w:rPr>
                <w:sz w:val="18"/>
                <w:szCs w:val="18"/>
                <w:color w:val="auto"/>
              </w:rPr>
            </w:pPr>
          </w:p>
        </w:tc>
        <w:tc>
          <w:tcPr>
            <w:tcW w:w="3700" w:type="dxa"/>
            <w:vAlign w:val="bottom"/>
            <w:tcBorders>
              <w:bottom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86"/>
        </w:trPr>
        <w:tc>
          <w:tcPr>
            <w:tcW w:w="260" w:type="dxa"/>
            <w:vAlign w:val="bottom"/>
          </w:tcPr>
          <w:p>
            <w:pPr>
              <w:spacing w:after="0"/>
              <w:rPr>
                <w:sz w:val="7"/>
                <w:szCs w:val="7"/>
                <w:color w:val="auto"/>
              </w:rPr>
            </w:pPr>
          </w:p>
        </w:tc>
        <w:tc>
          <w:tcPr>
            <w:tcW w:w="3400" w:type="dxa"/>
            <w:vAlign w:val="bottom"/>
            <w:vMerge w:val="continue"/>
          </w:tcPr>
          <w:p>
            <w:pPr>
              <w:spacing w:after="0"/>
              <w:rPr>
                <w:sz w:val="7"/>
                <w:szCs w:val="7"/>
                <w:color w:val="auto"/>
              </w:rPr>
            </w:pPr>
          </w:p>
        </w:tc>
        <w:tc>
          <w:tcPr>
            <w:tcW w:w="300" w:type="dxa"/>
            <w:vAlign w:val="bottom"/>
          </w:tcPr>
          <w:p>
            <w:pPr>
              <w:spacing w:after="0"/>
              <w:rPr>
                <w:sz w:val="7"/>
                <w:szCs w:val="7"/>
                <w:color w:val="auto"/>
              </w:rPr>
            </w:pPr>
          </w:p>
        </w:tc>
        <w:tc>
          <w:tcPr>
            <w:tcW w:w="3260" w:type="dxa"/>
            <w:vAlign w:val="bottom"/>
            <w:gridSpan w:val="2"/>
            <w:vMerge w:val="continue"/>
          </w:tcPr>
          <w:p>
            <w:pPr>
              <w:spacing w:after="0"/>
              <w:rPr>
                <w:sz w:val="7"/>
                <w:szCs w:val="7"/>
                <w:color w:val="auto"/>
              </w:rPr>
            </w:pPr>
          </w:p>
        </w:tc>
        <w:tc>
          <w:tcPr>
            <w:tcW w:w="380" w:type="dxa"/>
            <w:vAlign w:val="bottom"/>
          </w:tcPr>
          <w:p>
            <w:pPr>
              <w:spacing w:after="0"/>
              <w:rPr>
                <w:sz w:val="7"/>
                <w:szCs w:val="7"/>
                <w:color w:val="auto"/>
              </w:rPr>
            </w:pPr>
          </w:p>
        </w:tc>
        <w:tc>
          <w:tcPr>
            <w:tcW w:w="37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0"/>
        </w:trPr>
        <w:tc>
          <w:tcPr>
            <w:tcW w:w="260" w:type="dxa"/>
            <w:vAlign w:val="bottom"/>
          </w:tcPr>
          <w:p>
            <w:pPr>
              <w:spacing w:after="0"/>
              <w:rPr>
                <w:sz w:val="9"/>
                <w:szCs w:val="9"/>
                <w:color w:val="auto"/>
              </w:rPr>
            </w:pPr>
          </w:p>
        </w:tc>
        <w:tc>
          <w:tcPr>
            <w:tcW w:w="340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320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37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60" w:type="dxa"/>
            <w:vAlign w:val="bottom"/>
          </w:tcPr>
          <w:p>
            <w:pPr>
              <w:spacing w:after="0"/>
              <w:rPr>
                <w:sz w:val="24"/>
                <w:szCs w:val="24"/>
                <w:color w:val="auto"/>
              </w:rPr>
            </w:pPr>
          </w:p>
        </w:tc>
        <w:tc>
          <w:tcPr>
            <w:tcW w:w="3400" w:type="dxa"/>
            <w:vAlign w:val="bottom"/>
          </w:tcPr>
          <w:p>
            <w:pPr>
              <w:spacing w:after="0"/>
              <w:rPr>
                <w:sz w:val="20"/>
                <w:szCs w:val="20"/>
                <w:color w:val="auto"/>
              </w:rPr>
            </w:pPr>
            <w:r>
              <w:rPr>
                <w:rFonts w:ascii="Arial" w:cs="Arial" w:eastAsia="Arial" w:hAnsi="Arial"/>
                <w:sz w:val="18"/>
                <w:szCs w:val="18"/>
                <w:i w:val="1"/>
                <w:iCs w:val="1"/>
                <w:color w:val="auto"/>
              </w:rPr>
              <w:t>(Last) (First) (Middle)</w:t>
            </w:r>
          </w:p>
        </w:tc>
        <w:tc>
          <w:tcPr>
            <w:tcW w:w="3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2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8"/>
        </w:trPr>
        <w:tc>
          <w:tcPr>
            <w:tcW w:w="26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300" w:type="dxa"/>
            <w:vAlign w:val="bottom"/>
          </w:tcPr>
          <w:p>
            <w:pPr>
              <w:jc w:val="right"/>
              <w:spacing w:after="0"/>
              <w:rPr>
                <w:sz w:val="20"/>
                <w:szCs w:val="20"/>
                <w:color w:val="auto"/>
              </w:rPr>
            </w:pPr>
            <w:r>
              <w:rPr>
                <w:rFonts w:ascii="Arial" w:cs="Arial" w:eastAsia="Arial" w:hAnsi="Arial"/>
                <w:sz w:val="18"/>
                <w:szCs w:val="18"/>
                <w:b w:val="1"/>
                <w:bCs w:val="1"/>
                <w:color w:val="auto"/>
              </w:rPr>
              <w:t>4.</w:t>
            </w: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Statement for Month/Day/Year</w:t>
            </w:r>
          </w:p>
        </w:tc>
        <w:tc>
          <w:tcPr>
            <w:tcW w:w="380" w:type="dxa"/>
            <w:vAlign w:val="bottom"/>
          </w:tcPr>
          <w:p>
            <w:pPr>
              <w:jc w:val="right"/>
              <w:ind w:right="52"/>
              <w:spacing w:after="0"/>
              <w:rPr>
                <w:sz w:val="20"/>
                <w:szCs w:val="20"/>
                <w:color w:val="auto"/>
              </w:rPr>
            </w:pPr>
            <w:r>
              <w:rPr>
                <w:rFonts w:ascii="Arial" w:cs="Arial" w:eastAsia="Arial" w:hAnsi="Arial"/>
                <w:sz w:val="18"/>
                <w:szCs w:val="18"/>
                <w:b w:val="1"/>
                <w:bCs w:val="1"/>
                <w:color w:val="auto"/>
              </w:rPr>
              <w:t>5.</w:t>
            </w:r>
          </w:p>
        </w:tc>
        <w:tc>
          <w:tcPr>
            <w:tcW w:w="3700" w:type="dxa"/>
            <w:vAlign w:val="bottom"/>
          </w:tcPr>
          <w:p>
            <w:pPr>
              <w:spacing w:after="0"/>
              <w:rPr>
                <w:sz w:val="20"/>
                <w:szCs w:val="20"/>
                <w:color w:val="auto"/>
              </w:rPr>
            </w:pPr>
            <w:r>
              <w:rPr>
                <w:rFonts w:ascii="Arial" w:cs="Arial" w:eastAsia="Arial" w:hAnsi="Arial"/>
                <w:sz w:val="18"/>
                <w:szCs w:val="18"/>
                <w:b w:val="1"/>
                <w:bCs w:val="1"/>
                <w:color w:val="auto"/>
              </w:rPr>
              <w:t>If Amendment, Date of Original</w:t>
            </w:r>
          </w:p>
        </w:tc>
        <w:tc>
          <w:tcPr>
            <w:tcW w:w="0" w:type="dxa"/>
            <w:vAlign w:val="bottom"/>
          </w:tcPr>
          <w:p>
            <w:pPr>
              <w:spacing w:after="0"/>
              <w:rPr>
                <w:sz w:val="1"/>
                <w:szCs w:val="1"/>
                <w:color w:val="auto"/>
              </w:rPr>
            </w:pPr>
          </w:p>
        </w:tc>
      </w:tr>
      <w:tr>
        <w:trPr>
          <w:trHeight w:val="217"/>
        </w:trPr>
        <w:tc>
          <w:tcPr>
            <w:tcW w:w="260" w:type="dxa"/>
            <w:vAlign w:val="bottom"/>
          </w:tcPr>
          <w:p>
            <w:pPr>
              <w:spacing w:after="0"/>
              <w:rPr>
                <w:sz w:val="18"/>
                <w:szCs w:val="18"/>
                <w:color w:val="auto"/>
              </w:rPr>
            </w:pPr>
          </w:p>
        </w:tc>
        <w:tc>
          <w:tcPr>
            <w:tcW w:w="34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2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700" w:type="dxa"/>
            <w:vAlign w:val="bottom"/>
          </w:tcPr>
          <w:p>
            <w:pPr>
              <w:spacing w:after="0"/>
              <w:rPr>
                <w:sz w:val="20"/>
                <w:szCs w:val="20"/>
                <w:color w:val="auto"/>
              </w:rPr>
            </w:pPr>
            <w:r>
              <w:rPr>
                <w:rFonts w:ascii="Arial" w:cs="Arial" w:eastAsia="Arial" w:hAnsi="Arial"/>
                <w:sz w:val="18"/>
                <w:szCs w:val="18"/>
                <w:i w:val="1"/>
                <w:iCs w:val="1"/>
                <w:color w:val="auto"/>
              </w:rPr>
              <w:t>(Month/Day/Year)</w:t>
            </w:r>
          </w:p>
        </w:tc>
        <w:tc>
          <w:tcPr>
            <w:tcW w:w="0" w:type="dxa"/>
            <w:vAlign w:val="bottom"/>
          </w:tcPr>
          <w:p>
            <w:pPr>
              <w:spacing w:after="0"/>
              <w:rPr>
                <w:sz w:val="1"/>
                <w:szCs w:val="1"/>
                <w:color w:val="auto"/>
              </w:rPr>
            </w:pPr>
          </w:p>
        </w:tc>
      </w:tr>
    </w:tbl>
    <w:p>
      <w:pPr>
        <w:spacing w:after="0" w:line="1" w:lineRule="exact"/>
        <w:rPr>
          <w:sz w:val="20"/>
          <w:szCs w:val="20"/>
          <w:color w:val="auto"/>
        </w:rPr>
      </w:pPr>
    </w:p>
    <w:tbl>
      <w:tblPr>
        <w:tblLayout w:type="fixed"/>
        <w:tblInd w:w="260" w:type="dxa"/>
        <w:tblCellMar>
          <w:top w:w="0" w:type="dxa"/>
          <w:left w:w="0" w:type="dxa"/>
          <w:bottom w:w="0" w:type="dxa"/>
          <w:right w:w="0" w:type="dxa"/>
        </w:tblCellMar>
      </w:tblPr>
      <w:tr>
        <w:trPr>
          <w:trHeight w:val="222"/>
        </w:trPr>
        <w:tc>
          <w:tcPr>
            <w:tcW w:w="3400" w:type="dxa"/>
            <w:vAlign w:val="bottom"/>
          </w:tcPr>
          <w:p>
            <w:pPr>
              <w:spacing w:after="0"/>
              <w:rPr>
                <w:sz w:val="20"/>
                <w:szCs w:val="20"/>
                <w:color w:val="auto"/>
              </w:rPr>
            </w:pPr>
            <w:r>
              <w:rPr>
                <w:rFonts w:ascii="Arial" w:cs="Arial" w:eastAsia="Arial" w:hAnsi="Arial"/>
                <w:sz w:val="18"/>
                <w:szCs w:val="18"/>
                <w:color w:val="auto"/>
              </w:rPr>
              <w:t>700 First Avenue</w:t>
            </w:r>
          </w:p>
        </w:tc>
        <w:tc>
          <w:tcPr>
            <w:tcW w:w="3560" w:type="dxa"/>
            <w:vAlign w:val="bottom"/>
            <w:gridSpan w:val="2"/>
            <w:vMerge w:val="restart"/>
          </w:tcPr>
          <w:p>
            <w:pPr>
              <w:ind w:left="360"/>
              <w:spacing w:after="0"/>
              <w:rPr>
                <w:sz w:val="20"/>
                <w:szCs w:val="20"/>
                <w:color w:val="auto"/>
              </w:rPr>
            </w:pPr>
            <w:r>
              <w:rPr>
                <w:rFonts w:ascii="Arial" w:cs="Arial" w:eastAsia="Arial" w:hAnsi="Arial"/>
                <w:sz w:val="18"/>
                <w:szCs w:val="18"/>
                <w:color w:val="auto"/>
              </w:rPr>
              <w:t>March 14, 2003</w:t>
            </w:r>
          </w:p>
        </w:tc>
        <w:tc>
          <w:tcPr>
            <w:tcW w:w="0" w:type="dxa"/>
            <w:vAlign w:val="bottom"/>
          </w:tcPr>
          <w:p>
            <w:pPr>
              <w:spacing w:after="0"/>
              <w:rPr>
                <w:sz w:val="1"/>
                <w:szCs w:val="1"/>
                <w:color w:val="auto"/>
              </w:rPr>
            </w:pPr>
          </w:p>
        </w:tc>
      </w:tr>
      <w:tr>
        <w:trPr>
          <w:trHeight w:val="96"/>
        </w:trPr>
        <w:tc>
          <w:tcPr>
            <w:tcW w:w="3400" w:type="dxa"/>
            <w:vAlign w:val="bottom"/>
            <w:tcBorders>
              <w:bottom w:val="single" w:sz="8" w:color="808080"/>
            </w:tcBorders>
          </w:tcPr>
          <w:p>
            <w:pPr>
              <w:spacing w:after="0"/>
              <w:rPr>
                <w:sz w:val="8"/>
                <w:szCs w:val="8"/>
                <w:color w:val="auto"/>
              </w:rPr>
            </w:pPr>
          </w:p>
        </w:tc>
        <w:tc>
          <w:tcPr>
            <w:tcW w:w="356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400" w:type="dxa"/>
            <w:vAlign w:val="bottom"/>
            <w:vMerge w:val="restart"/>
          </w:tcPr>
          <w:p>
            <w:pPr>
              <w:spacing w:after="0"/>
              <w:rPr>
                <w:sz w:val="20"/>
                <w:szCs w:val="20"/>
                <w:color w:val="auto"/>
              </w:rPr>
            </w:pPr>
            <w:r>
              <w:rPr>
                <w:rFonts w:ascii="Arial" w:cs="Arial" w:eastAsia="Arial" w:hAnsi="Arial"/>
                <w:sz w:val="18"/>
                <w:szCs w:val="18"/>
                <w:i w:val="1"/>
                <w:iCs w:val="1"/>
                <w:color w:val="auto"/>
              </w:rPr>
              <w:t>(Street)</w:t>
            </w:r>
          </w:p>
        </w:tc>
        <w:tc>
          <w:tcPr>
            <w:tcW w:w="360" w:type="dxa"/>
            <w:vAlign w:val="bottom"/>
          </w:tcPr>
          <w:p>
            <w:pPr>
              <w:spacing w:after="0"/>
              <w:rPr>
                <w:sz w:val="8"/>
                <w:szCs w:val="8"/>
                <w:color w:val="auto"/>
              </w:rPr>
            </w:pPr>
          </w:p>
        </w:tc>
        <w:tc>
          <w:tcPr>
            <w:tcW w:w="32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94"/>
        </w:trPr>
        <w:tc>
          <w:tcPr>
            <w:tcW w:w="3400" w:type="dxa"/>
            <w:vAlign w:val="bottom"/>
            <w:vMerge w:val="continue"/>
          </w:tcPr>
          <w:p>
            <w:pPr>
              <w:spacing w:after="0"/>
              <w:rPr>
                <w:sz w:val="16"/>
                <w:szCs w:val="16"/>
                <w:color w:val="auto"/>
              </w:rPr>
            </w:pPr>
          </w:p>
        </w:tc>
        <w:tc>
          <w:tcPr>
            <w:tcW w:w="360" w:type="dxa"/>
            <w:vAlign w:val="bottom"/>
          </w:tcPr>
          <w:p>
            <w:pPr>
              <w:spacing w:after="0"/>
              <w:rPr>
                <w:sz w:val="16"/>
                <w:szCs w:val="16"/>
                <w:color w:val="auto"/>
              </w:rPr>
            </w:pPr>
          </w:p>
        </w:tc>
        <w:tc>
          <w:tcPr>
            <w:tcW w:w="3200" w:type="dxa"/>
            <w:vAlign w:val="bottom"/>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4829810</wp:posOffset>
            </wp:positionH>
            <wp:positionV relativeFrom="paragraph">
              <wp:posOffset>-272415</wp:posOffset>
            </wp:positionV>
            <wp:extent cx="23495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2349500" cy="8890"/>
                    </a:xfrm>
                    <a:prstGeom prst="rect">
                      <a:avLst/>
                    </a:prstGeom>
                    <a:noFill/>
                  </pic:spPr>
                </pic:pic>
              </a:graphicData>
            </a:graphic>
          </wp:anchor>
        </w:drawing>
      </w:r>
    </w:p>
    <w:p>
      <w:pPr>
        <w:sectPr>
          <w:pgSz w:w="11900" w:h="16838" w:orient="portrait"/>
          <w:cols w:equalWidth="0" w:num="1">
            <w:col w:w="11300"/>
          </w:cols>
          <w:pgMar w:left="300" w:top="685" w:right="2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ind w:left="260"/>
        <w:spacing w:after="0"/>
        <w:rPr>
          <w:sz w:val="20"/>
          <w:szCs w:val="20"/>
          <w:color w:val="auto"/>
        </w:rPr>
      </w:pPr>
      <w:r>
        <w:rPr>
          <w:rFonts w:ascii="Arial" w:cs="Arial" w:eastAsia="Arial" w:hAnsi="Arial"/>
          <w:sz w:val="18"/>
          <w:szCs w:val="18"/>
          <w:color w:val="auto"/>
        </w:rPr>
        <w:t>Sunnyvale CA 94089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164465</wp:posOffset>
            </wp:positionH>
            <wp:positionV relativeFrom="paragraph">
              <wp:posOffset>80010</wp:posOffset>
            </wp:positionV>
            <wp:extent cx="216090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160905" cy="8890"/>
                    </a:xfrm>
                    <a:prstGeom prst="rect">
                      <a:avLst/>
                    </a:prstGeom>
                    <a:noFill/>
                  </pic:spPr>
                </pic:pic>
              </a:graphicData>
            </a:graphic>
          </wp:anchor>
        </w:drawing>
      </w:r>
    </w:p>
    <w:p>
      <w:pPr>
        <w:spacing w:after="0" w:line="219" w:lineRule="exact"/>
        <w:rPr>
          <w:sz w:val="20"/>
          <w:szCs w:val="20"/>
          <w:color w:val="auto"/>
        </w:rPr>
      </w:pPr>
    </w:p>
    <w:p>
      <w:pPr>
        <w:ind w:left="260"/>
        <w:spacing w:after="0"/>
        <w:tabs>
          <w:tab w:leader="none" w:pos="1000" w:val="left"/>
          <w:tab w:leader="none" w:pos="1820" w:val="left"/>
        </w:tabs>
        <w:rPr>
          <w:sz w:val="20"/>
          <w:szCs w:val="20"/>
          <w:color w:val="auto"/>
        </w:rPr>
      </w:pPr>
      <w:r>
        <w:rPr>
          <w:rFonts w:ascii="Arial" w:cs="Arial" w:eastAsia="Arial" w:hAnsi="Arial"/>
          <w:sz w:val="18"/>
          <w:szCs w:val="18"/>
          <w:i w:val="1"/>
          <w:iCs w:val="1"/>
          <w:color w:val="auto"/>
        </w:rPr>
        <w:t>(City)</w:t>
      </w:r>
      <w:r>
        <w:rPr>
          <w:sz w:val="20"/>
          <w:szCs w:val="20"/>
          <w:color w:val="auto"/>
        </w:rPr>
        <w:tab/>
      </w:r>
      <w:r>
        <w:rPr>
          <w:rFonts w:ascii="Arial" w:cs="Arial" w:eastAsia="Arial" w:hAnsi="Arial"/>
          <w:sz w:val="18"/>
          <w:szCs w:val="18"/>
          <w:i w:val="1"/>
          <w:iCs w:val="1"/>
          <w:color w:val="auto"/>
        </w:rPr>
        <w:t>(State)</w:t>
      </w:r>
      <w:r>
        <w:rPr>
          <w:sz w:val="20"/>
          <w:szCs w:val="20"/>
          <w:color w:val="auto"/>
        </w:rPr>
        <w:tab/>
      </w:r>
      <w:r>
        <w:rPr>
          <w:rFonts w:ascii="Arial" w:cs="Arial" w:eastAsia="Arial" w:hAnsi="Arial"/>
          <w:sz w:val="16"/>
          <w:szCs w:val="16"/>
          <w:i w:val="1"/>
          <w:iCs w:val="1"/>
          <w:color w:val="auto"/>
        </w:rPr>
        <w:t>(Zip)</w:t>
      </w:r>
    </w:p>
    <w:p>
      <w:pPr>
        <w:spacing w:after="0" w:line="20" w:lineRule="exact"/>
        <w:rPr>
          <w:sz w:val="20"/>
          <w:szCs w:val="20"/>
          <w:color w:val="auto"/>
        </w:rPr>
      </w:pPr>
      <w:r>
        <w:rPr>
          <w:sz w:val="20"/>
          <w:szCs w:val="20"/>
          <w:color w:val="auto"/>
        </w:rPr>
        <w:br w:type="column"/>
      </w:r>
    </w:p>
    <w:p>
      <w:pPr>
        <w:spacing w:after="0" w:line="76" w:lineRule="exact"/>
        <w:rPr>
          <w:sz w:val="20"/>
          <w:szCs w:val="20"/>
          <w:color w:val="auto"/>
        </w:rPr>
      </w:pPr>
    </w:p>
    <w:p>
      <w:pPr>
        <w:ind w:left="250" w:hanging="250"/>
        <w:spacing w:after="0" w:line="309" w:lineRule="auto"/>
        <w:tabs>
          <w:tab w:leader="none" w:pos="250" w:val="left"/>
        </w:tabs>
        <w:numPr>
          <w:ilvl w:val="0"/>
          <w:numId w:val="2"/>
        </w:numPr>
        <w:rPr>
          <w:rFonts w:ascii="Arial" w:cs="Arial" w:eastAsia="Arial" w:hAnsi="Arial"/>
          <w:sz w:val="15"/>
          <w:szCs w:val="15"/>
          <w:b w:val="1"/>
          <w:bCs w:val="1"/>
          <w:color w:val="auto"/>
        </w:rPr>
      </w:pPr>
      <w:r>
        <w:rPr>
          <w:rFonts w:ascii="Arial" w:cs="Arial" w:eastAsia="Arial" w:hAnsi="Arial"/>
          <w:sz w:val="15"/>
          <w:szCs w:val="15"/>
          <w:b w:val="1"/>
          <w:bCs w:val="1"/>
          <w:color w:val="auto"/>
        </w:rPr>
        <w:t xml:space="preserve">Relationship of Reporting Person(s) to Issuer </w:t>
      </w:r>
      <w:r>
        <w:rPr>
          <w:rFonts w:ascii="Arial" w:cs="Arial" w:eastAsia="Arial" w:hAnsi="Arial"/>
          <w:sz w:val="15"/>
          <w:szCs w:val="15"/>
          <w:i w:val="1"/>
          <w:iCs w:val="1"/>
          <w:color w:val="auto"/>
        </w:rPr>
        <w:t>(Check All Applicable)</w:t>
      </w:r>
    </w:p>
    <w:p>
      <w:pPr>
        <w:ind w:left="250"/>
        <w:spacing w:after="0" w:line="400" w:lineRule="exact"/>
        <w:tabs>
          <w:tab w:leader="none" w:pos="650" w:val="left"/>
          <w:tab w:leader="none" w:pos="1730" w:val="left"/>
          <w:tab w:leader="none" w:pos="2030" w:val="left"/>
        </w:tabs>
        <w:rPr>
          <w:sz w:val="20"/>
          <w:szCs w:val="20"/>
          <w:color w:val="auto"/>
        </w:rPr>
      </w:pPr>
      <w:r>
        <w:rPr>
          <w:rFonts w:ascii="MS PGothic" w:cs="MS PGothic" w:eastAsia="MS PGothic" w:hAnsi="MS PGothic"/>
          <w:sz w:val="43"/>
          <w:szCs w:val="43"/>
          <w:color w:val="auto"/>
          <w:vertAlign w:val="subscript"/>
        </w:rPr>
        <w:t>☒</w:t>
      </w:r>
      <w:r>
        <w:rPr>
          <w:rFonts w:ascii="Arial" w:cs="Arial" w:eastAsia="Arial" w:hAnsi="Arial"/>
          <w:sz w:val="18"/>
          <w:szCs w:val="18"/>
          <w:color w:val="auto"/>
        </w:rPr>
        <w:tab/>
        <w:t>Director</w:t>
      </w:r>
      <w:r>
        <w:rPr>
          <w:sz w:val="20"/>
          <w:szCs w:val="20"/>
          <w:color w:val="auto"/>
        </w:rPr>
        <w:tab/>
      </w:r>
      <w:r>
        <w:rPr>
          <w:rFonts w:ascii="Arial" w:cs="Arial" w:eastAsia="Arial" w:hAnsi="Arial"/>
          <w:sz w:val="22"/>
          <w:szCs w:val="22"/>
          <w:color w:val="auto"/>
        </w:rPr>
        <w:t>o</w:t>
      </w:r>
      <w:r>
        <w:rPr>
          <w:sz w:val="20"/>
          <w:szCs w:val="20"/>
          <w:color w:val="auto"/>
        </w:rPr>
        <w:tab/>
      </w:r>
      <w:r>
        <w:rPr>
          <w:rFonts w:ascii="Arial" w:cs="Arial" w:eastAsia="Arial" w:hAnsi="Arial"/>
          <w:sz w:val="16"/>
          <w:szCs w:val="16"/>
          <w:color w:val="auto"/>
        </w:rPr>
        <w:t>10% Owner</w:t>
      </w:r>
    </w:p>
    <w:p>
      <w:pPr>
        <w:spacing w:after="0" w:line="36" w:lineRule="exact"/>
        <w:rPr>
          <w:sz w:val="20"/>
          <w:szCs w:val="20"/>
          <w:color w:val="auto"/>
        </w:rPr>
      </w:pPr>
    </w:p>
    <w:p>
      <w:pPr>
        <w:ind w:left="670" w:hanging="413"/>
        <w:spacing w:after="0"/>
        <w:tabs>
          <w:tab w:leader="none" w:pos="670" w:val="left"/>
        </w:tabs>
        <w:numPr>
          <w:ilvl w:val="0"/>
          <w:numId w:val="3"/>
        </w:numPr>
        <w:rPr>
          <w:rFonts w:ascii="Arial" w:cs="Arial" w:eastAsia="Arial" w:hAnsi="Arial"/>
          <w:sz w:val="22"/>
          <w:szCs w:val="22"/>
          <w:color w:val="auto"/>
        </w:rPr>
      </w:pPr>
      <w:r>
        <w:rPr>
          <w:rFonts w:ascii="Arial" w:cs="Arial" w:eastAsia="Arial" w:hAnsi="Arial"/>
          <w:sz w:val="18"/>
          <w:szCs w:val="18"/>
          <w:color w:val="auto"/>
        </w:rPr>
        <w:t xml:space="preserve">Officer </w:t>
      </w:r>
      <w:r>
        <w:rPr>
          <w:rFonts w:ascii="Arial" w:cs="Arial" w:eastAsia="Arial" w:hAnsi="Arial"/>
          <w:sz w:val="18"/>
          <w:szCs w:val="18"/>
          <w:i w:val="1"/>
          <w:iCs w:val="1"/>
          <w:color w:val="auto"/>
        </w:rPr>
        <w:t>(give title below)</w:t>
      </w:r>
    </w:p>
    <w:p>
      <w:pPr>
        <w:spacing w:after="0" w:line="98" w:lineRule="exact"/>
        <w:rPr>
          <w:rFonts w:ascii="Arial" w:cs="Arial" w:eastAsia="Arial" w:hAnsi="Arial"/>
          <w:sz w:val="22"/>
          <w:szCs w:val="22"/>
          <w:color w:val="auto"/>
        </w:rPr>
      </w:pPr>
    </w:p>
    <w:p>
      <w:pPr>
        <w:ind w:left="670" w:hanging="413"/>
        <w:spacing w:after="0"/>
        <w:tabs>
          <w:tab w:leader="none" w:pos="670" w:val="left"/>
        </w:tabs>
        <w:numPr>
          <w:ilvl w:val="0"/>
          <w:numId w:val="3"/>
        </w:numPr>
        <w:rPr>
          <w:rFonts w:ascii="Arial" w:cs="Arial" w:eastAsia="Arial" w:hAnsi="Arial"/>
          <w:sz w:val="22"/>
          <w:szCs w:val="22"/>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(specify below)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403225</wp:posOffset>
            </wp:positionH>
            <wp:positionV relativeFrom="paragraph">
              <wp:posOffset>155575</wp:posOffset>
            </wp:positionV>
            <wp:extent cx="179260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792605" cy="8890"/>
                    </a:xfrm>
                    <a:prstGeom prst="rect">
                      <a:avLst/>
                    </a:prstGeom>
                    <a:noFill/>
                  </pic:spPr>
                </pic:pic>
              </a:graphicData>
            </a:graphic>
          </wp:anchor>
        </w:drawing>
        <w:drawing>
          <wp:anchor simplePos="0" relativeHeight="251657728" behindDoc="1" locked="0" layoutInCell="0" allowOverlap="1">
            <wp:simplePos x="0" y="0"/>
            <wp:positionH relativeFrom="column">
              <wp:posOffset>-2393950</wp:posOffset>
            </wp:positionH>
            <wp:positionV relativeFrom="paragraph">
              <wp:posOffset>376555</wp:posOffset>
            </wp:positionV>
            <wp:extent cx="718185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76" w:lineRule="exact"/>
        <w:rPr>
          <w:sz w:val="20"/>
          <w:szCs w:val="20"/>
          <w:color w:val="auto"/>
        </w:rPr>
      </w:pPr>
    </w:p>
    <w:p>
      <w:pPr>
        <w:ind w:left="265" w:right="1260" w:hanging="265"/>
        <w:spacing w:after="0" w:line="257" w:lineRule="auto"/>
        <w:tabs>
          <w:tab w:leader="none" w:pos="265" w:val="left"/>
        </w:tabs>
        <w:numPr>
          <w:ilvl w:val="0"/>
          <w:numId w:val="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Individual or Joint/Group Filing </w:t>
      </w:r>
      <w:r>
        <w:rPr>
          <w:rFonts w:ascii="Arial" w:cs="Arial" w:eastAsia="Arial" w:hAnsi="Arial"/>
          <w:sz w:val="18"/>
          <w:szCs w:val="18"/>
          <w:i w:val="1"/>
          <w:iCs w:val="1"/>
          <w:color w:val="auto"/>
        </w:rPr>
        <w:t>(Check Applicable Line)</w:t>
      </w:r>
    </w:p>
    <w:p>
      <w:pPr>
        <w:spacing w:after="0" w:line="1" w:lineRule="exact"/>
        <w:rPr>
          <w:rFonts w:ascii="Arial" w:cs="Arial" w:eastAsia="Arial" w:hAnsi="Arial"/>
          <w:sz w:val="18"/>
          <w:szCs w:val="18"/>
          <w:b w:val="1"/>
          <w:bCs w:val="1"/>
          <w:color w:val="auto"/>
        </w:rPr>
      </w:pPr>
    </w:p>
    <w:p>
      <w:pPr>
        <w:ind w:left="265"/>
        <w:spacing w:after="0" w:line="401" w:lineRule="exact"/>
        <w:rPr>
          <w:rFonts w:ascii="Arial" w:cs="Arial" w:eastAsia="Arial" w:hAnsi="Arial"/>
          <w:sz w:val="18"/>
          <w:szCs w:val="18"/>
          <w:b w:val="1"/>
          <w:bCs w:val="1"/>
          <w:color w:val="auto"/>
        </w:rPr>
      </w:pPr>
      <w:r>
        <w:rPr>
          <w:rFonts w:ascii="MS PGothic" w:cs="MS PGothic" w:eastAsia="MS PGothic" w:hAnsi="MS PGothic"/>
          <w:sz w:val="42"/>
          <w:szCs w:val="42"/>
          <w:color w:val="auto"/>
          <w:vertAlign w:val="subscript"/>
        </w:rPr>
        <w:t>☒</w:t>
      </w:r>
      <w:r>
        <w:rPr>
          <w:rFonts w:ascii="Arial" w:cs="Arial" w:eastAsia="Arial" w:hAnsi="Arial"/>
          <w:sz w:val="17"/>
          <w:szCs w:val="17"/>
          <w:color w:val="auto"/>
        </w:rPr>
        <w:t xml:space="preserve"> Form Filed by One Reporting Person</w:t>
      </w:r>
    </w:p>
    <w:p>
      <w:pPr>
        <w:spacing w:after="0" w:line="66" w:lineRule="exact"/>
        <w:rPr>
          <w:sz w:val="20"/>
          <w:szCs w:val="20"/>
          <w:color w:val="auto"/>
        </w:rPr>
      </w:pPr>
    </w:p>
    <w:p>
      <w:pPr>
        <w:ind w:left="605" w:right="500" w:hanging="334"/>
        <w:spacing w:after="0" w:line="228" w:lineRule="auto"/>
        <w:tabs>
          <w:tab w:leader="none" w:pos="605" w:val="left"/>
        </w:tabs>
        <w:numPr>
          <w:ilvl w:val="0"/>
          <w:numId w:val="5"/>
        </w:numPr>
        <w:rPr>
          <w:rFonts w:ascii="Arial" w:cs="Arial" w:eastAsia="Arial" w:hAnsi="Arial"/>
          <w:sz w:val="22"/>
          <w:szCs w:val="22"/>
          <w:color w:val="auto"/>
        </w:rPr>
      </w:pPr>
      <w:r>
        <w:rPr>
          <w:rFonts w:ascii="Arial" w:cs="Arial" w:eastAsia="Arial" w:hAnsi="Arial"/>
          <w:sz w:val="18"/>
          <w:szCs w:val="18"/>
          <w:color w:val="auto"/>
        </w:rPr>
        <w:t>Form Filed by More than One Reporting Person</w:t>
      </w:r>
    </w:p>
    <w:p>
      <w:pPr>
        <w:spacing w:after="0" w:line="336" w:lineRule="exact"/>
        <w:rPr>
          <w:sz w:val="20"/>
          <w:szCs w:val="20"/>
          <w:color w:val="auto"/>
        </w:rPr>
      </w:pPr>
    </w:p>
    <w:p>
      <w:pPr>
        <w:sectPr>
          <w:pgSz w:w="11900" w:h="16838" w:orient="portrait"/>
          <w:cols w:equalWidth="0" w:num="3">
            <w:col w:w="3050" w:space="720"/>
            <w:col w:w="2950" w:space="615"/>
            <w:col w:w="3965"/>
          </w:cols>
          <w:pgMar w:left="300" w:top="685" w:right="299"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spacing w:after="0"/>
        <w:tabs>
          <w:tab w:leader="none" w:pos="920" w:val="left"/>
        </w:tabs>
        <w:rPr>
          <w:sz w:val="20"/>
          <w:szCs w:val="20"/>
          <w:color w:val="auto"/>
        </w:rPr>
      </w:pPr>
      <w:r>
        <w:rPr>
          <w:rFonts w:ascii="Arial" w:cs="Arial" w:eastAsia="Arial" w:hAnsi="Arial"/>
          <w:sz w:val="16"/>
          <w:szCs w:val="16"/>
          <w:color w:val="auto"/>
        </w:rPr>
        <w:t>Reminder:</w:t>
        <w:tab/>
        <w:t>Report on a separate line for each class of securities beneficially owned directly or indirectly.</w:t>
      </w:r>
    </w:p>
    <w:p>
      <w:pPr>
        <w:spacing w:after="0" w:line="356" w:lineRule="exact"/>
        <w:rPr>
          <w:sz w:val="20"/>
          <w:szCs w:val="20"/>
          <w:color w:val="auto"/>
        </w:rPr>
      </w:pPr>
    </w:p>
    <w:p>
      <w:pPr>
        <w:ind w:left="940" w:hanging="296"/>
        <w:spacing w:after="0"/>
        <w:tabs>
          <w:tab w:leader="none" w:pos="940" w:val="left"/>
        </w:tabs>
        <w:numPr>
          <w:ilvl w:val="0"/>
          <w:numId w:val="6"/>
        </w:numPr>
        <w:rPr>
          <w:rFonts w:ascii="Arial" w:cs="Arial" w:eastAsia="Arial" w:hAnsi="Arial"/>
          <w:sz w:val="18"/>
          <w:szCs w:val="18"/>
          <w:color w:val="auto"/>
        </w:rPr>
      </w:pPr>
      <w:r>
        <w:rPr>
          <w:rFonts w:ascii="Arial" w:cs="Arial" w:eastAsia="Arial" w:hAnsi="Arial"/>
          <w:sz w:val="18"/>
          <w:szCs w:val="18"/>
          <w:color w:val="auto"/>
        </w:rPr>
        <w:t xml:space="preserve">If the form is filed by more than one reporting person, </w:t>
      </w:r>
      <w:r>
        <w:rPr>
          <w:rFonts w:ascii="Arial" w:cs="Arial" w:eastAsia="Arial" w:hAnsi="Arial"/>
          <w:sz w:val="18"/>
          <w:szCs w:val="18"/>
          <w:i w:val="1"/>
          <w:iCs w:val="1"/>
          <w:color w:val="auto"/>
        </w:rPr>
        <w:t>see</w:t>
      </w:r>
      <w:r>
        <w:rPr>
          <w:rFonts w:ascii="Arial" w:cs="Arial" w:eastAsia="Arial" w:hAnsi="Arial"/>
          <w:sz w:val="18"/>
          <w:szCs w:val="18"/>
          <w:color w:val="auto"/>
        </w:rPr>
        <w:t xml:space="preserve"> instruction 4(b)(v).</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172085</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300" w:top="685" w:right="299" w:bottom="1440" w:gutter="0" w:footer="0" w:header="0"/>
          <w:type w:val="continuous"/>
        </w:sectPr>
      </w:pPr>
    </w:p>
    <w:bookmarkStart w:id="2" w:name="page3"/>
    <w:bookmarkEnd w:id="2"/>
    <w:p>
      <w:pPr>
        <w:spacing w:after="0" w:line="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764540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80" w:type="dxa"/>
            <w:vAlign w:val="bottom"/>
          </w:tcPr>
          <w:p>
            <w:pPr>
              <w:spacing w:after="0"/>
              <w:rPr>
                <w:sz w:val="20"/>
                <w:szCs w:val="20"/>
                <w:color w:val="auto"/>
              </w:rPr>
            </w:pPr>
            <w:r>
              <w:rPr>
                <w:rFonts w:ascii="Arial" w:cs="Arial" w:eastAsia="Arial" w:hAnsi="Arial"/>
                <w:sz w:val="14"/>
                <w:szCs w:val="14"/>
                <w:b w:val="1"/>
                <w:bCs w:val="1"/>
                <w:color w:val="auto"/>
              </w:rPr>
              <w:t>1.   Title of</w:t>
            </w:r>
          </w:p>
        </w:tc>
        <w:tc>
          <w:tcPr>
            <w:tcW w:w="180" w:type="dxa"/>
            <w:vAlign w:val="bottom"/>
          </w:tcPr>
          <w:p>
            <w:pPr>
              <w:jc w:val="right"/>
              <w:ind w:right="18"/>
              <w:spacing w:after="0"/>
              <w:rPr>
                <w:sz w:val="20"/>
                <w:szCs w:val="20"/>
                <w:color w:val="auto"/>
              </w:rPr>
            </w:pPr>
            <w:r>
              <w:rPr>
                <w:rFonts w:ascii="Arial" w:cs="Arial" w:eastAsia="Arial" w:hAnsi="Arial"/>
                <w:sz w:val="12"/>
                <w:szCs w:val="12"/>
                <w:b w:val="1"/>
                <w:bCs w:val="1"/>
                <w:color w:val="auto"/>
                <w:w w:val="79"/>
              </w:rPr>
              <w:t>2.</w:t>
            </w:r>
          </w:p>
        </w:tc>
        <w:tc>
          <w:tcPr>
            <w:tcW w:w="1180" w:type="dxa"/>
            <w:vAlign w:val="bottom"/>
          </w:tcPr>
          <w:p>
            <w:pPr>
              <w:ind w:left="100"/>
              <w:spacing w:after="0"/>
              <w:rPr>
                <w:sz w:val="20"/>
                <w:szCs w:val="20"/>
                <w:color w:val="auto"/>
              </w:rPr>
            </w:pPr>
            <w:r>
              <w:rPr>
                <w:rFonts w:ascii="Arial" w:cs="Arial" w:eastAsia="Arial" w:hAnsi="Arial"/>
                <w:sz w:val="14"/>
                <w:szCs w:val="14"/>
                <w:b w:val="1"/>
                <w:bCs w:val="1"/>
                <w:color w:val="auto"/>
              </w:rPr>
              <w:t>Transaction</w:t>
            </w:r>
          </w:p>
        </w:tc>
        <w:tc>
          <w:tcPr>
            <w:tcW w:w="1600" w:type="dxa"/>
            <w:vAlign w:val="bottom"/>
          </w:tcPr>
          <w:p>
            <w:pPr>
              <w:ind w:left="80"/>
              <w:spacing w:after="0"/>
              <w:rPr>
                <w:sz w:val="20"/>
                <w:szCs w:val="20"/>
                <w:color w:val="auto"/>
              </w:rPr>
            </w:pPr>
            <w:r>
              <w:rPr>
                <w:rFonts w:ascii="Arial" w:cs="Arial" w:eastAsia="Arial" w:hAnsi="Arial"/>
                <w:sz w:val="14"/>
                <w:szCs w:val="14"/>
                <w:b w:val="1"/>
                <w:bCs w:val="1"/>
                <w:color w:val="auto"/>
                <w:w w:val="99"/>
              </w:rPr>
              <w:t>2A. Deemed Execution</w:t>
            </w:r>
          </w:p>
        </w:tc>
        <w:tc>
          <w:tcPr>
            <w:tcW w:w="1200" w:type="dxa"/>
            <w:vAlign w:val="bottom"/>
          </w:tcPr>
          <w:p>
            <w:pPr>
              <w:ind w:left="160"/>
              <w:spacing w:after="0"/>
              <w:rPr>
                <w:sz w:val="20"/>
                <w:szCs w:val="20"/>
                <w:color w:val="auto"/>
              </w:rPr>
            </w:pPr>
            <w:r>
              <w:rPr>
                <w:rFonts w:ascii="Arial" w:cs="Arial" w:eastAsia="Arial" w:hAnsi="Arial"/>
                <w:sz w:val="14"/>
                <w:szCs w:val="14"/>
                <w:b w:val="1"/>
                <w:bCs w:val="1"/>
                <w:color w:val="auto"/>
              </w:rPr>
              <w:t>3. Transaction</w:t>
            </w:r>
          </w:p>
        </w:tc>
        <w:tc>
          <w:tcPr>
            <w:tcW w:w="2160" w:type="dxa"/>
            <w:vAlign w:val="bottom"/>
            <w:gridSpan w:val="3"/>
          </w:tcPr>
          <w:p>
            <w:pPr>
              <w:jc w:val="right"/>
              <w:ind w:right="192"/>
              <w:spacing w:after="0"/>
              <w:rPr>
                <w:sz w:val="20"/>
                <w:szCs w:val="20"/>
                <w:color w:val="auto"/>
              </w:rPr>
            </w:pPr>
            <w:r>
              <w:rPr>
                <w:rFonts w:ascii="Arial" w:cs="Arial" w:eastAsia="Arial" w:hAnsi="Arial"/>
                <w:sz w:val="14"/>
                <w:szCs w:val="14"/>
                <w:b w:val="1"/>
                <w:bCs w:val="1"/>
                <w:color w:val="auto"/>
                <w:w w:val="99"/>
              </w:rPr>
              <w:t>4. Securities Acquired (A) or</w:t>
            </w:r>
          </w:p>
        </w:tc>
        <w:tc>
          <w:tcPr>
            <w:tcW w:w="1460" w:type="dxa"/>
            <w:vAlign w:val="bottom"/>
          </w:tcPr>
          <w:p>
            <w:pPr>
              <w:jc w:val="right"/>
              <w:ind w:right="292"/>
              <w:spacing w:after="0"/>
              <w:rPr>
                <w:sz w:val="20"/>
                <w:szCs w:val="20"/>
                <w:color w:val="auto"/>
              </w:rPr>
            </w:pPr>
            <w:r>
              <w:rPr>
                <w:rFonts w:ascii="Arial" w:cs="Arial" w:eastAsia="Arial" w:hAnsi="Arial"/>
                <w:sz w:val="14"/>
                <w:szCs w:val="14"/>
                <w:b w:val="1"/>
                <w:bCs w:val="1"/>
                <w:color w:val="auto"/>
                <w:w w:val="90"/>
              </w:rPr>
              <w:t>5. Amount of Sec-</w:t>
            </w:r>
          </w:p>
        </w:tc>
        <w:tc>
          <w:tcPr>
            <w:tcW w:w="1280" w:type="dxa"/>
            <w:vAlign w:val="bottom"/>
          </w:tcPr>
          <w:p>
            <w:pPr>
              <w:ind w:left="180"/>
              <w:spacing w:after="0"/>
              <w:rPr>
                <w:sz w:val="20"/>
                <w:szCs w:val="20"/>
                <w:color w:val="auto"/>
              </w:rPr>
            </w:pPr>
            <w:r>
              <w:rPr>
                <w:rFonts w:ascii="Arial" w:cs="Arial" w:eastAsia="Arial" w:hAnsi="Arial"/>
                <w:sz w:val="14"/>
                <w:szCs w:val="14"/>
                <w:b w:val="1"/>
                <w:bCs w:val="1"/>
                <w:color w:val="auto"/>
              </w:rPr>
              <w:t>6. Ownership</w:t>
            </w:r>
          </w:p>
        </w:tc>
        <w:tc>
          <w:tcPr>
            <w:tcW w:w="1380" w:type="dxa"/>
            <w:vAlign w:val="bottom"/>
          </w:tcPr>
          <w:p>
            <w:pPr>
              <w:ind w:left="200"/>
              <w:spacing w:after="0"/>
              <w:rPr>
                <w:sz w:val="20"/>
                <w:szCs w:val="20"/>
                <w:color w:val="auto"/>
              </w:rPr>
            </w:pPr>
            <w:r>
              <w:rPr>
                <w:rFonts w:ascii="Arial" w:cs="Arial" w:eastAsia="Arial" w:hAnsi="Arial"/>
                <w:sz w:val="14"/>
                <w:szCs w:val="14"/>
                <w:b w:val="1"/>
                <w:bCs w:val="1"/>
                <w:color w:val="auto"/>
              </w:rPr>
              <w:t>7. Nature of</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b w:val="1"/>
                <w:bCs w:val="1"/>
                <w:color w:val="auto"/>
              </w:rPr>
              <w:t>Security</w:t>
            </w:r>
          </w:p>
        </w:tc>
        <w:tc>
          <w:tcPr>
            <w:tcW w:w="180" w:type="dxa"/>
            <w:vAlign w:val="bottom"/>
          </w:tcPr>
          <w:p>
            <w:pPr>
              <w:spacing w:after="0"/>
              <w:rPr>
                <w:sz w:val="12"/>
                <w:szCs w:val="12"/>
                <w:color w:val="auto"/>
              </w:rPr>
            </w:pPr>
          </w:p>
        </w:tc>
        <w:tc>
          <w:tcPr>
            <w:tcW w:w="11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Date</w:t>
            </w:r>
          </w:p>
        </w:tc>
        <w:tc>
          <w:tcPr>
            <w:tcW w:w="160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Date, if any</w:t>
            </w:r>
          </w:p>
        </w:tc>
        <w:tc>
          <w:tcPr>
            <w:tcW w:w="1200" w:type="dxa"/>
            <w:vAlign w:val="bottom"/>
          </w:tcPr>
          <w:p>
            <w:pPr>
              <w:ind w:left="340"/>
              <w:spacing w:after="0" w:line="149" w:lineRule="exact"/>
              <w:rPr>
                <w:sz w:val="20"/>
                <w:szCs w:val="20"/>
                <w:color w:val="auto"/>
              </w:rPr>
            </w:pPr>
            <w:r>
              <w:rPr>
                <w:rFonts w:ascii="Arial" w:cs="Arial" w:eastAsia="Arial" w:hAnsi="Arial"/>
                <w:sz w:val="14"/>
                <w:szCs w:val="14"/>
                <w:b w:val="1"/>
                <w:bCs w:val="1"/>
                <w:color w:val="auto"/>
              </w:rPr>
              <w:t>Code</w:t>
            </w:r>
          </w:p>
        </w:tc>
        <w:tc>
          <w:tcPr>
            <w:tcW w:w="1580" w:type="dxa"/>
            <w:vAlign w:val="bottom"/>
            <w:gridSpan w:val="2"/>
          </w:tcPr>
          <w:p>
            <w:pPr>
              <w:ind w:left="380"/>
              <w:spacing w:after="0" w:line="149" w:lineRule="exact"/>
              <w:rPr>
                <w:sz w:val="20"/>
                <w:szCs w:val="20"/>
                <w:color w:val="auto"/>
              </w:rPr>
            </w:pPr>
            <w:r>
              <w:rPr>
                <w:rFonts w:ascii="Arial" w:cs="Arial" w:eastAsia="Arial" w:hAnsi="Arial"/>
                <w:sz w:val="14"/>
                <w:szCs w:val="14"/>
                <w:b w:val="1"/>
                <w:bCs w:val="1"/>
                <w:color w:val="auto"/>
              </w:rPr>
              <w:t>Disposed of (D)</w:t>
            </w:r>
          </w:p>
        </w:tc>
        <w:tc>
          <w:tcPr>
            <w:tcW w:w="58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Arial" w:cs="Arial" w:eastAsia="Arial" w:hAnsi="Arial"/>
                <w:sz w:val="14"/>
                <w:szCs w:val="14"/>
                <w:b w:val="1"/>
                <w:bCs w:val="1"/>
                <w:color w:val="auto"/>
                <w:w w:val="98"/>
              </w:rPr>
              <w:t>urities Beneficially</w:t>
            </w:r>
          </w:p>
        </w:tc>
        <w:tc>
          <w:tcPr>
            <w:tcW w:w="128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Form:</w:t>
            </w:r>
          </w:p>
        </w:tc>
        <w:tc>
          <w:tcPr>
            <w:tcW w:w="138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Indirect</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i w:val="1"/>
                <w:iCs w:val="1"/>
                <w:color w:val="auto"/>
              </w:rPr>
              <w:t>(Instr. 3)</w:t>
            </w:r>
          </w:p>
        </w:tc>
        <w:tc>
          <w:tcPr>
            <w:tcW w:w="180" w:type="dxa"/>
            <w:vAlign w:val="bottom"/>
          </w:tcPr>
          <w:p>
            <w:pPr>
              <w:spacing w:after="0"/>
              <w:rPr>
                <w:sz w:val="12"/>
                <w:szCs w:val="12"/>
                <w:color w:val="auto"/>
              </w:rPr>
            </w:pPr>
          </w:p>
        </w:tc>
        <w:tc>
          <w:tcPr>
            <w:tcW w:w="1180" w:type="dxa"/>
            <w:vAlign w:val="bottom"/>
          </w:tcPr>
          <w:p>
            <w:pPr>
              <w:ind w:left="100"/>
              <w:spacing w:after="0" w:line="149" w:lineRule="exact"/>
              <w:rPr>
                <w:sz w:val="20"/>
                <w:szCs w:val="20"/>
                <w:color w:val="auto"/>
              </w:rPr>
            </w:pPr>
            <w:r>
              <w:rPr>
                <w:rFonts w:ascii="Arial" w:cs="Arial" w:eastAsia="Arial" w:hAnsi="Arial"/>
                <w:sz w:val="14"/>
                <w:szCs w:val="14"/>
                <w:i w:val="1"/>
                <w:iCs w:val="1"/>
                <w:color w:val="auto"/>
                <w:w w:val="95"/>
              </w:rPr>
              <w:t>(Month/Day/Year)</w:t>
            </w:r>
          </w:p>
        </w:tc>
        <w:tc>
          <w:tcPr>
            <w:tcW w:w="1600" w:type="dxa"/>
            <w:vAlign w:val="bottom"/>
          </w:tcPr>
          <w:p>
            <w:pPr>
              <w:ind w:left="360"/>
              <w:spacing w:after="0" w:line="149" w:lineRule="exact"/>
              <w:rPr>
                <w:sz w:val="20"/>
                <w:szCs w:val="20"/>
                <w:color w:val="auto"/>
              </w:rPr>
            </w:pPr>
            <w:r>
              <w:rPr>
                <w:rFonts w:ascii="Arial" w:cs="Arial" w:eastAsia="Arial" w:hAnsi="Arial"/>
                <w:sz w:val="14"/>
                <w:szCs w:val="14"/>
                <w:i w:val="1"/>
                <w:iCs w:val="1"/>
                <w:color w:val="auto"/>
              </w:rPr>
              <w:t>(Month/Day/Year)</w:t>
            </w:r>
          </w:p>
        </w:tc>
        <w:tc>
          <w:tcPr>
            <w:tcW w:w="1200" w:type="dxa"/>
            <w:vAlign w:val="bottom"/>
          </w:tcPr>
          <w:p>
            <w:pPr>
              <w:ind w:left="340"/>
              <w:spacing w:after="0" w:line="149" w:lineRule="exact"/>
              <w:rPr>
                <w:sz w:val="20"/>
                <w:szCs w:val="20"/>
                <w:color w:val="auto"/>
              </w:rPr>
            </w:pPr>
            <w:r>
              <w:rPr>
                <w:rFonts w:ascii="Arial" w:cs="Arial" w:eastAsia="Arial" w:hAnsi="Arial"/>
                <w:sz w:val="14"/>
                <w:szCs w:val="14"/>
                <w:i w:val="1"/>
                <w:iCs w:val="1"/>
                <w:color w:val="auto"/>
              </w:rPr>
              <w:t>(Instr. 8)</w:t>
            </w:r>
          </w:p>
        </w:tc>
        <w:tc>
          <w:tcPr>
            <w:tcW w:w="1580" w:type="dxa"/>
            <w:vAlign w:val="bottom"/>
            <w:gridSpan w:val="2"/>
          </w:tcPr>
          <w:p>
            <w:pPr>
              <w:ind w:left="380"/>
              <w:spacing w:after="0" w:line="149" w:lineRule="exact"/>
              <w:rPr>
                <w:sz w:val="20"/>
                <w:szCs w:val="20"/>
                <w:color w:val="auto"/>
              </w:rPr>
            </w:pPr>
            <w:r>
              <w:rPr>
                <w:rFonts w:ascii="Arial" w:cs="Arial" w:eastAsia="Arial" w:hAnsi="Arial"/>
                <w:sz w:val="14"/>
                <w:szCs w:val="14"/>
                <w:i w:val="1"/>
                <w:iCs w:val="1"/>
                <w:color w:val="auto"/>
              </w:rPr>
              <w:t>(Instr. 3, 4 and 5)</w:t>
            </w:r>
          </w:p>
        </w:tc>
        <w:tc>
          <w:tcPr>
            <w:tcW w:w="58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Arial" w:cs="Arial" w:eastAsia="Arial" w:hAnsi="Arial"/>
                <w:sz w:val="14"/>
                <w:szCs w:val="14"/>
                <w:b w:val="1"/>
                <w:bCs w:val="1"/>
                <w:color w:val="auto"/>
              </w:rPr>
              <w:t>Owned Following</w:t>
            </w:r>
          </w:p>
        </w:tc>
        <w:tc>
          <w:tcPr>
            <w:tcW w:w="128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Direct (D) or</w:t>
            </w:r>
          </w:p>
        </w:tc>
        <w:tc>
          <w:tcPr>
            <w:tcW w:w="138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Beneficial</w:t>
            </w:r>
          </w:p>
        </w:tc>
      </w:tr>
      <w:tr>
        <w:trPr>
          <w:trHeight w:val="149"/>
        </w:trPr>
        <w:tc>
          <w:tcPr>
            <w:tcW w:w="9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Arial" w:cs="Arial" w:eastAsia="Arial" w:hAnsi="Arial"/>
                <w:sz w:val="14"/>
                <w:szCs w:val="14"/>
                <w:b w:val="1"/>
                <w:bCs w:val="1"/>
                <w:color w:val="auto"/>
              </w:rPr>
              <w:t>Reported Trans-</w:t>
            </w:r>
          </w:p>
        </w:tc>
        <w:tc>
          <w:tcPr>
            <w:tcW w:w="128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Indirect (I)</w:t>
            </w:r>
          </w:p>
        </w:tc>
        <w:tc>
          <w:tcPr>
            <w:tcW w:w="138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Ownership</w:t>
            </w:r>
          </w:p>
        </w:tc>
      </w:tr>
      <w:tr>
        <w:trPr>
          <w:trHeight w:val="151"/>
        </w:trPr>
        <w:tc>
          <w:tcPr>
            <w:tcW w:w="9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460" w:type="dxa"/>
            <w:vAlign w:val="bottom"/>
          </w:tcPr>
          <w:p>
            <w:pPr>
              <w:ind w:left="220"/>
              <w:spacing w:after="0" w:line="151" w:lineRule="exact"/>
              <w:rPr>
                <w:sz w:val="20"/>
                <w:szCs w:val="20"/>
                <w:color w:val="auto"/>
              </w:rPr>
            </w:pPr>
            <w:r>
              <w:rPr>
                <w:rFonts w:ascii="Arial" w:cs="Arial" w:eastAsia="Arial" w:hAnsi="Arial"/>
                <w:sz w:val="14"/>
                <w:szCs w:val="14"/>
                <w:b w:val="1"/>
                <w:bCs w:val="1"/>
                <w:color w:val="auto"/>
              </w:rPr>
              <w:t>action(s)</w:t>
            </w:r>
          </w:p>
        </w:tc>
        <w:tc>
          <w:tcPr>
            <w:tcW w:w="1280" w:type="dxa"/>
            <w:vAlign w:val="bottom"/>
          </w:tcPr>
          <w:p>
            <w:pPr>
              <w:ind w:left="360"/>
              <w:spacing w:after="0" w:line="151" w:lineRule="exact"/>
              <w:rPr>
                <w:sz w:val="20"/>
                <w:szCs w:val="20"/>
                <w:color w:val="auto"/>
              </w:rPr>
            </w:pPr>
            <w:r>
              <w:rPr>
                <w:rFonts w:ascii="Arial" w:cs="Arial" w:eastAsia="Arial" w:hAnsi="Arial"/>
                <w:sz w:val="14"/>
                <w:szCs w:val="14"/>
                <w:i w:val="1"/>
                <w:iCs w:val="1"/>
                <w:color w:val="auto"/>
              </w:rPr>
              <w:t>(Instr. 4)</w:t>
            </w:r>
          </w:p>
        </w:tc>
        <w:tc>
          <w:tcPr>
            <w:tcW w:w="1380" w:type="dxa"/>
            <w:vAlign w:val="bottom"/>
          </w:tcPr>
          <w:p>
            <w:pPr>
              <w:ind w:left="380"/>
              <w:spacing w:after="0" w:line="151" w:lineRule="exact"/>
              <w:rPr>
                <w:sz w:val="20"/>
                <w:szCs w:val="20"/>
                <w:color w:val="auto"/>
              </w:rPr>
            </w:pPr>
            <w:r>
              <w:rPr>
                <w:rFonts w:ascii="Arial" w:cs="Arial" w:eastAsia="Arial" w:hAnsi="Arial"/>
                <w:sz w:val="14"/>
                <w:szCs w:val="14"/>
                <w:i w:val="1"/>
                <w:iCs w:val="1"/>
                <w:color w:val="auto"/>
              </w:rPr>
              <w:t>(Instr. 4)</w:t>
            </w:r>
          </w:p>
        </w:tc>
      </w:tr>
      <w:tr>
        <w:trPr>
          <w:trHeight w:val="172"/>
        </w:trPr>
        <w:tc>
          <w:tcPr>
            <w:tcW w:w="9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460" w:type="dxa"/>
            <w:vAlign w:val="bottom"/>
          </w:tcPr>
          <w:p>
            <w:pPr>
              <w:ind w:left="220"/>
              <w:spacing w:after="0"/>
              <w:rPr>
                <w:sz w:val="20"/>
                <w:szCs w:val="20"/>
                <w:color w:val="auto"/>
              </w:rPr>
            </w:pPr>
            <w:r>
              <w:rPr>
                <w:rFonts w:ascii="Arial" w:cs="Arial" w:eastAsia="Arial" w:hAnsi="Arial"/>
                <w:sz w:val="14"/>
                <w:szCs w:val="14"/>
                <w:i w:val="1"/>
                <w:iCs w:val="1"/>
                <w:color w:val="auto"/>
              </w:rPr>
              <w:t>(Instr. 3 and 4)</w:t>
            </w:r>
          </w:p>
        </w:tc>
        <w:tc>
          <w:tcPr>
            <w:tcW w:w="1280" w:type="dxa"/>
            <w:vAlign w:val="bottom"/>
          </w:tcPr>
          <w:p>
            <w:pPr>
              <w:spacing w:after="0"/>
              <w:rPr>
                <w:sz w:val="14"/>
                <w:szCs w:val="14"/>
                <w:color w:val="auto"/>
              </w:rPr>
            </w:pPr>
          </w:p>
        </w:tc>
        <w:tc>
          <w:tcPr>
            <w:tcW w:w="1380" w:type="dxa"/>
            <w:vAlign w:val="bottom"/>
          </w:tcPr>
          <w:p>
            <w:pPr>
              <w:spacing w:after="0"/>
              <w:rPr>
                <w:sz w:val="14"/>
                <w:szCs w:val="14"/>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241"/>
        </w:trPr>
        <w:tc>
          <w:tcPr>
            <w:tcW w:w="9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6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00" w:type="dxa"/>
            <w:vAlign w:val="bottom"/>
          </w:tcPr>
          <w:p>
            <w:pPr>
              <w:jc w:val="center"/>
              <w:spacing w:after="0"/>
              <w:rPr>
                <w:sz w:val="20"/>
                <w:szCs w:val="20"/>
                <w:color w:val="auto"/>
              </w:rPr>
            </w:pPr>
            <w:r>
              <w:rPr>
                <w:rFonts w:ascii="Arial" w:cs="Arial" w:eastAsia="Arial" w:hAnsi="Arial"/>
                <w:sz w:val="14"/>
                <w:szCs w:val="14"/>
                <w:b w:val="1"/>
                <w:bCs w:val="1"/>
                <w:color w:val="auto"/>
                <w:w w:val="92"/>
              </w:rPr>
              <w:t>(A)</w:t>
            </w:r>
          </w:p>
        </w:tc>
        <w:tc>
          <w:tcPr>
            <w:tcW w:w="5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1380" w:type="dxa"/>
            <w:vAlign w:val="bottom"/>
          </w:tcPr>
          <w:p>
            <w:pPr>
              <w:spacing w:after="0"/>
              <w:rPr>
                <w:sz w:val="20"/>
                <w:szCs w:val="20"/>
                <w:color w:val="auto"/>
              </w:rPr>
            </w:pPr>
          </w:p>
        </w:tc>
      </w:tr>
      <w:tr>
        <w:trPr>
          <w:trHeight w:val="149"/>
        </w:trPr>
        <w:tc>
          <w:tcPr>
            <w:tcW w:w="9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9"/>
              </w:rPr>
              <w:t>or</w:t>
            </w: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spacing w:after="0"/>
              <w:rPr>
                <w:sz w:val="12"/>
                <w:szCs w:val="12"/>
                <w:color w:val="auto"/>
              </w:rPr>
            </w:pPr>
          </w:p>
        </w:tc>
      </w:tr>
      <w:tr>
        <w:trPr>
          <w:trHeight w:val="174"/>
        </w:trPr>
        <w:tc>
          <w:tcPr>
            <w:tcW w:w="9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600" w:type="dxa"/>
            <w:vAlign w:val="bottom"/>
          </w:tcPr>
          <w:p>
            <w:pPr>
              <w:spacing w:after="0"/>
              <w:rPr>
                <w:sz w:val="15"/>
                <w:szCs w:val="15"/>
                <w:color w:val="auto"/>
              </w:rPr>
            </w:pPr>
          </w:p>
        </w:tc>
        <w:tc>
          <w:tcPr>
            <w:tcW w:w="1200" w:type="dxa"/>
            <w:vAlign w:val="bottom"/>
          </w:tcPr>
          <w:p>
            <w:pPr>
              <w:ind w:left="340"/>
              <w:spacing w:after="0"/>
              <w:rPr>
                <w:sz w:val="20"/>
                <w:szCs w:val="20"/>
                <w:color w:val="auto"/>
              </w:rPr>
            </w:pPr>
            <w:r>
              <w:rPr>
                <w:rFonts w:ascii="Arial" w:cs="Arial" w:eastAsia="Arial" w:hAnsi="Arial"/>
                <w:sz w:val="14"/>
                <w:szCs w:val="14"/>
                <w:b w:val="1"/>
                <w:bCs w:val="1"/>
                <w:color w:val="auto"/>
              </w:rPr>
              <w:t>Code  V</w:t>
            </w:r>
          </w:p>
        </w:tc>
        <w:tc>
          <w:tcPr>
            <w:tcW w:w="1080" w:type="dxa"/>
            <w:vAlign w:val="bottom"/>
          </w:tcPr>
          <w:p>
            <w:pPr>
              <w:jc w:val="right"/>
              <w:ind w:right="52"/>
              <w:spacing w:after="0"/>
              <w:rPr>
                <w:sz w:val="20"/>
                <w:szCs w:val="20"/>
                <w:color w:val="auto"/>
              </w:rPr>
            </w:pPr>
            <w:r>
              <w:rPr>
                <w:rFonts w:ascii="Arial" w:cs="Arial" w:eastAsia="Arial" w:hAnsi="Arial"/>
                <w:sz w:val="14"/>
                <w:szCs w:val="14"/>
                <w:b w:val="1"/>
                <w:bCs w:val="1"/>
                <w:color w:val="auto"/>
              </w:rPr>
              <w:t>Amount</w:t>
            </w:r>
          </w:p>
        </w:tc>
        <w:tc>
          <w:tcPr>
            <w:tcW w:w="500" w:type="dxa"/>
            <w:vAlign w:val="bottom"/>
          </w:tcPr>
          <w:p>
            <w:pPr>
              <w:jc w:val="center"/>
              <w:spacing w:after="0"/>
              <w:rPr>
                <w:sz w:val="20"/>
                <w:szCs w:val="20"/>
                <w:color w:val="auto"/>
              </w:rPr>
            </w:pPr>
            <w:r>
              <w:rPr>
                <w:rFonts w:ascii="Arial" w:cs="Arial" w:eastAsia="Arial" w:hAnsi="Arial"/>
                <w:sz w:val="14"/>
                <w:szCs w:val="14"/>
                <w:b w:val="1"/>
                <w:bCs w:val="1"/>
                <w:color w:val="auto"/>
                <w:w w:val="92"/>
              </w:rPr>
              <w:t>(D)</w:t>
            </w:r>
          </w:p>
        </w:tc>
        <w:tc>
          <w:tcPr>
            <w:tcW w:w="580" w:type="dxa"/>
            <w:vAlign w:val="bottom"/>
          </w:tcPr>
          <w:p>
            <w:pPr>
              <w:jc w:val="right"/>
              <w:ind w:right="52"/>
              <w:spacing w:after="0"/>
              <w:rPr>
                <w:sz w:val="20"/>
                <w:szCs w:val="20"/>
                <w:color w:val="auto"/>
              </w:rPr>
            </w:pPr>
            <w:r>
              <w:rPr>
                <w:rFonts w:ascii="Arial" w:cs="Arial" w:eastAsia="Arial" w:hAnsi="Arial"/>
                <w:sz w:val="14"/>
                <w:szCs w:val="14"/>
                <w:b w:val="1"/>
                <w:bCs w:val="1"/>
                <w:color w:val="auto"/>
              </w:rPr>
              <w:t>Price</w:t>
            </w:r>
          </w:p>
        </w:tc>
        <w:tc>
          <w:tcPr>
            <w:tcW w:w="14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380" w:type="dxa"/>
            <w:vAlign w:val="bottom"/>
          </w:tcPr>
          <w:p>
            <w:pPr>
              <w:spacing w:after="0"/>
              <w:rPr>
                <w:sz w:val="15"/>
                <w:szCs w:val="15"/>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03/14/03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2,100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19.7</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03/14/03</w:t>
            </w:r>
          </w:p>
        </w:tc>
        <w:tc>
          <w:tcPr>
            <w:tcW w:w="1600" w:type="dxa"/>
            <w:vAlign w:val="bottom"/>
          </w:tcPr>
          <w:p>
            <w:pPr>
              <w:spacing w:after="0"/>
              <w:rPr>
                <w:sz w:val="14"/>
                <w:szCs w:val="14"/>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900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19.7</w:t>
            </w:r>
          </w:p>
        </w:tc>
        <w:tc>
          <w:tcPr>
            <w:tcW w:w="1460" w:type="dxa"/>
            <w:vAlign w:val="bottom"/>
          </w:tcPr>
          <w:p>
            <w:pPr>
              <w:spacing w:after="0"/>
              <w:rPr>
                <w:sz w:val="14"/>
                <w:szCs w:val="14"/>
                <w:color w:val="auto"/>
              </w:rPr>
            </w:pP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03/14/03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2,380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19.77</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03/14/03</w:t>
            </w:r>
          </w:p>
        </w:tc>
        <w:tc>
          <w:tcPr>
            <w:tcW w:w="1600" w:type="dxa"/>
            <w:vAlign w:val="bottom"/>
          </w:tcPr>
          <w:p>
            <w:pPr>
              <w:spacing w:after="0"/>
              <w:rPr>
                <w:sz w:val="14"/>
                <w:szCs w:val="14"/>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300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19.99</w:t>
            </w:r>
          </w:p>
        </w:tc>
        <w:tc>
          <w:tcPr>
            <w:tcW w:w="1460" w:type="dxa"/>
            <w:vAlign w:val="bottom"/>
          </w:tcPr>
          <w:p>
            <w:pPr>
              <w:spacing w:after="0"/>
              <w:rPr>
                <w:sz w:val="14"/>
                <w:szCs w:val="14"/>
                <w:color w:val="auto"/>
              </w:rPr>
            </w:pP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03/14/03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1,120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19.97</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03/14/03</w:t>
            </w:r>
          </w:p>
        </w:tc>
        <w:tc>
          <w:tcPr>
            <w:tcW w:w="1600" w:type="dxa"/>
            <w:vAlign w:val="bottom"/>
          </w:tcPr>
          <w:p>
            <w:pPr>
              <w:spacing w:after="0"/>
              <w:rPr>
                <w:sz w:val="14"/>
                <w:szCs w:val="14"/>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500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19.91</w:t>
            </w:r>
          </w:p>
        </w:tc>
        <w:tc>
          <w:tcPr>
            <w:tcW w:w="1460" w:type="dxa"/>
            <w:vAlign w:val="bottom"/>
          </w:tcPr>
          <w:p>
            <w:pPr>
              <w:spacing w:after="0"/>
              <w:rPr>
                <w:sz w:val="14"/>
                <w:szCs w:val="14"/>
                <w:color w:val="auto"/>
              </w:rPr>
            </w:pP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03/14/03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200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19.9</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03/14/03</w:t>
            </w:r>
          </w:p>
        </w:tc>
        <w:tc>
          <w:tcPr>
            <w:tcW w:w="1600" w:type="dxa"/>
            <w:vAlign w:val="bottom"/>
          </w:tcPr>
          <w:p>
            <w:pPr>
              <w:spacing w:after="0"/>
              <w:rPr>
                <w:sz w:val="14"/>
                <w:szCs w:val="14"/>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2,500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19.72</w:t>
            </w:r>
          </w:p>
        </w:tc>
        <w:tc>
          <w:tcPr>
            <w:tcW w:w="1460" w:type="dxa"/>
            <w:vAlign w:val="bottom"/>
          </w:tcPr>
          <w:p>
            <w:pPr>
              <w:spacing w:after="0"/>
              <w:rPr>
                <w:sz w:val="14"/>
                <w:szCs w:val="14"/>
                <w:color w:val="auto"/>
              </w:rPr>
            </w:pP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03/14/03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800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19.75</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03/14/03</w:t>
            </w:r>
          </w:p>
        </w:tc>
        <w:tc>
          <w:tcPr>
            <w:tcW w:w="1600" w:type="dxa"/>
            <w:vAlign w:val="bottom"/>
          </w:tcPr>
          <w:p>
            <w:pPr>
              <w:spacing w:after="0"/>
              <w:rPr>
                <w:sz w:val="14"/>
                <w:szCs w:val="14"/>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200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19.8</w:t>
            </w:r>
          </w:p>
        </w:tc>
        <w:tc>
          <w:tcPr>
            <w:tcW w:w="1460" w:type="dxa"/>
            <w:vAlign w:val="bottom"/>
          </w:tcPr>
          <w:p>
            <w:pPr>
              <w:spacing w:after="0"/>
              <w:rPr>
                <w:sz w:val="14"/>
                <w:szCs w:val="14"/>
                <w:color w:val="auto"/>
              </w:rPr>
            </w:pP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03/14/03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4,200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19.75</w:t>
            </w:r>
          </w:p>
        </w:tc>
        <w:tc>
          <w:tcPr>
            <w:tcW w:w="146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931,600</w:t>
            </w: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ind w:left="380"/>
              <w:spacing w:after="0"/>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Dayspring</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7"/>
              </w:rPr>
              <w:t>Venture Capital,</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460" w:type="dxa"/>
            <w:vAlign w:val="bottom"/>
          </w:tcPr>
          <w:p>
            <w:pPr>
              <w:jc w:val="right"/>
              <w:ind w:right="112"/>
              <w:spacing w:after="0"/>
              <w:rPr>
                <w:sz w:val="20"/>
                <w:szCs w:val="20"/>
                <w:color w:val="auto"/>
              </w:rPr>
            </w:pPr>
            <w:r>
              <w:rPr>
                <w:rFonts w:ascii="Arial" w:cs="Arial" w:eastAsia="Arial" w:hAnsi="Arial"/>
                <w:sz w:val="14"/>
                <w:szCs w:val="14"/>
                <w:color w:val="auto"/>
              </w:rPr>
              <w:t>260,000</w:t>
            </w: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ind w:left="380"/>
              <w:spacing w:after="0" w:line="138"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Development</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spacing w:after="0"/>
              <w:rPr>
                <w:sz w:val="13"/>
                <w:szCs w:val="13"/>
                <w:color w:val="auto"/>
              </w:rPr>
            </w:pP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spacing w:after="0"/>
              <w:rPr>
                <w:sz w:val="13"/>
                <w:szCs w:val="13"/>
                <w:color w:val="auto"/>
              </w:rPr>
            </w:pPr>
          </w:p>
        </w:tc>
        <w:tc>
          <w:tcPr>
            <w:tcW w:w="108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580" w:type="dxa"/>
            <w:vAlign w:val="bottom"/>
            <w:shd w:val="clear" w:color="auto" w:fill="EEEEEE"/>
          </w:tcPr>
          <w:p>
            <w:pPr>
              <w:spacing w:after="0"/>
              <w:rPr>
                <w:sz w:val="13"/>
                <w:szCs w:val="13"/>
                <w:color w:val="auto"/>
              </w:rPr>
            </w:pPr>
          </w:p>
        </w:tc>
        <w:tc>
          <w:tcPr>
            <w:tcW w:w="146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3,263,220</w:t>
            </w: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Fund,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spacing w:after="0"/>
              <w:rPr>
                <w:sz w:val="12"/>
                <w:szCs w:val="12"/>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460" w:type="dxa"/>
            <w:vAlign w:val="bottom"/>
          </w:tcPr>
          <w:p>
            <w:pPr>
              <w:jc w:val="right"/>
              <w:ind w:right="112"/>
              <w:spacing w:after="0"/>
              <w:rPr>
                <w:sz w:val="20"/>
                <w:szCs w:val="20"/>
                <w:color w:val="auto"/>
              </w:rPr>
            </w:pPr>
            <w:r>
              <w:rPr>
                <w:rFonts w:ascii="Arial" w:cs="Arial" w:eastAsia="Arial" w:hAnsi="Arial"/>
                <w:sz w:val="14"/>
                <w:szCs w:val="14"/>
                <w:color w:val="auto"/>
              </w:rPr>
              <w:t>50,796</w:t>
            </w: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ind w:left="380"/>
              <w:spacing w:after="0" w:line="138"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89"/>
              </w:rPr>
              <w:t>Excelsus Venture</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Capital (Int’l.)</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spacing w:after="0"/>
              <w:rPr>
                <w:sz w:val="13"/>
                <w:szCs w:val="13"/>
                <w:color w:val="auto"/>
              </w:rPr>
            </w:pP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spacing w:after="0"/>
              <w:rPr>
                <w:sz w:val="13"/>
                <w:szCs w:val="13"/>
                <w:color w:val="auto"/>
              </w:rPr>
            </w:pPr>
          </w:p>
        </w:tc>
        <w:tc>
          <w:tcPr>
            <w:tcW w:w="108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580" w:type="dxa"/>
            <w:vAlign w:val="bottom"/>
            <w:shd w:val="clear" w:color="auto" w:fill="EEEEEE"/>
          </w:tcPr>
          <w:p>
            <w:pPr>
              <w:spacing w:after="0"/>
              <w:rPr>
                <w:sz w:val="13"/>
                <w:szCs w:val="13"/>
                <w:color w:val="auto"/>
              </w:rPr>
            </w:pPr>
          </w:p>
        </w:tc>
        <w:tc>
          <w:tcPr>
            <w:tcW w:w="146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50,000</w:t>
            </w: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jc w:val="right"/>
              <w:ind w:right="112"/>
              <w:spacing w:after="0"/>
              <w:rPr>
                <w:sz w:val="20"/>
                <w:szCs w:val="20"/>
                <w:color w:val="auto"/>
              </w:rPr>
            </w:pPr>
            <w:r>
              <w:rPr>
                <w:rFonts w:ascii="Arial" w:cs="Arial" w:eastAsia="Arial" w:hAnsi="Arial"/>
                <w:sz w:val="14"/>
                <w:szCs w:val="14"/>
                <w:color w:val="auto"/>
              </w:rPr>
              <w:t>184,616</w:t>
            </w: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By Forefront</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89"/>
              </w:rPr>
              <w:t>Venture Partners,</w:t>
            </w:r>
          </w:p>
        </w:tc>
      </w:tr>
      <w:tr>
        <w:trPr>
          <w:trHeight w:val="172"/>
        </w:trPr>
        <w:tc>
          <w:tcPr>
            <w:tcW w:w="9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380" w:type="dxa"/>
            <w:vAlign w:val="bottom"/>
          </w:tcPr>
          <w:p>
            <w:pPr>
              <w:ind w:left="380"/>
              <w:spacing w:after="0"/>
              <w:rPr>
                <w:sz w:val="20"/>
                <w:szCs w:val="20"/>
                <w:color w:val="auto"/>
              </w:rPr>
            </w:pPr>
            <w:r>
              <w:rPr>
                <w:rFonts w:ascii="Arial" w:cs="Arial" w:eastAsia="Arial" w:hAnsi="Arial"/>
                <w:sz w:val="14"/>
                <w:szCs w:val="14"/>
                <w:color w:val="auto"/>
              </w:rPr>
              <w:t>L.P.</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-8785225</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-8785225</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-8347710</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-8347710</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-7815580</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-7815580</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-7284085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-7284085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-6752590</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-6752590</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-6221095</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-6221095</wp:posOffset>
            </wp:positionV>
            <wp:extent cx="127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-5688965</wp:posOffset>
            </wp:positionV>
            <wp:extent cx="1270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-5688965</wp:posOffset>
            </wp:positionV>
            <wp:extent cx="1270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-5157470</wp:posOffset>
            </wp:positionV>
            <wp:extent cx="1270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-5157470</wp:posOffset>
            </wp:positionV>
            <wp:extent cx="1270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-4625975</wp:posOffset>
            </wp:positionV>
            <wp:extent cx="1270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-4625975</wp:posOffset>
            </wp:positionV>
            <wp:extent cx="1270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-4093845</wp:posOffset>
            </wp:positionV>
            <wp:extent cx="1270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-4093845</wp:posOffset>
            </wp:positionV>
            <wp:extent cx="1270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-3562350</wp:posOffset>
            </wp:positionV>
            <wp:extent cx="1270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-3562350</wp:posOffset>
            </wp:positionV>
            <wp:extent cx="1270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-3030855</wp:posOffset>
            </wp:positionV>
            <wp:extent cx="1270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-3030855</wp:posOffset>
            </wp:positionV>
            <wp:extent cx="1270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-2498725</wp:posOffset>
            </wp:positionV>
            <wp:extent cx="1270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-2498725</wp:posOffset>
            </wp:positionV>
            <wp:extent cx="1270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-1967230</wp:posOffset>
            </wp:positionV>
            <wp:extent cx="1270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-1967230</wp:posOffset>
            </wp:positionV>
            <wp:extent cx="127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-1435735</wp:posOffset>
            </wp:positionV>
            <wp:extent cx="127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-1435735</wp:posOffset>
            </wp:positionV>
            <wp:extent cx="1270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-903605</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-903605</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-372110</wp:posOffset>
            </wp:positionV>
            <wp:extent cx="1270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-372110</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43" w:orient="portrait"/>
          <w:cols w:equalWidth="0" w:num="1">
            <w:col w:w="11420"/>
          </w:cols>
          <w:pgMar w:left="240" w:top="1327" w:right="239" w:bottom="0" w:gutter="0" w:footer="0" w:header="0"/>
        </w:sectPr>
      </w:pPr>
    </w:p>
    <w:bookmarkStart w:id="3" w:name="page4"/>
    <w:bookmarkEnd w:id="3"/>
    <w:p>
      <w:pPr>
        <w:spacing w:after="0"/>
        <w:rPr>
          <w:sz w:val="20"/>
          <w:szCs w:val="20"/>
          <w:color w:val="auto"/>
        </w:rPr>
      </w:pPr>
      <w:r>
        <w:rPr>
          <w:rFonts w:ascii="Arial" w:cs="Arial" w:eastAsia="Arial" w:hAnsi="Arial"/>
          <w:sz w:val="14"/>
          <w:szCs w:val="14"/>
          <w:color w:val="auto"/>
        </w:rPr>
        <w:t>value $0.002</w:t>
      </w:r>
    </w:p>
    <w:p>
      <w:pPr>
        <w:spacing w:after="0"/>
        <w:rPr>
          <w:sz w:val="20"/>
          <w:szCs w:val="20"/>
          <w:color w:val="auto"/>
        </w:rPr>
      </w:pPr>
      <w:r>
        <w:rPr>
          <w:rFonts w:ascii="Arial" w:cs="Arial" w:eastAsia="Arial" w:hAnsi="Arial"/>
          <w:sz w:val="14"/>
          <w:szCs w:val="14"/>
          <w:color w:val="auto"/>
        </w:rPr>
        <w:t>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-173990</wp:posOffset>
            </wp:positionH>
            <wp:positionV relativeFrom="paragraph">
              <wp:posOffset>57785</wp:posOffset>
            </wp:positionV>
            <wp:extent cx="7250430"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18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280" w:type="dxa"/>
            <w:vAlign w:val="bottom"/>
          </w:tcPr>
          <w:p>
            <w:pPr>
              <w:spacing w:after="0"/>
              <w:rPr>
                <w:sz w:val="20"/>
                <w:szCs w:val="20"/>
                <w:color w:val="auto"/>
              </w:rPr>
            </w:pPr>
            <w:r>
              <w:rPr>
                <w:rFonts w:ascii="Arial" w:cs="Arial" w:eastAsia="Arial" w:hAnsi="Arial"/>
                <w:sz w:val="14"/>
                <w:szCs w:val="14"/>
                <w:color w:val="auto"/>
              </w:rPr>
              <w:t>Common</w:t>
            </w:r>
          </w:p>
        </w:tc>
        <w:tc>
          <w:tcPr>
            <w:tcW w:w="4280" w:type="dxa"/>
            <w:vAlign w:val="bottom"/>
          </w:tcPr>
          <w:p>
            <w:pPr>
              <w:spacing w:after="0"/>
              <w:rPr>
                <w:sz w:val="14"/>
                <w:szCs w:val="14"/>
                <w:color w:val="auto"/>
              </w:rPr>
            </w:pPr>
          </w:p>
        </w:tc>
        <w:tc>
          <w:tcPr>
            <w:tcW w:w="380" w:type="dxa"/>
            <w:vAlign w:val="bottom"/>
          </w:tcPr>
          <w:p>
            <w:pPr>
              <w:spacing w:after="0"/>
              <w:rPr>
                <w:sz w:val="14"/>
                <w:szCs w:val="14"/>
                <w:color w:val="auto"/>
              </w:rPr>
            </w:pPr>
          </w:p>
        </w:tc>
      </w:tr>
      <w:tr>
        <w:trPr>
          <w:trHeight w:val="149"/>
        </w:trPr>
        <w:tc>
          <w:tcPr>
            <w:tcW w:w="4280" w:type="dxa"/>
            <w:vAlign w:val="bottom"/>
          </w:tcPr>
          <w:p>
            <w:pPr>
              <w:spacing w:after="0" w:line="149" w:lineRule="exact"/>
              <w:rPr>
                <w:sz w:val="20"/>
                <w:szCs w:val="20"/>
                <w:color w:val="auto"/>
              </w:rPr>
            </w:pPr>
            <w:r>
              <w:rPr>
                <w:rFonts w:ascii="Arial" w:cs="Arial" w:eastAsia="Arial" w:hAnsi="Arial"/>
                <w:sz w:val="14"/>
                <w:szCs w:val="14"/>
                <w:color w:val="auto"/>
              </w:rPr>
              <w:t>Stock, par</w:t>
            </w:r>
          </w:p>
        </w:tc>
        <w:tc>
          <w:tcPr>
            <w:tcW w:w="4280" w:type="dxa"/>
            <w:vAlign w:val="bottom"/>
          </w:tcPr>
          <w:p>
            <w:pPr>
              <w:spacing w:after="0"/>
              <w:rPr>
                <w:sz w:val="12"/>
                <w:szCs w:val="12"/>
                <w:color w:val="auto"/>
              </w:rPr>
            </w:pPr>
          </w:p>
        </w:tc>
        <w:tc>
          <w:tcPr>
            <w:tcW w:w="380" w:type="dxa"/>
            <w:vAlign w:val="bottom"/>
          </w:tcPr>
          <w:p>
            <w:pPr>
              <w:spacing w:after="0"/>
              <w:rPr>
                <w:sz w:val="12"/>
                <w:szCs w:val="12"/>
                <w:color w:val="auto"/>
              </w:rPr>
            </w:pPr>
          </w:p>
        </w:tc>
      </w:tr>
      <w:tr>
        <w:trPr>
          <w:trHeight w:val="149"/>
        </w:trPr>
        <w:tc>
          <w:tcPr>
            <w:tcW w:w="4280" w:type="dxa"/>
            <w:vAlign w:val="bottom"/>
          </w:tcPr>
          <w:p>
            <w:pPr>
              <w:spacing w:after="0" w:line="149" w:lineRule="exact"/>
              <w:rPr>
                <w:sz w:val="20"/>
                <w:szCs w:val="20"/>
                <w:color w:val="auto"/>
              </w:rPr>
            </w:pPr>
            <w:r>
              <w:rPr>
                <w:rFonts w:ascii="Arial" w:cs="Arial" w:eastAsia="Arial" w:hAnsi="Arial"/>
                <w:sz w:val="14"/>
                <w:szCs w:val="14"/>
                <w:color w:val="auto"/>
              </w:rPr>
              <w:t>value $0.002</w:t>
            </w:r>
          </w:p>
        </w:tc>
        <w:tc>
          <w:tcPr>
            <w:tcW w:w="4280" w:type="dxa"/>
            <w:vAlign w:val="bottom"/>
          </w:tcPr>
          <w:p>
            <w:pPr>
              <w:spacing w:after="0"/>
              <w:rPr>
                <w:sz w:val="12"/>
                <w:szCs w:val="12"/>
                <w:color w:val="auto"/>
              </w:rPr>
            </w:pPr>
          </w:p>
        </w:tc>
        <w:tc>
          <w:tcPr>
            <w:tcW w:w="380" w:type="dxa"/>
            <w:vAlign w:val="bottom"/>
          </w:tcPr>
          <w:p>
            <w:pPr>
              <w:spacing w:after="0"/>
              <w:rPr>
                <w:sz w:val="12"/>
                <w:szCs w:val="12"/>
                <w:color w:val="auto"/>
              </w:rPr>
            </w:pPr>
          </w:p>
        </w:tc>
      </w:tr>
      <w:tr>
        <w:trPr>
          <w:trHeight w:val="172"/>
        </w:trPr>
        <w:tc>
          <w:tcPr>
            <w:tcW w:w="4280" w:type="dxa"/>
            <w:vAlign w:val="bottom"/>
          </w:tcPr>
          <w:p>
            <w:pPr>
              <w:spacing w:after="0"/>
              <w:rPr>
                <w:sz w:val="20"/>
                <w:szCs w:val="20"/>
                <w:color w:val="auto"/>
              </w:rPr>
            </w:pPr>
            <w:r>
              <w:rPr>
                <w:rFonts w:ascii="Arial" w:cs="Arial" w:eastAsia="Arial" w:hAnsi="Arial"/>
                <w:sz w:val="14"/>
                <w:szCs w:val="14"/>
                <w:color w:val="auto"/>
              </w:rPr>
              <w:t>per share</w:t>
            </w:r>
          </w:p>
        </w:tc>
        <w:tc>
          <w:tcPr>
            <w:tcW w:w="4280" w:type="dxa"/>
            <w:vAlign w:val="bottom"/>
          </w:tcPr>
          <w:p>
            <w:pPr>
              <w:jc w:val="right"/>
              <w:ind w:right="192"/>
              <w:spacing w:after="0"/>
              <w:rPr>
                <w:sz w:val="20"/>
                <w:szCs w:val="20"/>
                <w:color w:val="auto"/>
              </w:rPr>
            </w:pPr>
            <w:r>
              <w:rPr>
                <w:rFonts w:ascii="Arial" w:cs="Arial" w:eastAsia="Arial" w:hAnsi="Arial"/>
                <w:sz w:val="14"/>
                <w:szCs w:val="14"/>
                <w:color w:val="auto"/>
              </w:rPr>
              <w:t>181,000</w:t>
            </w:r>
          </w:p>
        </w:tc>
        <w:tc>
          <w:tcPr>
            <w:tcW w:w="380" w:type="dxa"/>
            <w:vAlign w:val="bottom"/>
          </w:tcPr>
          <w:p>
            <w:pPr>
              <w:ind w:left="280"/>
              <w:spacing w:after="0"/>
              <w:rPr>
                <w:sz w:val="20"/>
                <w:szCs w:val="20"/>
                <w:color w:val="auto"/>
              </w:rPr>
            </w:pPr>
            <w:r>
              <w:rPr>
                <w:rFonts w:ascii="Arial" w:cs="Arial" w:eastAsia="Arial" w:hAnsi="Arial"/>
                <w:sz w:val="14"/>
                <w:szCs w:val="14"/>
                <w:color w:val="auto"/>
                <w:w w:val="78"/>
              </w:rPr>
              <w:t>D</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-172085</wp:posOffset>
            </wp:positionH>
            <wp:positionV relativeFrom="paragraph">
              <wp:posOffset>-384810</wp:posOffset>
            </wp:positionV>
            <wp:extent cx="7246620" cy="3771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46620" cy="377190"/>
                    </a:xfrm>
                    <a:prstGeom prst="rect">
                      <a:avLst/>
                    </a:prstGeom>
                    <a:noFill/>
                  </pic:spPr>
                </pic:pic>
              </a:graphicData>
            </a:graphic>
          </wp:anchor>
        </w:drawing>
        <w:drawing>
          <wp:anchor simplePos="0" relativeHeight="251657728" behindDoc="1" locked="0" layoutInCell="0" allowOverlap="1">
            <wp:simplePos x="0" y="0"/>
            <wp:positionH relativeFrom="column">
              <wp:posOffset>-173990</wp:posOffset>
            </wp:positionH>
            <wp:positionV relativeFrom="paragraph">
              <wp:posOffset>58420</wp:posOffset>
            </wp:positionV>
            <wp:extent cx="7250430" cy="215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0" w:lineRule="exact"/>
        <w:rPr>
          <w:sz w:val="20"/>
          <w:szCs w:val="20"/>
          <w:color w:val="auto"/>
        </w:rPr>
      </w:pPr>
    </w:p>
    <w:p>
      <w:pPr>
        <w:spacing w:after="0" w:line="218" w:lineRule="exact"/>
        <w:rPr>
          <w:sz w:val="20"/>
          <w:szCs w:val="20"/>
          <w:color w:val="auto"/>
        </w:rPr>
      </w:pPr>
    </w:p>
    <w:p>
      <w:pPr>
        <w:ind w:left="5200"/>
        <w:spacing w:after="0"/>
        <w:rPr>
          <w:sz w:val="20"/>
          <w:szCs w:val="20"/>
          <w:color w:val="auto"/>
        </w:rPr>
      </w:pPr>
      <w:r>
        <w:rPr>
          <w:rFonts w:ascii="Arial" w:cs="Arial" w:eastAsia="Arial" w:hAnsi="Arial"/>
          <w:sz w:val="18"/>
          <w:szCs w:val="18"/>
          <w:color w:val="auto"/>
        </w:rPr>
        <w:t>Page 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-173990</wp:posOffset>
            </wp:positionH>
            <wp:positionV relativeFrom="paragraph">
              <wp:posOffset>146050</wp:posOffset>
            </wp:positionV>
            <wp:extent cx="7250430" cy="215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939"/>
          </w:cols>
          <w:pgMar w:left="520" w:top="128" w:right="1440" w:bottom="1440" w:gutter="0" w:footer="0" w:header="0"/>
        </w:sectPr>
      </w:pPr>
    </w:p>
    <w:bookmarkStart w:id="4" w:name="page5"/>
    <w:bookmarkEnd w:id="4"/>
    <w:p>
      <w:pPr>
        <w:ind w:left="3620" w:right="2780" w:hanging="835"/>
        <w:spacing w:after="0" w:line="339" w:lineRule="auto"/>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155575</wp:posOffset>
            </wp:positionH>
            <wp:positionV relativeFrom="page">
              <wp:posOffset>669925</wp:posOffset>
            </wp:positionV>
            <wp:extent cx="7250430" cy="215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II — Derivative Securities Acquired, Disposed of, or Beneficially Owned (</w:t>
      </w:r>
      <w:r>
        <w:rPr>
          <w:rFonts w:ascii="Arial" w:cs="Arial" w:eastAsia="Arial" w:hAnsi="Arial"/>
          <w:sz w:val="16"/>
          <w:szCs w:val="16"/>
          <w:b w:val="1"/>
          <w:bCs w:val="1"/>
          <w:i w:val="1"/>
          <w:iCs w:val="1"/>
          <w:color w:val="auto"/>
        </w:rPr>
        <w:t>e.g.</w:t>
      </w:r>
      <w:r>
        <w:rPr>
          <w:rFonts w:ascii="Arial" w:cs="Arial" w:eastAsia="Arial" w:hAnsi="Arial"/>
          <w:sz w:val="16"/>
          <w:szCs w:val="16"/>
          <w:b w:val="1"/>
          <w:bCs w:val="1"/>
          <w:color w:val="auto"/>
        </w:rPr>
        <w:t>,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20320</wp:posOffset>
            </wp:positionV>
            <wp:extent cx="7250430" cy="215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1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20" w:type="dxa"/>
            <w:vAlign w:val="bottom"/>
          </w:tcPr>
          <w:p>
            <w:pPr>
              <w:jc w:val="right"/>
              <w:ind w:right="58"/>
              <w:spacing w:after="0"/>
              <w:rPr>
                <w:sz w:val="20"/>
                <w:szCs w:val="20"/>
                <w:color w:val="auto"/>
              </w:rPr>
            </w:pPr>
            <w:r>
              <w:rPr>
                <w:rFonts w:ascii="Arial" w:cs="Arial" w:eastAsia="Arial" w:hAnsi="Arial"/>
                <w:sz w:val="12"/>
                <w:szCs w:val="12"/>
                <w:b w:val="1"/>
                <w:bCs w:val="1"/>
                <w:color w:val="auto"/>
                <w:w w:val="79"/>
              </w:rPr>
              <w:t>1.</w:t>
            </w:r>
          </w:p>
        </w:tc>
        <w:tc>
          <w:tcPr>
            <w:tcW w:w="1460" w:type="dxa"/>
            <w:vAlign w:val="bottom"/>
          </w:tcPr>
          <w:p>
            <w:pPr>
              <w:ind w:left="100"/>
              <w:spacing w:after="0"/>
              <w:rPr>
                <w:sz w:val="20"/>
                <w:szCs w:val="20"/>
                <w:color w:val="auto"/>
              </w:rPr>
            </w:pPr>
            <w:r>
              <w:rPr>
                <w:rFonts w:ascii="Arial" w:cs="Arial" w:eastAsia="Arial" w:hAnsi="Arial"/>
                <w:sz w:val="14"/>
                <w:szCs w:val="14"/>
                <w:b w:val="1"/>
                <w:bCs w:val="1"/>
                <w:color w:val="auto"/>
              </w:rPr>
              <w:t>Title of Derivative</w:t>
            </w:r>
          </w:p>
        </w:tc>
        <w:tc>
          <w:tcPr>
            <w:tcW w:w="340" w:type="dxa"/>
            <w:vAlign w:val="bottom"/>
          </w:tcPr>
          <w:p>
            <w:pPr>
              <w:jc w:val="right"/>
              <w:ind w:right="52"/>
              <w:spacing w:after="0"/>
              <w:rPr>
                <w:sz w:val="20"/>
                <w:szCs w:val="20"/>
                <w:color w:val="auto"/>
              </w:rPr>
            </w:pPr>
            <w:r>
              <w:rPr>
                <w:rFonts w:ascii="Arial" w:cs="Arial" w:eastAsia="Arial" w:hAnsi="Arial"/>
                <w:sz w:val="14"/>
                <w:szCs w:val="14"/>
                <w:b w:val="1"/>
                <w:bCs w:val="1"/>
                <w:color w:val="auto"/>
              </w:rPr>
              <w:t>2.</w:t>
            </w:r>
          </w:p>
        </w:tc>
        <w:tc>
          <w:tcPr>
            <w:tcW w:w="1700" w:type="dxa"/>
            <w:vAlign w:val="bottom"/>
          </w:tcPr>
          <w:p>
            <w:pPr>
              <w:ind w:left="100"/>
              <w:spacing w:after="0"/>
              <w:rPr>
                <w:sz w:val="20"/>
                <w:szCs w:val="20"/>
                <w:color w:val="auto"/>
              </w:rPr>
            </w:pPr>
            <w:r>
              <w:rPr>
                <w:rFonts w:ascii="Arial" w:cs="Arial" w:eastAsia="Arial" w:hAnsi="Arial"/>
                <w:sz w:val="14"/>
                <w:szCs w:val="14"/>
                <w:b w:val="1"/>
                <w:bCs w:val="1"/>
                <w:color w:val="auto"/>
              </w:rPr>
              <w:t>Conversion or Exercise</w:t>
            </w:r>
          </w:p>
        </w:tc>
        <w:tc>
          <w:tcPr>
            <w:tcW w:w="460" w:type="dxa"/>
            <w:vAlign w:val="bottom"/>
          </w:tcPr>
          <w:p>
            <w:pPr>
              <w:jc w:val="right"/>
              <w:ind w:right="52"/>
              <w:spacing w:after="0"/>
              <w:rPr>
                <w:sz w:val="20"/>
                <w:szCs w:val="20"/>
                <w:color w:val="auto"/>
              </w:rPr>
            </w:pPr>
            <w:r>
              <w:rPr>
                <w:rFonts w:ascii="Arial" w:cs="Arial" w:eastAsia="Arial" w:hAnsi="Arial"/>
                <w:sz w:val="14"/>
                <w:szCs w:val="14"/>
                <w:b w:val="1"/>
                <w:bCs w:val="1"/>
                <w:color w:val="auto"/>
              </w:rPr>
              <w:t>3.</w:t>
            </w:r>
          </w:p>
        </w:tc>
        <w:tc>
          <w:tcPr>
            <w:tcW w:w="1280" w:type="dxa"/>
            <w:vAlign w:val="bottom"/>
          </w:tcPr>
          <w:p>
            <w:pPr>
              <w:ind w:left="100"/>
              <w:spacing w:after="0"/>
              <w:rPr>
                <w:sz w:val="20"/>
                <w:szCs w:val="20"/>
                <w:color w:val="auto"/>
              </w:rPr>
            </w:pPr>
            <w:r>
              <w:rPr>
                <w:rFonts w:ascii="Arial" w:cs="Arial" w:eastAsia="Arial" w:hAnsi="Arial"/>
                <w:sz w:val="14"/>
                <w:szCs w:val="14"/>
                <w:b w:val="1"/>
                <w:bCs w:val="1"/>
                <w:color w:val="auto"/>
              </w:rPr>
              <w:t>Transaction</w:t>
            </w:r>
          </w:p>
        </w:tc>
        <w:tc>
          <w:tcPr>
            <w:tcW w:w="1840" w:type="dxa"/>
            <w:vAlign w:val="bottom"/>
          </w:tcPr>
          <w:p>
            <w:pPr>
              <w:ind w:left="200"/>
              <w:spacing w:after="0"/>
              <w:rPr>
                <w:sz w:val="20"/>
                <w:szCs w:val="20"/>
                <w:color w:val="auto"/>
              </w:rPr>
            </w:pPr>
            <w:r>
              <w:rPr>
                <w:rFonts w:ascii="Arial" w:cs="Arial" w:eastAsia="Arial" w:hAnsi="Arial"/>
                <w:sz w:val="14"/>
                <w:szCs w:val="14"/>
                <w:b w:val="1"/>
                <w:bCs w:val="1"/>
                <w:color w:val="auto"/>
              </w:rPr>
              <w:t>3A.  Deemed Execution</w:t>
            </w:r>
          </w:p>
        </w:tc>
        <w:tc>
          <w:tcPr>
            <w:tcW w:w="420" w:type="dxa"/>
            <w:vAlign w:val="bottom"/>
          </w:tcPr>
          <w:p>
            <w:pPr>
              <w:jc w:val="right"/>
              <w:ind w:right="32"/>
              <w:spacing w:after="0"/>
              <w:rPr>
                <w:sz w:val="20"/>
                <w:szCs w:val="20"/>
                <w:color w:val="auto"/>
              </w:rPr>
            </w:pPr>
            <w:r>
              <w:rPr>
                <w:rFonts w:ascii="Arial" w:cs="Arial" w:eastAsia="Arial" w:hAnsi="Arial"/>
                <w:sz w:val="14"/>
                <w:szCs w:val="14"/>
                <w:b w:val="1"/>
                <w:bCs w:val="1"/>
                <w:color w:val="auto"/>
              </w:rPr>
              <w:t>4.</w:t>
            </w:r>
          </w:p>
        </w:tc>
        <w:tc>
          <w:tcPr>
            <w:tcW w:w="1120" w:type="dxa"/>
            <w:vAlign w:val="bottom"/>
            <w:gridSpan w:val="2"/>
          </w:tcPr>
          <w:p>
            <w:pPr>
              <w:ind w:left="100"/>
              <w:spacing w:after="0"/>
              <w:rPr>
                <w:sz w:val="20"/>
                <w:szCs w:val="20"/>
                <w:color w:val="auto"/>
              </w:rPr>
            </w:pPr>
            <w:r>
              <w:rPr>
                <w:rFonts w:ascii="Arial" w:cs="Arial" w:eastAsia="Arial" w:hAnsi="Arial"/>
                <w:sz w:val="14"/>
                <w:szCs w:val="14"/>
                <w:b w:val="1"/>
                <w:bCs w:val="1"/>
                <w:color w:val="auto"/>
              </w:rPr>
              <w:t>Transaction</w:t>
            </w:r>
          </w:p>
        </w:tc>
        <w:tc>
          <w:tcPr>
            <w:tcW w:w="500" w:type="dxa"/>
            <w:vAlign w:val="bottom"/>
          </w:tcPr>
          <w:p>
            <w:pPr>
              <w:jc w:val="right"/>
              <w:ind w:right="52"/>
              <w:spacing w:after="0"/>
              <w:rPr>
                <w:sz w:val="20"/>
                <w:szCs w:val="20"/>
                <w:color w:val="auto"/>
              </w:rPr>
            </w:pPr>
            <w:r>
              <w:rPr>
                <w:rFonts w:ascii="Arial" w:cs="Arial" w:eastAsia="Arial" w:hAnsi="Arial"/>
                <w:sz w:val="14"/>
                <w:szCs w:val="14"/>
                <w:b w:val="1"/>
                <w:bCs w:val="1"/>
                <w:color w:val="auto"/>
              </w:rPr>
              <w:t>5.</w:t>
            </w:r>
          </w:p>
        </w:tc>
        <w:tc>
          <w:tcPr>
            <w:tcW w:w="2080" w:type="dxa"/>
            <w:vAlign w:val="bottom"/>
            <w:gridSpan w:val="2"/>
          </w:tcPr>
          <w:p>
            <w:pPr>
              <w:ind w:left="100"/>
              <w:spacing w:after="0"/>
              <w:rPr>
                <w:sz w:val="20"/>
                <w:szCs w:val="20"/>
                <w:color w:val="auto"/>
              </w:rPr>
            </w:pPr>
            <w:r>
              <w:rPr>
                <w:rFonts w:ascii="Arial" w:cs="Arial" w:eastAsia="Arial" w:hAnsi="Arial"/>
                <w:sz w:val="14"/>
                <w:szCs w:val="14"/>
                <w:b w:val="1"/>
                <w:bCs w:val="1"/>
                <w:color w:val="auto"/>
                <w:w w:val="92"/>
              </w:rPr>
              <w:t>Number of Derivative Securities</w:t>
            </w:r>
          </w:p>
        </w:tc>
      </w:tr>
      <w:tr>
        <w:trPr>
          <w:trHeight w:val="149"/>
        </w:trPr>
        <w:tc>
          <w:tcPr>
            <w:tcW w:w="220" w:type="dxa"/>
            <w:vAlign w:val="bottom"/>
          </w:tcPr>
          <w:p>
            <w:pPr>
              <w:spacing w:after="0"/>
              <w:rPr>
                <w:sz w:val="12"/>
                <w:szCs w:val="12"/>
                <w:color w:val="auto"/>
              </w:rPr>
            </w:pPr>
          </w:p>
        </w:tc>
        <w:tc>
          <w:tcPr>
            <w:tcW w:w="146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Security</w:t>
            </w:r>
          </w:p>
        </w:tc>
        <w:tc>
          <w:tcPr>
            <w:tcW w:w="340" w:type="dxa"/>
            <w:vAlign w:val="bottom"/>
          </w:tcPr>
          <w:p>
            <w:pPr>
              <w:spacing w:after="0"/>
              <w:rPr>
                <w:sz w:val="12"/>
                <w:szCs w:val="12"/>
                <w:color w:val="auto"/>
              </w:rPr>
            </w:pPr>
          </w:p>
        </w:tc>
        <w:tc>
          <w:tcPr>
            <w:tcW w:w="170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Price of Derivative</w:t>
            </w:r>
          </w:p>
        </w:tc>
        <w:tc>
          <w:tcPr>
            <w:tcW w:w="460" w:type="dxa"/>
            <w:vAlign w:val="bottom"/>
          </w:tcPr>
          <w:p>
            <w:pPr>
              <w:spacing w:after="0"/>
              <w:rPr>
                <w:sz w:val="12"/>
                <w:szCs w:val="12"/>
                <w:color w:val="auto"/>
              </w:rPr>
            </w:pPr>
          </w:p>
        </w:tc>
        <w:tc>
          <w:tcPr>
            <w:tcW w:w="12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Date</w:t>
            </w:r>
          </w:p>
        </w:tc>
        <w:tc>
          <w:tcPr>
            <w:tcW w:w="1840" w:type="dxa"/>
            <w:vAlign w:val="bottom"/>
          </w:tcPr>
          <w:p>
            <w:pPr>
              <w:ind w:left="540"/>
              <w:spacing w:after="0" w:line="149" w:lineRule="exact"/>
              <w:rPr>
                <w:sz w:val="20"/>
                <w:szCs w:val="20"/>
                <w:color w:val="auto"/>
              </w:rPr>
            </w:pPr>
            <w:r>
              <w:rPr>
                <w:rFonts w:ascii="Arial" w:cs="Arial" w:eastAsia="Arial" w:hAnsi="Arial"/>
                <w:sz w:val="14"/>
                <w:szCs w:val="14"/>
                <w:b w:val="1"/>
                <w:bCs w:val="1"/>
                <w:color w:val="auto"/>
              </w:rPr>
              <w:t>Date, if any</w:t>
            </w:r>
          </w:p>
        </w:tc>
        <w:tc>
          <w:tcPr>
            <w:tcW w:w="420" w:type="dxa"/>
            <w:vAlign w:val="bottom"/>
          </w:tcPr>
          <w:p>
            <w:pPr>
              <w:spacing w:after="0"/>
              <w:rPr>
                <w:sz w:val="12"/>
                <w:szCs w:val="12"/>
                <w:color w:val="auto"/>
              </w:rPr>
            </w:pPr>
          </w:p>
        </w:tc>
        <w:tc>
          <w:tcPr>
            <w:tcW w:w="66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Code</w:t>
            </w:r>
          </w:p>
        </w:tc>
        <w:tc>
          <w:tcPr>
            <w:tcW w:w="4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8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w w:val="93"/>
              </w:rPr>
              <w:t>Acquired (A) or Disposed of (D)</w:t>
            </w:r>
          </w:p>
        </w:tc>
      </w:tr>
      <w:tr>
        <w:trPr>
          <w:trHeight w:val="174"/>
        </w:trPr>
        <w:tc>
          <w:tcPr>
            <w:tcW w:w="220" w:type="dxa"/>
            <w:vAlign w:val="bottom"/>
          </w:tcPr>
          <w:p>
            <w:pPr>
              <w:spacing w:after="0"/>
              <w:rPr>
                <w:sz w:val="15"/>
                <w:szCs w:val="15"/>
                <w:color w:val="auto"/>
              </w:rPr>
            </w:pPr>
          </w:p>
        </w:tc>
        <w:tc>
          <w:tcPr>
            <w:tcW w:w="1460" w:type="dxa"/>
            <w:vAlign w:val="bottom"/>
          </w:tcPr>
          <w:p>
            <w:pPr>
              <w:ind w:left="100"/>
              <w:spacing w:after="0"/>
              <w:rPr>
                <w:sz w:val="20"/>
                <w:szCs w:val="20"/>
                <w:color w:val="auto"/>
              </w:rPr>
            </w:pPr>
            <w:r>
              <w:rPr>
                <w:rFonts w:ascii="Arial" w:cs="Arial" w:eastAsia="Arial" w:hAnsi="Arial"/>
                <w:sz w:val="14"/>
                <w:szCs w:val="14"/>
                <w:i w:val="1"/>
                <w:iCs w:val="1"/>
                <w:color w:val="auto"/>
              </w:rPr>
              <w:t>(Instr. 3)</w:t>
            </w:r>
          </w:p>
        </w:tc>
        <w:tc>
          <w:tcPr>
            <w:tcW w:w="340" w:type="dxa"/>
            <w:vAlign w:val="bottom"/>
          </w:tcPr>
          <w:p>
            <w:pPr>
              <w:spacing w:after="0"/>
              <w:rPr>
                <w:sz w:val="15"/>
                <w:szCs w:val="15"/>
                <w:color w:val="auto"/>
              </w:rPr>
            </w:pPr>
          </w:p>
        </w:tc>
        <w:tc>
          <w:tcPr>
            <w:tcW w:w="1700" w:type="dxa"/>
            <w:vAlign w:val="bottom"/>
          </w:tcPr>
          <w:p>
            <w:pPr>
              <w:ind w:left="100"/>
              <w:spacing w:after="0"/>
              <w:rPr>
                <w:sz w:val="20"/>
                <w:szCs w:val="20"/>
                <w:color w:val="auto"/>
              </w:rPr>
            </w:pPr>
            <w:r>
              <w:rPr>
                <w:rFonts w:ascii="Arial" w:cs="Arial" w:eastAsia="Arial" w:hAnsi="Arial"/>
                <w:sz w:val="14"/>
                <w:szCs w:val="14"/>
                <w:b w:val="1"/>
                <w:bCs w:val="1"/>
                <w:color w:val="auto"/>
              </w:rPr>
              <w:t>Security</w:t>
            </w:r>
          </w:p>
        </w:tc>
        <w:tc>
          <w:tcPr>
            <w:tcW w:w="460" w:type="dxa"/>
            <w:vAlign w:val="bottom"/>
          </w:tcPr>
          <w:p>
            <w:pPr>
              <w:spacing w:after="0"/>
              <w:rPr>
                <w:sz w:val="15"/>
                <w:szCs w:val="15"/>
                <w:color w:val="auto"/>
              </w:rPr>
            </w:pPr>
          </w:p>
        </w:tc>
        <w:tc>
          <w:tcPr>
            <w:tcW w:w="1280" w:type="dxa"/>
            <w:vAlign w:val="bottom"/>
          </w:tcPr>
          <w:p>
            <w:pPr>
              <w:ind w:left="100"/>
              <w:spacing w:after="0"/>
              <w:rPr>
                <w:sz w:val="20"/>
                <w:szCs w:val="20"/>
                <w:color w:val="auto"/>
              </w:rPr>
            </w:pPr>
            <w:r>
              <w:rPr>
                <w:rFonts w:ascii="Arial" w:cs="Arial" w:eastAsia="Arial" w:hAnsi="Arial"/>
                <w:sz w:val="14"/>
                <w:szCs w:val="14"/>
                <w:i w:val="1"/>
                <w:iCs w:val="1"/>
                <w:color w:val="auto"/>
              </w:rPr>
              <w:t>(Month/Day/Year)</w:t>
            </w:r>
          </w:p>
        </w:tc>
        <w:tc>
          <w:tcPr>
            <w:tcW w:w="1840" w:type="dxa"/>
            <w:vAlign w:val="bottom"/>
          </w:tcPr>
          <w:p>
            <w:pPr>
              <w:ind w:left="540"/>
              <w:spacing w:after="0"/>
              <w:rPr>
                <w:sz w:val="20"/>
                <w:szCs w:val="20"/>
                <w:color w:val="auto"/>
              </w:rPr>
            </w:pPr>
            <w:r>
              <w:rPr>
                <w:rFonts w:ascii="Arial" w:cs="Arial" w:eastAsia="Arial" w:hAnsi="Arial"/>
                <w:sz w:val="14"/>
                <w:szCs w:val="14"/>
                <w:i w:val="1"/>
                <w:iCs w:val="1"/>
                <w:color w:val="auto"/>
              </w:rPr>
              <w:t>(Month/Day/Year)</w:t>
            </w:r>
          </w:p>
        </w:tc>
        <w:tc>
          <w:tcPr>
            <w:tcW w:w="420" w:type="dxa"/>
            <w:vAlign w:val="bottom"/>
          </w:tcPr>
          <w:p>
            <w:pPr>
              <w:spacing w:after="0"/>
              <w:rPr>
                <w:sz w:val="15"/>
                <w:szCs w:val="15"/>
                <w:color w:val="auto"/>
              </w:rPr>
            </w:pPr>
          </w:p>
        </w:tc>
        <w:tc>
          <w:tcPr>
            <w:tcW w:w="660" w:type="dxa"/>
            <w:vAlign w:val="bottom"/>
          </w:tcPr>
          <w:p>
            <w:pPr>
              <w:ind w:left="100"/>
              <w:spacing w:after="0"/>
              <w:rPr>
                <w:sz w:val="20"/>
                <w:szCs w:val="20"/>
                <w:color w:val="auto"/>
              </w:rPr>
            </w:pPr>
            <w:r>
              <w:rPr>
                <w:rFonts w:ascii="Arial" w:cs="Arial" w:eastAsia="Arial" w:hAnsi="Arial"/>
                <w:sz w:val="14"/>
                <w:szCs w:val="14"/>
                <w:i w:val="1"/>
                <w:iCs w:val="1"/>
                <w:color w:val="auto"/>
              </w:rPr>
              <w:t>(Instr. 8)</w:t>
            </w:r>
          </w:p>
        </w:tc>
        <w:tc>
          <w:tcPr>
            <w:tcW w:w="4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260" w:type="dxa"/>
            <w:vAlign w:val="bottom"/>
          </w:tcPr>
          <w:p>
            <w:pPr>
              <w:ind w:left="100"/>
              <w:spacing w:after="0"/>
              <w:rPr>
                <w:sz w:val="20"/>
                <w:szCs w:val="20"/>
                <w:color w:val="auto"/>
              </w:rPr>
            </w:pPr>
            <w:r>
              <w:rPr>
                <w:rFonts w:ascii="Arial" w:cs="Arial" w:eastAsia="Arial" w:hAnsi="Arial"/>
                <w:sz w:val="14"/>
                <w:szCs w:val="14"/>
                <w:i w:val="1"/>
                <w:iCs w:val="1"/>
                <w:color w:val="auto"/>
              </w:rPr>
              <w:t>(Instr. 3, 4 and 5)</w:t>
            </w:r>
          </w:p>
        </w:tc>
        <w:tc>
          <w:tcPr>
            <w:tcW w:w="820" w:type="dxa"/>
            <w:vAlign w:val="bottom"/>
          </w:tcPr>
          <w:p>
            <w:pPr>
              <w:spacing w:after="0"/>
              <w:rPr>
                <w:sz w:val="15"/>
                <w:szCs w:val="15"/>
                <w:color w:val="auto"/>
              </w:rPr>
            </w:pP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266"/>
        </w:trPr>
        <w:tc>
          <w:tcPr>
            <w:tcW w:w="220" w:type="dxa"/>
            <w:vAlign w:val="bottom"/>
          </w:tcPr>
          <w:p>
            <w:pPr>
              <w:spacing w:after="0"/>
              <w:rPr>
                <w:sz w:val="23"/>
                <w:szCs w:val="23"/>
                <w:color w:val="auto"/>
              </w:rPr>
            </w:pPr>
          </w:p>
        </w:tc>
        <w:tc>
          <w:tcPr>
            <w:tcW w:w="146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170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84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660" w:type="dxa"/>
            <w:vAlign w:val="bottom"/>
          </w:tcPr>
          <w:p>
            <w:pPr>
              <w:ind w:left="100"/>
              <w:spacing w:after="0"/>
              <w:rPr>
                <w:sz w:val="20"/>
                <w:szCs w:val="20"/>
                <w:color w:val="auto"/>
              </w:rPr>
            </w:pPr>
            <w:r>
              <w:rPr>
                <w:rFonts w:ascii="Arial" w:cs="Arial" w:eastAsia="Arial" w:hAnsi="Arial"/>
                <w:sz w:val="14"/>
                <w:szCs w:val="14"/>
                <w:b w:val="1"/>
                <w:bCs w:val="1"/>
                <w:color w:val="auto"/>
              </w:rPr>
              <w:t>Code</w:t>
            </w:r>
          </w:p>
        </w:tc>
        <w:tc>
          <w:tcPr>
            <w:tcW w:w="460" w:type="dxa"/>
            <w:vAlign w:val="bottom"/>
          </w:tcPr>
          <w:p>
            <w:pPr>
              <w:ind w:left="100"/>
              <w:spacing w:after="0"/>
              <w:rPr>
                <w:sz w:val="20"/>
                <w:szCs w:val="20"/>
                <w:color w:val="auto"/>
              </w:rPr>
            </w:pPr>
            <w:r>
              <w:rPr>
                <w:rFonts w:ascii="Arial" w:cs="Arial" w:eastAsia="Arial" w:hAnsi="Arial"/>
                <w:sz w:val="14"/>
                <w:szCs w:val="14"/>
                <w:b w:val="1"/>
                <w:bCs w:val="1"/>
                <w:color w:val="auto"/>
              </w:rPr>
              <w:t>V</w:t>
            </w:r>
          </w:p>
        </w:tc>
        <w:tc>
          <w:tcPr>
            <w:tcW w:w="500" w:type="dxa"/>
            <w:vAlign w:val="bottom"/>
          </w:tcPr>
          <w:p>
            <w:pPr>
              <w:spacing w:after="0"/>
              <w:rPr>
                <w:sz w:val="23"/>
                <w:szCs w:val="23"/>
                <w:color w:val="auto"/>
              </w:rPr>
            </w:pPr>
          </w:p>
        </w:tc>
        <w:tc>
          <w:tcPr>
            <w:tcW w:w="1260" w:type="dxa"/>
            <w:vAlign w:val="bottom"/>
          </w:tcPr>
          <w:p>
            <w:pPr>
              <w:ind w:left="500"/>
              <w:spacing w:after="0"/>
              <w:rPr>
                <w:sz w:val="20"/>
                <w:szCs w:val="20"/>
                <w:color w:val="auto"/>
              </w:rPr>
            </w:pPr>
            <w:r>
              <w:rPr>
                <w:rFonts w:ascii="Arial" w:cs="Arial" w:eastAsia="Arial" w:hAnsi="Arial"/>
                <w:sz w:val="14"/>
                <w:szCs w:val="14"/>
                <w:b w:val="1"/>
                <w:bCs w:val="1"/>
                <w:color w:val="auto"/>
              </w:rPr>
              <w:t>(A)</w:t>
            </w:r>
          </w:p>
        </w:tc>
        <w:tc>
          <w:tcPr>
            <w:tcW w:w="820" w:type="dxa"/>
            <w:vAlign w:val="bottom"/>
          </w:tcPr>
          <w:p>
            <w:pPr>
              <w:ind w:left="240"/>
              <w:spacing w:after="0"/>
              <w:rPr>
                <w:sz w:val="20"/>
                <w:szCs w:val="20"/>
                <w:color w:val="auto"/>
              </w:rPr>
            </w:pPr>
            <w:r>
              <w:rPr>
                <w:rFonts w:ascii="Arial" w:cs="Arial" w:eastAsia="Arial" w:hAnsi="Arial"/>
                <w:sz w:val="14"/>
                <w:szCs w:val="14"/>
                <w:b w:val="1"/>
                <w:bCs w:val="1"/>
                <w:color w:val="auto"/>
              </w:rPr>
              <w:t>(D)</w:t>
            </w: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38"/>
        </w:trPr>
        <w:tc>
          <w:tcPr>
            <w:tcW w:w="220" w:type="dxa"/>
            <w:vAlign w:val="bottom"/>
            <w:shd w:val="clear" w:color="auto" w:fill="EEEEEE"/>
          </w:tcPr>
          <w:p>
            <w:pPr>
              <w:spacing w:after="0"/>
              <w:rPr>
                <w:sz w:val="11"/>
                <w:szCs w:val="11"/>
                <w:color w:val="auto"/>
              </w:rPr>
            </w:pPr>
          </w:p>
        </w:tc>
        <w:tc>
          <w:tcPr>
            <w:tcW w:w="1460" w:type="dxa"/>
            <w:vAlign w:val="bottom"/>
            <w:shd w:val="clear" w:color="auto" w:fill="EEEEEE"/>
          </w:tcPr>
          <w:p>
            <w:pPr>
              <w:ind w:left="100"/>
              <w:spacing w:after="0" w:line="138" w:lineRule="exact"/>
              <w:rPr>
                <w:sz w:val="20"/>
                <w:szCs w:val="20"/>
                <w:color w:val="auto"/>
              </w:rPr>
            </w:pPr>
            <w:r>
              <w:rPr>
                <w:rFonts w:ascii="Arial" w:cs="Arial" w:eastAsia="Arial" w:hAnsi="Arial"/>
                <w:sz w:val="14"/>
                <w:szCs w:val="14"/>
                <w:color w:val="auto"/>
                <w:w w:val="97"/>
              </w:rPr>
              <w:t>Stock Option (Right to</w:t>
            </w:r>
          </w:p>
        </w:tc>
        <w:tc>
          <w:tcPr>
            <w:tcW w:w="340" w:type="dxa"/>
            <w:vAlign w:val="bottom"/>
            <w:shd w:val="clear" w:color="auto" w:fill="EEEEEE"/>
          </w:tcPr>
          <w:p>
            <w:pPr>
              <w:spacing w:after="0"/>
              <w:rPr>
                <w:sz w:val="11"/>
                <w:szCs w:val="11"/>
                <w:color w:val="auto"/>
              </w:rPr>
            </w:pPr>
          </w:p>
        </w:tc>
        <w:tc>
          <w:tcPr>
            <w:tcW w:w="170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840" w:type="dxa"/>
            <w:vAlign w:val="bottom"/>
            <w:shd w:val="clear" w:color="auto" w:fill="EEEEEE"/>
          </w:tcPr>
          <w:p>
            <w:pPr>
              <w:spacing w:after="0"/>
              <w:rPr>
                <w:sz w:val="11"/>
                <w:szCs w:val="11"/>
                <w:color w:val="auto"/>
              </w:rPr>
            </w:pPr>
          </w:p>
        </w:tc>
        <w:tc>
          <w:tcPr>
            <w:tcW w:w="420" w:type="dxa"/>
            <w:vAlign w:val="bottom"/>
            <w:shd w:val="clear" w:color="auto" w:fill="EEEEEE"/>
          </w:tcPr>
          <w:p>
            <w:pPr>
              <w:spacing w:after="0"/>
              <w:rPr>
                <w:sz w:val="11"/>
                <w:szCs w:val="11"/>
                <w:color w:val="auto"/>
              </w:rPr>
            </w:pPr>
          </w:p>
        </w:tc>
        <w:tc>
          <w:tcPr>
            <w:tcW w:w="66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820" w:type="dxa"/>
            <w:vAlign w:val="bottom"/>
            <w:shd w:val="clear" w:color="auto" w:fill="EEEEEE"/>
          </w:tcPr>
          <w:p>
            <w:pPr>
              <w:spacing w:after="0"/>
              <w:rPr>
                <w:sz w:val="11"/>
                <w:szCs w:val="11"/>
                <w:color w:val="auto"/>
              </w:rPr>
            </w:pPr>
          </w:p>
        </w:tc>
      </w:tr>
      <w:tr>
        <w:trPr>
          <w:trHeight w:val="159"/>
        </w:trPr>
        <w:tc>
          <w:tcPr>
            <w:tcW w:w="220" w:type="dxa"/>
            <w:vAlign w:val="bottom"/>
            <w:shd w:val="clear" w:color="auto" w:fill="EEEEEE"/>
          </w:tcPr>
          <w:p>
            <w:pPr>
              <w:spacing w:after="0"/>
              <w:rPr>
                <w:sz w:val="13"/>
                <w:szCs w:val="13"/>
                <w:color w:val="auto"/>
              </w:rPr>
            </w:pPr>
          </w:p>
        </w:tc>
        <w:tc>
          <w:tcPr>
            <w:tcW w:w="1460" w:type="dxa"/>
            <w:vAlign w:val="bottom"/>
            <w:shd w:val="clear" w:color="auto" w:fill="EEEEEE"/>
          </w:tcPr>
          <w:p>
            <w:pPr>
              <w:ind w:left="100"/>
              <w:spacing w:after="0" w:line="159" w:lineRule="exact"/>
              <w:rPr>
                <w:sz w:val="20"/>
                <w:szCs w:val="20"/>
                <w:color w:val="auto"/>
              </w:rPr>
            </w:pPr>
            <w:r>
              <w:rPr>
                <w:rFonts w:ascii="Arial" w:cs="Arial" w:eastAsia="Arial" w:hAnsi="Arial"/>
                <w:sz w:val="14"/>
                <w:szCs w:val="14"/>
                <w:color w:val="auto"/>
              </w:rPr>
              <w:t>Buy)</w:t>
            </w:r>
          </w:p>
        </w:tc>
        <w:tc>
          <w:tcPr>
            <w:tcW w:w="340" w:type="dxa"/>
            <w:vAlign w:val="bottom"/>
            <w:shd w:val="clear" w:color="auto" w:fill="EEEEEE"/>
          </w:tcPr>
          <w:p>
            <w:pPr>
              <w:spacing w:after="0"/>
              <w:rPr>
                <w:sz w:val="13"/>
                <w:szCs w:val="13"/>
                <w:color w:val="auto"/>
              </w:rPr>
            </w:pPr>
          </w:p>
        </w:tc>
        <w:tc>
          <w:tcPr>
            <w:tcW w:w="1700" w:type="dxa"/>
            <w:vAlign w:val="bottom"/>
            <w:shd w:val="clear" w:color="auto" w:fill="EEEEEE"/>
          </w:tcPr>
          <w:p>
            <w:pPr>
              <w:jc w:val="right"/>
              <w:ind w:right="372"/>
              <w:spacing w:after="0" w:line="159" w:lineRule="exact"/>
              <w:rPr>
                <w:sz w:val="20"/>
                <w:szCs w:val="20"/>
                <w:color w:val="auto"/>
              </w:rPr>
            </w:pPr>
            <w:r>
              <w:rPr>
                <w:rFonts w:ascii="Arial" w:cs="Arial" w:eastAsia="Arial" w:hAnsi="Arial"/>
                <w:sz w:val="14"/>
                <w:szCs w:val="14"/>
                <w:color w:val="auto"/>
              </w:rPr>
              <w:t>$15.00</w:t>
            </w:r>
          </w:p>
        </w:tc>
        <w:tc>
          <w:tcPr>
            <w:tcW w:w="460" w:type="dxa"/>
            <w:vAlign w:val="bottom"/>
            <w:shd w:val="clear" w:color="auto" w:fill="EEEEEE"/>
          </w:tcPr>
          <w:p>
            <w:pPr>
              <w:spacing w:after="0"/>
              <w:rPr>
                <w:sz w:val="13"/>
                <w:szCs w:val="13"/>
                <w:color w:val="auto"/>
              </w:rPr>
            </w:pPr>
          </w:p>
        </w:tc>
        <w:tc>
          <w:tcPr>
            <w:tcW w:w="1280" w:type="dxa"/>
            <w:vAlign w:val="bottom"/>
            <w:shd w:val="clear" w:color="auto" w:fill="EEEEEE"/>
          </w:tcPr>
          <w:p>
            <w:pPr>
              <w:spacing w:after="0"/>
              <w:rPr>
                <w:sz w:val="13"/>
                <w:szCs w:val="13"/>
                <w:color w:val="auto"/>
              </w:rPr>
            </w:pPr>
          </w:p>
        </w:tc>
        <w:tc>
          <w:tcPr>
            <w:tcW w:w="1840" w:type="dxa"/>
            <w:vAlign w:val="bottom"/>
            <w:shd w:val="clear" w:color="auto" w:fill="EEEEEE"/>
          </w:tcPr>
          <w:p>
            <w:pPr>
              <w:spacing w:after="0"/>
              <w:rPr>
                <w:sz w:val="13"/>
                <w:szCs w:val="13"/>
                <w:color w:val="auto"/>
              </w:rPr>
            </w:pPr>
          </w:p>
        </w:tc>
        <w:tc>
          <w:tcPr>
            <w:tcW w:w="420" w:type="dxa"/>
            <w:vAlign w:val="bottom"/>
            <w:shd w:val="clear" w:color="auto" w:fill="EEEEEE"/>
          </w:tcPr>
          <w:p>
            <w:pPr>
              <w:spacing w:after="0"/>
              <w:rPr>
                <w:sz w:val="13"/>
                <w:szCs w:val="13"/>
                <w:color w:val="auto"/>
              </w:rPr>
            </w:pPr>
          </w:p>
        </w:tc>
        <w:tc>
          <w:tcPr>
            <w:tcW w:w="660" w:type="dxa"/>
            <w:vAlign w:val="bottom"/>
            <w:shd w:val="clear" w:color="auto" w:fill="EEEEEE"/>
          </w:tcPr>
          <w:p>
            <w:pPr>
              <w:spacing w:after="0"/>
              <w:rPr>
                <w:sz w:val="13"/>
                <w:szCs w:val="13"/>
                <w:color w:val="auto"/>
              </w:rPr>
            </w:pPr>
          </w:p>
        </w:tc>
        <w:tc>
          <w:tcPr>
            <w:tcW w:w="46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1260" w:type="dxa"/>
            <w:vAlign w:val="bottom"/>
            <w:shd w:val="clear" w:color="auto" w:fill="EEEEEE"/>
          </w:tcPr>
          <w:p>
            <w:pPr>
              <w:spacing w:after="0"/>
              <w:rPr>
                <w:sz w:val="13"/>
                <w:szCs w:val="13"/>
                <w:color w:val="auto"/>
              </w:rPr>
            </w:pPr>
          </w:p>
        </w:tc>
        <w:tc>
          <w:tcPr>
            <w:tcW w:w="820" w:type="dxa"/>
            <w:vAlign w:val="bottom"/>
            <w:shd w:val="clear" w:color="auto" w:fill="EEEEEE"/>
          </w:tcPr>
          <w:p>
            <w:pPr>
              <w:spacing w:after="0"/>
              <w:rPr>
                <w:sz w:val="13"/>
                <w:szCs w:val="13"/>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243"/>
        </w:trPr>
        <w:tc>
          <w:tcPr>
            <w:tcW w:w="220" w:type="dxa"/>
            <w:vAlign w:val="bottom"/>
          </w:tcPr>
          <w:p>
            <w:pPr>
              <w:spacing w:after="0"/>
              <w:rPr>
                <w:sz w:val="21"/>
                <w:szCs w:val="21"/>
                <w:color w:val="auto"/>
              </w:rPr>
            </w:pPr>
          </w:p>
        </w:tc>
        <w:tc>
          <w:tcPr>
            <w:tcW w:w="1460" w:type="dxa"/>
            <w:vAlign w:val="bottom"/>
          </w:tcPr>
          <w:p>
            <w:pPr>
              <w:ind w:left="100"/>
              <w:spacing w:after="0"/>
              <w:rPr>
                <w:sz w:val="20"/>
                <w:szCs w:val="20"/>
                <w:color w:val="auto"/>
              </w:rPr>
            </w:pPr>
            <w:r>
              <w:rPr>
                <w:rFonts w:ascii="Arial" w:cs="Arial" w:eastAsia="Arial" w:hAnsi="Arial"/>
                <w:sz w:val="14"/>
                <w:szCs w:val="14"/>
                <w:color w:val="auto"/>
                <w:w w:val="97"/>
              </w:rPr>
              <w:t>Stock Option (Right to</w:t>
            </w:r>
          </w:p>
        </w:tc>
        <w:tc>
          <w:tcPr>
            <w:tcW w:w="340" w:type="dxa"/>
            <w:vAlign w:val="bottom"/>
          </w:tcPr>
          <w:p>
            <w:pPr>
              <w:spacing w:after="0"/>
              <w:rPr>
                <w:sz w:val="21"/>
                <w:szCs w:val="21"/>
                <w:color w:val="auto"/>
              </w:rPr>
            </w:pPr>
          </w:p>
        </w:tc>
        <w:tc>
          <w:tcPr>
            <w:tcW w:w="17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84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820" w:type="dxa"/>
            <w:vAlign w:val="bottom"/>
          </w:tcPr>
          <w:p>
            <w:pPr>
              <w:spacing w:after="0"/>
              <w:rPr>
                <w:sz w:val="21"/>
                <w:szCs w:val="21"/>
                <w:color w:val="auto"/>
              </w:rPr>
            </w:pPr>
          </w:p>
        </w:tc>
      </w:tr>
      <w:tr>
        <w:trPr>
          <w:trHeight w:val="172"/>
        </w:trPr>
        <w:tc>
          <w:tcPr>
            <w:tcW w:w="220" w:type="dxa"/>
            <w:vAlign w:val="bottom"/>
          </w:tcPr>
          <w:p>
            <w:pPr>
              <w:spacing w:after="0"/>
              <w:rPr>
                <w:sz w:val="14"/>
                <w:szCs w:val="14"/>
                <w:color w:val="auto"/>
              </w:rPr>
            </w:pPr>
          </w:p>
        </w:tc>
        <w:tc>
          <w:tcPr>
            <w:tcW w:w="1460" w:type="dxa"/>
            <w:vAlign w:val="bottom"/>
          </w:tcPr>
          <w:p>
            <w:pPr>
              <w:ind w:left="100"/>
              <w:spacing w:after="0"/>
              <w:rPr>
                <w:sz w:val="20"/>
                <w:szCs w:val="20"/>
                <w:color w:val="auto"/>
              </w:rPr>
            </w:pPr>
            <w:r>
              <w:rPr>
                <w:rFonts w:ascii="Arial" w:cs="Arial" w:eastAsia="Arial" w:hAnsi="Arial"/>
                <w:sz w:val="14"/>
                <w:szCs w:val="14"/>
                <w:color w:val="auto"/>
              </w:rPr>
              <w:t>Buy)</w:t>
            </w:r>
          </w:p>
        </w:tc>
        <w:tc>
          <w:tcPr>
            <w:tcW w:w="340" w:type="dxa"/>
            <w:vAlign w:val="bottom"/>
          </w:tcPr>
          <w:p>
            <w:pPr>
              <w:spacing w:after="0"/>
              <w:rPr>
                <w:sz w:val="14"/>
                <w:szCs w:val="14"/>
                <w:color w:val="auto"/>
              </w:rPr>
            </w:pPr>
          </w:p>
        </w:tc>
        <w:tc>
          <w:tcPr>
            <w:tcW w:w="1700" w:type="dxa"/>
            <w:vAlign w:val="bottom"/>
          </w:tcPr>
          <w:p>
            <w:pPr>
              <w:jc w:val="right"/>
              <w:ind w:right="372"/>
              <w:spacing w:after="0"/>
              <w:rPr>
                <w:sz w:val="20"/>
                <w:szCs w:val="20"/>
                <w:color w:val="auto"/>
              </w:rPr>
            </w:pPr>
            <w:r>
              <w:rPr>
                <w:rFonts w:ascii="Arial" w:cs="Arial" w:eastAsia="Arial" w:hAnsi="Arial"/>
                <w:sz w:val="14"/>
                <w:szCs w:val="14"/>
                <w:color w:val="auto"/>
              </w:rPr>
              <w:t>$20.58</w:t>
            </w:r>
          </w:p>
        </w:tc>
        <w:tc>
          <w:tcPr>
            <w:tcW w:w="46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38"/>
        </w:trPr>
        <w:tc>
          <w:tcPr>
            <w:tcW w:w="220" w:type="dxa"/>
            <w:vAlign w:val="bottom"/>
            <w:shd w:val="clear" w:color="auto" w:fill="EEEEEE"/>
          </w:tcPr>
          <w:p>
            <w:pPr>
              <w:spacing w:after="0"/>
              <w:rPr>
                <w:sz w:val="11"/>
                <w:szCs w:val="11"/>
                <w:color w:val="auto"/>
              </w:rPr>
            </w:pPr>
          </w:p>
        </w:tc>
        <w:tc>
          <w:tcPr>
            <w:tcW w:w="1460" w:type="dxa"/>
            <w:vAlign w:val="bottom"/>
            <w:shd w:val="clear" w:color="auto" w:fill="EEEEEE"/>
          </w:tcPr>
          <w:p>
            <w:pPr>
              <w:ind w:left="100"/>
              <w:spacing w:after="0" w:line="138" w:lineRule="exact"/>
              <w:rPr>
                <w:sz w:val="20"/>
                <w:szCs w:val="20"/>
                <w:color w:val="auto"/>
              </w:rPr>
            </w:pPr>
            <w:r>
              <w:rPr>
                <w:rFonts w:ascii="Arial" w:cs="Arial" w:eastAsia="Arial" w:hAnsi="Arial"/>
                <w:sz w:val="14"/>
                <w:szCs w:val="14"/>
                <w:color w:val="auto"/>
                <w:w w:val="97"/>
              </w:rPr>
              <w:t>Stock Option (Right to</w:t>
            </w:r>
          </w:p>
        </w:tc>
        <w:tc>
          <w:tcPr>
            <w:tcW w:w="340" w:type="dxa"/>
            <w:vAlign w:val="bottom"/>
            <w:shd w:val="clear" w:color="auto" w:fill="EEEEEE"/>
          </w:tcPr>
          <w:p>
            <w:pPr>
              <w:spacing w:after="0"/>
              <w:rPr>
                <w:sz w:val="11"/>
                <w:szCs w:val="11"/>
                <w:color w:val="auto"/>
              </w:rPr>
            </w:pPr>
          </w:p>
        </w:tc>
        <w:tc>
          <w:tcPr>
            <w:tcW w:w="170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840" w:type="dxa"/>
            <w:vAlign w:val="bottom"/>
            <w:shd w:val="clear" w:color="auto" w:fill="EEEEEE"/>
          </w:tcPr>
          <w:p>
            <w:pPr>
              <w:spacing w:after="0"/>
              <w:rPr>
                <w:sz w:val="11"/>
                <w:szCs w:val="11"/>
                <w:color w:val="auto"/>
              </w:rPr>
            </w:pPr>
          </w:p>
        </w:tc>
        <w:tc>
          <w:tcPr>
            <w:tcW w:w="420" w:type="dxa"/>
            <w:vAlign w:val="bottom"/>
            <w:shd w:val="clear" w:color="auto" w:fill="EEEEEE"/>
          </w:tcPr>
          <w:p>
            <w:pPr>
              <w:spacing w:after="0"/>
              <w:rPr>
                <w:sz w:val="11"/>
                <w:szCs w:val="11"/>
                <w:color w:val="auto"/>
              </w:rPr>
            </w:pPr>
          </w:p>
        </w:tc>
        <w:tc>
          <w:tcPr>
            <w:tcW w:w="66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820" w:type="dxa"/>
            <w:vAlign w:val="bottom"/>
            <w:shd w:val="clear" w:color="auto" w:fill="EEEEEE"/>
          </w:tcPr>
          <w:p>
            <w:pPr>
              <w:spacing w:after="0"/>
              <w:rPr>
                <w:sz w:val="11"/>
                <w:szCs w:val="11"/>
                <w:color w:val="auto"/>
              </w:rPr>
            </w:pPr>
          </w:p>
        </w:tc>
      </w:tr>
      <w:tr>
        <w:trPr>
          <w:trHeight w:val="159"/>
        </w:trPr>
        <w:tc>
          <w:tcPr>
            <w:tcW w:w="220" w:type="dxa"/>
            <w:vAlign w:val="bottom"/>
            <w:shd w:val="clear" w:color="auto" w:fill="EEEEEE"/>
          </w:tcPr>
          <w:p>
            <w:pPr>
              <w:spacing w:after="0"/>
              <w:rPr>
                <w:sz w:val="13"/>
                <w:szCs w:val="13"/>
                <w:color w:val="auto"/>
              </w:rPr>
            </w:pPr>
          </w:p>
        </w:tc>
        <w:tc>
          <w:tcPr>
            <w:tcW w:w="1460" w:type="dxa"/>
            <w:vAlign w:val="bottom"/>
            <w:shd w:val="clear" w:color="auto" w:fill="EEEEEE"/>
          </w:tcPr>
          <w:p>
            <w:pPr>
              <w:ind w:left="100"/>
              <w:spacing w:after="0" w:line="159" w:lineRule="exact"/>
              <w:rPr>
                <w:sz w:val="20"/>
                <w:szCs w:val="20"/>
                <w:color w:val="auto"/>
              </w:rPr>
            </w:pPr>
            <w:r>
              <w:rPr>
                <w:rFonts w:ascii="Arial" w:cs="Arial" w:eastAsia="Arial" w:hAnsi="Arial"/>
                <w:sz w:val="14"/>
                <w:szCs w:val="14"/>
                <w:color w:val="auto"/>
              </w:rPr>
              <w:t>Buy)</w:t>
            </w:r>
          </w:p>
        </w:tc>
        <w:tc>
          <w:tcPr>
            <w:tcW w:w="340" w:type="dxa"/>
            <w:vAlign w:val="bottom"/>
            <w:shd w:val="clear" w:color="auto" w:fill="EEEEEE"/>
          </w:tcPr>
          <w:p>
            <w:pPr>
              <w:spacing w:after="0"/>
              <w:rPr>
                <w:sz w:val="13"/>
                <w:szCs w:val="13"/>
                <w:color w:val="auto"/>
              </w:rPr>
            </w:pPr>
          </w:p>
        </w:tc>
        <w:tc>
          <w:tcPr>
            <w:tcW w:w="1700" w:type="dxa"/>
            <w:vAlign w:val="bottom"/>
            <w:shd w:val="clear" w:color="auto" w:fill="EEEEEE"/>
          </w:tcPr>
          <w:p>
            <w:pPr>
              <w:jc w:val="right"/>
              <w:ind w:right="372"/>
              <w:spacing w:after="0" w:line="159" w:lineRule="exact"/>
              <w:rPr>
                <w:sz w:val="20"/>
                <w:szCs w:val="20"/>
                <w:color w:val="auto"/>
              </w:rPr>
            </w:pPr>
            <w:r>
              <w:rPr>
                <w:rFonts w:ascii="Arial" w:cs="Arial" w:eastAsia="Arial" w:hAnsi="Arial"/>
                <w:sz w:val="14"/>
                <w:szCs w:val="14"/>
                <w:color w:val="auto"/>
              </w:rPr>
              <w:t>$21.59</w:t>
            </w:r>
          </w:p>
        </w:tc>
        <w:tc>
          <w:tcPr>
            <w:tcW w:w="460" w:type="dxa"/>
            <w:vAlign w:val="bottom"/>
            <w:shd w:val="clear" w:color="auto" w:fill="EEEEEE"/>
          </w:tcPr>
          <w:p>
            <w:pPr>
              <w:spacing w:after="0"/>
              <w:rPr>
                <w:sz w:val="13"/>
                <w:szCs w:val="13"/>
                <w:color w:val="auto"/>
              </w:rPr>
            </w:pPr>
          </w:p>
        </w:tc>
        <w:tc>
          <w:tcPr>
            <w:tcW w:w="1280" w:type="dxa"/>
            <w:vAlign w:val="bottom"/>
            <w:shd w:val="clear" w:color="auto" w:fill="EEEEEE"/>
          </w:tcPr>
          <w:p>
            <w:pPr>
              <w:spacing w:after="0"/>
              <w:rPr>
                <w:sz w:val="13"/>
                <w:szCs w:val="13"/>
                <w:color w:val="auto"/>
              </w:rPr>
            </w:pPr>
          </w:p>
        </w:tc>
        <w:tc>
          <w:tcPr>
            <w:tcW w:w="1840" w:type="dxa"/>
            <w:vAlign w:val="bottom"/>
            <w:shd w:val="clear" w:color="auto" w:fill="EEEEEE"/>
          </w:tcPr>
          <w:p>
            <w:pPr>
              <w:spacing w:after="0"/>
              <w:rPr>
                <w:sz w:val="13"/>
                <w:szCs w:val="13"/>
                <w:color w:val="auto"/>
              </w:rPr>
            </w:pPr>
          </w:p>
        </w:tc>
        <w:tc>
          <w:tcPr>
            <w:tcW w:w="420" w:type="dxa"/>
            <w:vAlign w:val="bottom"/>
            <w:shd w:val="clear" w:color="auto" w:fill="EEEEEE"/>
          </w:tcPr>
          <w:p>
            <w:pPr>
              <w:spacing w:after="0"/>
              <w:rPr>
                <w:sz w:val="13"/>
                <w:szCs w:val="13"/>
                <w:color w:val="auto"/>
              </w:rPr>
            </w:pPr>
          </w:p>
        </w:tc>
        <w:tc>
          <w:tcPr>
            <w:tcW w:w="660" w:type="dxa"/>
            <w:vAlign w:val="bottom"/>
            <w:shd w:val="clear" w:color="auto" w:fill="EEEEEE"/>
          </w:tcPr>
          <w:p>
            <w:pPr>
              <w:spacing w:after="0"/>
              <w:rPr>
                <w:sz w:val="13"/>
                <w:szCs w:val="13"/>
                <w:color w:val="auto"/>
              </w:rPr>
            </w:pPr>
          </w:p>
        </w:tc>
        <w:tc>
          <w:tcPr>
            <w:tcW w:w="46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1260" w:type="dxa"/>
            <w:vAlign w:val="bottom"/>
            <w:shd w:val="clear" w:color="auto" w:fill="EEEEEE"/>
          </w:tcPr>
          <w:p>
            <w:pPr>
              <w:spacing w:after="0"/>
              <w:rPr>
                <w:sz w:val="13"/>
                <w:szCs w:val="13"/>
                <w:color w:val="auto"/>
              </w:rPr>
            </w:pPr>
          </w:p>
        </w:tc>
        <w:tc>
          <w:tcPr>
            <w:tcW w:w="820" w:type="dxa"/>
            <w:vAlign w:val="bottom"/>
            <w:shd w:val="clear" w:color="auto" w:fill="EEEEEE"/>
          </w:tcPr>
          <w:p>
            <w:pPr>
              <w:spacing w:after="0"/>
              <w:rPr>
                <w:sz w:val="13"/>
                <w:szCs w:val="13"/>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-3032760</wp:posOffset>
            </wp:positionV>
            <wp:extent cx="1270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-3032760</wp:posOffset>
            </wp:positionV>
            <wp:extent cx="1270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-2784475</wp:posOffset>
            </wp:positionV>
            <wp:extent cx="1270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-2784475</wp:posOffset>
            </wp:positionV>
            <wp:extent cx="1270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-2440940</wp:posOffset>
            </wp:positionV>
            <wp:extent cx="1270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-2440940</wp:posOffset>
            </wp:positionV>
            <wp:extent cx="1270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-2098040</wp:posOffset>
            </wp:positionV>
            <wp:extent cx="1270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-2098040</wp:posOffset>
            </wp:positionV>
            <wp:extent cx="1270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-1755140</wp:posOffset>
            </wp:positionV>
            <wp:extent cx="1270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-1755140</wp:posOffset>
            </wp:positionV>
            <wp:extent cx="1270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179" w:right="239" w:bottom="1440" w:gutter="0" w:footer="0" w:header="0"/>
        </w:sectPr>
      </w:pPr>
    </w:p>
    <w:bookmarkStart w:id="5" w:name="page6"/>
    <w:bookmarkEnd w:id="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669925</wp:posOffset>
            </wp:positionV>
            <wp:extent cx="7250430" cy="215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II — Derivative Securities Acquired, Disposed of, or Beneficially Owned — Continued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t>
      </w:r>
      <w:r>
        <w:rPr>
          <w:rFonts w:ascii="Arial" w:cs="Arial" w:eastAsia="Arial" w:hAnsi="Arial"/>
          <w:sz w:val="18"/>
          <w:szCs w:val="18"/>
          <w:b w:val="1"/>
          <w:bCs w:val="1"/>
          <w:i w:val="1"/>
          <w:iCs w:val="1"/>
          <w:color w:val="auto"/>
        </w:rPr>
        <w:t>e.g.</w:t>
      </w:r>
      <w:r>
        <w:rPr>
          <w:rFonts w:ascii="Arial" w:cs="Arial" w:eastAsia="Arial" w:hAnsi="Arial"/>
          <w:sz w:val="18"/>
          <w:szCs w:val="18"/>
          <w:b w:val="1"/>
          <w:bCs w:val="1"/>
          <w:color w:val="auto"/>
        </w:rPr>
        <w:t>,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73660</wp:posOffset>
            </wp:positionV>
            <wp:extent cx="7250430" cy="215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40" w:type="dxa"/>
            <w:vAlign w:val="bottom"/>
            <w:gridSpan w:val="2"/>
          </w:tcPr>
          <w:p>
            <w:pPr>
              <w:ind w:left="120"/>
              <w:spacing w:after="0"/>
              <w:rPr>
                <w:sz w:val="20"/>
                <w:szCs w:val="20"/>
                <w:color w:val="auto"/>
              </w:rPr>
            </w:pPr>
            <w:r>
              <w:rPr>
                <w:rFonts w:ascii="Arial" w:cs="Arial" w:eastAsia="Arial" w:hAnsi="Arial"/>
                <w:sz w:val="14"/>
                <w:szCs w:val="14"/>
                <w:b w:val="1"/>
                <w:bCs w:val="1"/>
                <w:color w:val="auto"/>
              </w:rPr>
              <w:t>6.  Date Exercisable and</w:t>
            </w:r>
          </w:p>
        </w:tc>
        <w:tc>
          <w:tcPr>
            <w:tcW w:w="2020" w:type="dxa"/>
            <w:vAlign w:val="bottom"/>
            <w:gridSpan w:val="2"/>
          </w:tcPr>
          <w:p>
            <w:pPr>
              <w:ind w:left="120"/>
              <w:spacing w:after="0"/>
              <w:rPr>
                <w:sz w:val="20"/>
                <w:szCs w:val="20"/>
                <w:color w:val="auto"/>
              </w:rPr>
            </w:pPr>
            <w:r>
              <w:rPr>
                <w:rFonts w:ascii="Arial" w:cs="Arial" w:eastAsia="Arial" w:hAnsi="Arial"/>
                <w:sz w:val="14"/>
                <w:szCs w:val="14"/>
                <w:b w:val="1"/>
                <w:bCs w:val="1"/>
                <w:color w:val="auto"/>
              </w:rPr>
              <w:t>7.  Title and Amount</w:t>
            </w:r>
          </w:p>
        </w:tc>
        <w:tc>
          <w:tcPr>
            <w:tcW w:w="1440" w:type="dxa"/>
            <w:vAlign w:val="bottom"/>
          </w:tcPr>
          <w:p>
            <w:pPr>
              <w:ind w:left="60"/>
              <w:spacing w:after="0"/>
              <w:rPr>
                <w:sz w:val="20"/>
                <w:szCs w:val="20"/>
                <w:color w:val="auto"/>
              </w:rPr>
            </w:pPr>
            <w:r>
              <w:rPr>
                <w:rFonts w:ascii="Arial" w:cs="Arial" w:eastAsia="Arial" w:hAnsi="Arial"/>
                <w:sz w:val="14"/>
                <w:szCs w:val="14"/>
                <w:b w:val="1"/>
                <w:bCs w:val="1"/>
                <w:color w:val="auto"/>
                <w:w w:val="95"/>
              </w:rPr>
              <w:t>8.  Price of Derivative</w:t>
            </w:r>
          </w:p>
        </w:tc>
        <w:tc>
          <w:tcPr>
            <w:tcW w:w="2520" w:type="dxa"/>
            <w:vAlign w:val="bottom"/>
          </w:tcPr>
          <w:p>
            <w:pPr>
              <w:ind w:left="80"/>
              <w:spacing w:after="0"/>
              <w:rPr>
                <w:sz w:val="20"/>
                <w:szCs w:val="20"/>
                <w:color w:val="auto"/>
              </w:rPr>
            </w:pPr>
            <w:r>
              <w:rPr>
                <w:rFonts w:ascii="Arial" w:cs="Arial" w:eastAsia="Arial" w:hAnsi="Arial"/>
                <w:sz w:val="14"/>
                <w:szCs w:val="14"/>
                <w:b w:val="1"/>
                <w:bCs w:val="1"/>
                <w:color w:val="auto"/>
              </w:rPr>
              <w:t>9.  Number of Derivative Securities</w:t>
            </w:r>
          </w:p>
        </w:tc>
        <w:tc>
          <w:tcPr>
            <w:tcW w:w="2000" w:type="dxa"/>
            <w:vAlign w:val="bottom"/>
          </w:tcPr>
          <w:p>
            <w:pPr>
              <w:ind w:left="360"/>
              <w:spacing w:after="0"/>
              <w:rPr>
                <w:sz w:val="20"/>
                <w:szCs w:val="20"/>
                <w:color w:val="auto"/>
              </w:rPr>
            </w:pPr>
            <w:r>
              <w:rPr>
                <w:rFonts w:ascii="Arial" w:cs="Arial" w:eastAsia="Arial" w:hAnsi="Arial"/>
                <w:sz w:val="14"/>
                <w:szCs w:val="14"/>
                <w:b w:val="1"/>
                <w:bCs w:val="1"/>
                <w:color w:val="auto"/>
              </w:rPr>
              <w:t>10. Ownership Form of</w:t>
            </w:r>
          </w:p>
        </w:tc>
        <w:tc>
          <w:tcPr>
            <w:tcW w:w="1400" w:type="dxa"/>
            <w:vAlign w:val="bottom"/>
          </w:tcPr>
          <w:p>
            <w:pPr>
              <w:ind w:left="240"/>
              <w:spacing w:after="0"/>
              <w:rPr>
                <w:sz w:val="20"/>
                <w:szCs w:val="20"/>
                <w:color w:val="auto"/>
              </w:rPr>
            </w:pPr>
            <w:r>
              <w:rPr>
                <w:rFonts w:ascii="Arial" w:cs="Arial" w:eastAsia="Arial" w:hAnsi="Arial"/>
                <w:sz w:val="14"/>
                <w:szCs w:val="14"/>
                <w:b w:val="1"/>
                <w:bCs w:val="1"/>
                <w:color w:val="auto"/>
              </w:rPr>
              <w:t>11. Nature of</w:t>
            </w:r>
          </w:p>
        </w:tc>
      </w:tr>
      <w:tr>
        <w:trPr>
          <w:trHeight w:val="149"/>
        </w:trPr>
        <w:tc>
          <w:tcPr>
            <w:tcW w:w="1300" w:type="dxa"/>
            <w:vAlign w:val="bottom"/>
          </w:tcPr>
          <w:p>
            <w:pPr>
              <w:ind w:left="320"/>
              <w:spacing w:after="0" w:line="149" w:lineRule="exact"/>
              <w:rPr>
                <w:sz w:val="20"/>
                <w:szCs w:val="20"/>
                <w:color w:val="auto"/>
              </w:rPr>
            </w:pPr>
            <w:r>
              <w:rPr>
                <w:rFonts w:ascii="Arial" w:cs="Arial" w:eastAsia="Arial" w:hAnsi="Arial"/>
                <w:sz w:val="14"/>
                <w:szCs w:val="14"/>
                <w:b w:val="1"/>
                <w:bCs w:val="1"/>
                <w:color w:val="auto"/>
                <w:w w:val="93"/>
              </w:rPr>
              <w:t>Expiration Date</w:t>
            </w:r>
          </w:p>
        </w:tc>
        <w:tc>
          <w:tcPr>
            <w:tcW w:w="740" w:type="dxa"/>
            <w:vAlign w:val="bottom"/>
          </w:tcPr>
          <w:p>
            <w:pPr>
              <w:spacing w:after="0"/>
              <w:rPr>
                <w:sz w:val="12"/>
                <w:szCs w:val="12"/>
                <w:color w:val="auto"/>
              </w:rPr>
            </w:pPr>
          </w:p>
        </w:tc>
        <w:tc>
          <w:tcPr>
            <w:tcW w:w="2020" w:type="dxa"/>
            <w:vAlign w:val="bottom"/>
            <w:gridSpan w:val="2"/>
          </w:tcPr>
          <w:p>
            <w:pPr>
              <w:ind w:left="340"/>
              <w:spacing w:after="0" w:line="149" w:lineRule="exact"/>
              <w:rPr>
                <w:sz w:val="20"/>
                <w:szCs w:val="20"/>
                <w:color w:val="auto"/>
              </w:rPr>
            </w:pPr>
            <w:r>
              <w:rPr>
                <w:rFonts w:ascii="Arial" w:cs="Arial" w:eastAsia="Arial" w:hAnsi="Arial"/>
                <w:sz w:val="14"/>
                <w:szCs w:val="14"/>
                <w:b w:val="1"/>
                <w:bCs w:val="1"/>
                <w:color w:val="auto"/>
              </w:rPr>
              <w:t>of Underlying Securities</w:t>
            </w:r>
          </w:p>
        </w:tc>
        <w:tc>
          <w:tcPr>
            <w:tcW w:w="1440" w:type="dxa"/>
            <w:vAlign w:val="bottom"/>
          </w:tcPr>
          <w:p>
            <w:pPr>
              <w:ind w:left="260"/>
              <w:spacing w:after="0" w:line="149" w:lineRule="exact"/>
              <w:rPr>
                <w:sz w:val="20"/>
                <w:szCs w:val="20"/>
                <w:color w:val="auto"/>
              </w:rPr>
            </w:pPr>
            <w:r>
              <w:rPr>
                <w:rFonts w:ascii="Arial" w:cs="Arial" w:eastAsia="Arial" w:hAnsi="Arial"/>
                <w:sz w:val="14"/>
                <w:szCs w:val="14"/>
                <w:b w:val="1"/>
                <w:bCs w:val="1"/>
                <w:color w:val="auto"/>
              </w:rPr>
              <w:t>Security</w:t>
            </w:r>
          </w:p>
        </w:tc>
        <w:tc>
          <w:tcPr>
            <w:tcW w:w="2520" w:type="dxa"/>
            <w:vAlign w:val="bottom"/>
          </w:tcPr>
          <w:p>
            <w:pPr>
              <w:ind w:left="300"/>
              <w:spacing w:after="0" w:line="149" w:lineRule="exact"/>
              <w:rPr>
                <w:sz w:val="20"/>
                <w:szCs w:val="20"/>
                <w:color w:val="auto"/>
              </w:rPr>
            </w:pPr>
            <w:r>
              <w:rPr>
                <w:rFonts w:ascii="Arial" w:cs="Arial" w:eastAsia="Arial" w:hAnsi="Arial"/>
                <w:sz w:val="14"/>
                <w:szCs w:val="14"/>
                <w:b w:val="1"/>
                <w:bCs w:val="1"/>
                <w:color w:val="auto"/>
              </w:rPr>
              <w:t>Beneficially Owned Following</w:t>
            </w:r>
          </w:p>
        </w:tc>
        <w:tc>
          <w:tcPr>
            <w:tcW w:w="2000" w:type="dxa"/>
            <w:vAlign w:val="bottom"/>
          </w:tcPr>
          <w:p>
            <w:pPr>
              <w:ind w:left="600"/>
              <w:spacing w:after="0" w:line="149" w:lineRule="exact"/>
              <w:rPr>
                <w:sz w:val="20"/>
                <w:szCs w:val="20"/>
                <w:color w:val="auto"/>
              </w:rPr>
            </w:pPr>
            <w:r>
              <w:rPr>
                <w:rFonts w:ascii="Arial" w:cs="Arial" w:eastAsia="Arial" w:hAnsi="Arial"/>
                <w:sz w:val="14"/>
                <w:szCs w:val="14"/>
                <w:b w:val="1"/>
                <w:bCs w:val="1"/>
                <w:color w:val="auto"/>
              </w:rPr>
              <w:t>Derivative Security:</w:t>
            </w:r>
          </w:p>
        </w:tc>
        <w:tc>
          <w:tcPr>
            <w:tcW w:w="1400" w:type="dxa"/>
            <w:vAlign w:val="bottom"/>
          </w:tcPr>
          <w:p>
            <w:pPr>
              <w:ind w:left="480"/>
              <w:spacing w:after="0" w:line="149" w:lineRule="exact"/>
              <w:rPr>
                <w:sz w:val="20"/>
                <w:szCs w:val="20"/>
                <w:color w:val="auto"/>
              </w:rPr>
            </w:pPr>
            <w:r>
              <w:rPr>
                <w:rFonts w:ascii="Arial" w:cs="Arial" w:eastAsia="Arial" w:hAnsi="Arial"/>
                <w:sz w:val="14"/>
                <w:szCs w:val="14"/>
                <w:b w:val="1"/>
                <w:bCs w:val="1"/>
                <w:color w:val="auto"/>
              </w:rPr>
              <w:t>Indirect</w:t>
            </w:r>
          </w:p>
        </w:tc>
      </w:tr>
      <w:tr>
        <w:trPr>
          <w:trHeight w:val="149"/>
        </w:trPr>
        <w:tc>
          <w:tcPr>
            <w:tcW w:w="1300" w:type="dxa"/>
            <w:vAlign w:val="bottom"/>
          </w:tcPr>
          <w:p>
            <w:pPr>
              <w:ind w:left="320"/>
              <w:spacing w:after="0" w:line="149" w:lineRule="exact"/>
              <w:rPr>
                <w:sz w:val="20"/>
                <w:szCs w:val="20"/>
                <w:color w:val="auto"/>
              </w:rPr>
            </w:pPr>
            <w:r>
              <w:rPr>
                <w:rFonts w:ascii="Arial" w:cs="Arial" w:eastAsia="Arial" w:hAnsi="Arial"/>
                <w:sz w:val="14"/>
                <w:szCs w:val="14"/>
                <w:i w:val="1"/>
                <w:iCs w:val="1"/>
                <w:color w:val="auto"/>
                <w:w w:val="86"/>
              </w:rPr>
              <w:t>(Month/Day/Year)</w:t>
            </w:r>
          </w:p>
        </w:tc>
        <w:tc>
          <w:tcPr>
            <w:tcW w:w="740" w:type="dxa"/>
            <w:vAlign w:val="bottom"/>
          </w:tcPr>
          <w:p>
            <w:pPr>
              <w:spacing w:after="0"/>
              <w:rPr>
                <w:sz w:val="12"/>
                <w:szCs w:val="12"/>
                <w:color w:val="auto"/>
              </w:rPr>
            </w:pPr>
          </w:p>
        </w:tc>
        <w:tc>
          <w:tcPr>
            <w:tcW w:w="1160" w:type="dxa"/>
            <w:vAlign w:val="bottom"/>
          </w:tcPr>
          <w:p>
            <w:pPr>
              <w:ind w:left="340"/>
              <w:spacing w:after="0" w:line="149" w:lineRule="exact"/>
              <w:rPr>
                <w:sz w:val="20"/>
                <w:szCs w:val="20"/>
                <w:color w:val="auto"/>
              </w:rPr>
            </w:pPr>
            <w:r>
              <w:rPr>
                <w:rFonts w:ascii="Arial" w:cs="Arial" w:eastAsia="Arial" w:hAnsi="Arial"/>
                <w:sz w:val="14"/>
                <w:szCs w:val="14"/>
                <w:i w:val="1"/>
                <w:iCs w:val="1"/>
                <w:color w:val="auto"/>
                <w:w w:val="87"/>
              </w:rPr>
              <w:t>(Instr. 3 and 4)</w:t>
            </w:r>
          </w:p>
        </w:tc>
        <w:tc>
          <w:tcPr>
            <w:tcW w:w="860" w:type="dxa"/>
            <w:vAlign w:val="bottom"/>
          </w:tcPr>
          <w:p>
            <w:pPr>
              <w:spacing w:after="0"/>
              <w:rPr>
                <w:sz w:val="12"/>
                <w:szCs w:val="12"/>
                <w:color w:val="auto"/>
              </w:rPr>
            </w:pPr>
          </w:p>
        </w:tc>
        <w:tc>
          <w:tcPr>
            <w:tcW w:w="1440" w:type="dxa"/>
            <w:vAlign w:val="bottom"/>
          </w:tcPr>
          <w:p>
            <w:pPr>
              <w:ind w:left="260"/>
              <w:spacing w:after="0" w:line="149" w:lineRule="exact"/>
              <w:rPr>
                <w:sz w:val="20"/>
                <w:szCs w:val="20"/>
                <w:color w:val="auto"/>
              </w:rPr>
            </w:pPr>
            <w:r>
              <w:rPr>
                <w:rFonts w:ascii="Arial" w:cs="Arial" w:eastAsia="Arial" w:hAnsi="Arial"/>
                <w:sz w:val="14"/>
                <w:szCs w:val="14"/>
                <w:i w:val="1"/>
                <w:iCs w:val="1"/>
                <w:color w:val="auto"/>
              </w:rPr>
              <w:t>(Instr. 5)</w:t>
            </w:r>
          </w:p>
        </w:tc>
        <w:tc>
          <w:tcPr>
            <w:tcW w:w="2520" w:type="dxa"/>
            <w:vAlign w:val="bottom"/>
          </w:tcPr>
          <w:p>
            <w:pPr>
              <w:ind w:left="300"/>
              <w:spacing w:after="0" w:line="149" w:lineRule="exact"/>
              <w:rPr>
                <w:sz w:val="20"/>
                <w:szCs w:val="20"/>
                <w:color w:val="auto"/>
              </w:rPr>
            </w:pPr>
            <w:r>
              <w:rPr>
                <w:rFonts w:ascii="Arial" w:cs="Arial" w:eastAsia="Arial" w:hAnsi="Arial"/>
                <w:sz w:val="14"/>
                <w:szCs w:val="14"/>
                <w:b w:val="1"/>
                <w:bCs w:val="1"/>
                <w:color w:val="auto"/>
              </w:rPr>
              <w:t>Reported Transaction(s)</w:t>
            </w:r>
          </w:p>
        </w:tc>
        <w:tc>
          <w:tcPr>
            <w:tcW w:w="2000" w:type="dxa"/>
            <w:vAlign w:val="bottom"/>
          </w:tcPr>
          <w:p>
            <w:pPr>
              <w:ind w:left="600"/>
              <w:spacing w:after="0" w:line="149" w:lineRule="exact"/>
              <w:rPr>
                <w:sz w:val="20"/>
                <w:szCs w:val="20"/>
                <w:color w:val="auto"/>
              </w:rPr>
            </w:pPr>
            <w:r>
              <w:rPr>
                <w:rFonts w:ascii="Arial" w:cs="Arial" w:eastAsia="Arial" w:hAnsi="Arial"/>
                <w:sz w:val="14"/>
                <w:szCs w:val="14"/>
                <w:b w:val="1"/>
                <w:bCs w:val="1"/>
                <w:color w:val="auto"/>
              </w:rPr>
              <w:t>Direct (D) or</w:t>
            </w:r>
          </w:p>
        </w:tc>
        <w:tc>
          <w:tcPr>
            <w:tcW w:w="1400" w:type="dxa"/>
            <w:vAlign w:val="bottom"/>
          </w:tcPr>
          <w:p>
            <w:pPr>
              <w:ind w:left="480"/>
              <w:spacing w:after="0" w:line="149" w:lineRule="exact"/>
              <w:rPr>
                <w:sz w:val="20"/>
                <w:szCs w:val="20"/>
                <w:color w:val="auto"/>
              </w:rPr>
            </w:pPr>
            <w:r>
              <w:rPr>
                <w:rFonts w:ascii="Arial" w:cs="Arial" w:eastAsia="Arial" w:hAnsi="Arial"/>
                <w:sz w:val="14"/>
                <w:szCs w:val="14"/>
                <w:b w:val="1"/>
                <w:bCs w:val="1"/>
                <w:color w:val="auto"/>
              </w:rPr>
              <w:t>Beneficial</w:t>
            </w:r>
          </w:p>
        </w:tc>
      </w:tr>
      <w:tr>
        <w:trPr>
          <w:trHeight w:val="151"/>
        </w:trPr>
        <w:tc>
          <w:tcPr>
            <w:tcW w:w="13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2520" w:type="dxa"/>
            <w:vAlign w:val="bottom"/>
          </w:tcPr>
          <w:p>
            <w:pPr>
              <w:ind w:left="300"/>
              <w:spacing w:after="0" w:line="151" w:lineRule="exact"/>
              <w:rPr>
                <w:sz w:val="20"/>
                <w:szCs w:val="20"/>
                <w:color w:val="auto"/>
              </w:rPr>
            </w:pPr>
            <w:r>
              <w:rPr>
                <w:rFonts w:ascii="Arial" w:cs="Arial" w:eastAsia="Arial" w:hAnsi="Arial"/>
                <w:sz w:val="14"/>
                <w:szCs w:val="14"/>
                <w:i w:val="1"/>
                <w:iCs w:val="1"/>
                <w:color w:val="auto"/>
              </w:rPr>
              <w:t>(Instr. 4)</w:t>
            </w:r>
          </w:p>
        </w:tc>
        <w:tc>
          <w:tcPr>
            <w:tcW w:w="2000" w:type="dxa"/>
            <w:vAlign w:val="bottom"/>
          </w:tcPr>
          <w:p>
            <w:pPr>
              <w:ind w:left="600"/>
              <w:spacing w:after="0" w:line="151" w:lineRule="exact"/>
              <w:rPr>
                <w:sz w:val="20"/>
                <w:szCs w:val="20"/>
                <w:color w:val="auto"/>
              </w:rPr>
            </w:pPr>
            <w:r>
              <w:rPr>
                <w:rFonts w:ascii="Arial" w:cs="Arial" w:eastAsia="Arial" w:hAnsi="Arial"/>
                <w:sz w:val="14"/>
                <w:szCs w:val="14"/>
                <w:b w:val="1"/>
                <w:bCs w:val="1"/>
                <w:color w:val="auto"/>
              </w:rPr>
              <w:t>Indirect (I)</w:t>
            </w:r>
          </w:p>
        </w:tc>
        <w:tc>
          <w:tcPr>
            <w:tcW w:w="1400" w:type="dxa"/>
            <w:vAlign w:val="bottom"/>
          </w:tcPr>
          <w:p>
            <w:pPr>
              <w:ind w:left="480"/>
              <w:spacing w:after="0" w:line="151" w:lineRule="exact"/>
              <w:rPr>
                <w:sz w:val="20"/>
                <w:szCs w:val="20"/>
                <w:color w:val="auto"/>
              </w:rPr>
            </w:pPr>
            <w:r>
              <w:rPr>
                <w:rFonts w:ascii="Arial" w:cs="Arial" w:eastAsia="Arial" w:hAnsi="Arial"/>
                <w:sz w:val="14"/>
                <w:szCs w:val="14"/>
                <w:b w:val="1"/>
                <w:bCs w:val="1"/>
                <w:color w:val="auto"/>
              </w:rPr>
              <w:t>Ownership</w:t>
            </w:r>
          </w:p>
        </w:tc>
      </w:tr>
      <w:tr>
        <w:trPr>
          <w:trHeight w:val="172"/>
        </w:trPr>
        <w:tc>
          <w:tcPr>
            <w:tcW w:w="13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2000" w:type="dxa"/>
            <w:vAlign w:val="bottom"/>
          </w:tcPr>
          <w:p>
            <w:pPr>
              <w:ind w:left="600"/>
              <w:spacing w:after="0"/>
              <w:rPr>
                <w:sz w:val="20"/>
                <w:szCs w:val="20"/>
                <w:color w:val="auto"/>
              </w:rPr>
            </w:pPr>
            <w:r>
              <w:rPr>
                <w:rFonts w:ascii="Arial" w:cs="Arial" w:eastAsia="Arial" w:hAnsi="Arial"/>
                <w:sz w:val="14"/>
                <w:szCs w:val="14"/>
                <w:i w:val="1"/>
                <w:iCs w:val="1"/>
                <w:color w:val="auto"/>
              </w:rPr>
              <w:t>(Instr. 4)</w:t>
            </w:r>
          </w:p>
        </w:tc>
        <w:tc>
          <w:tcPr>
            <w:tcW w:w="1400" w:type="dxa"/>
            <w:vAlign w:val="bottom"/>
          </w:tcPr>
          <w:p>
            <w:pPr>
              <w:ind w:left="480"/>
              <w:spacing w:after="0"/>
              <w:rPr>
                <w:sz w:val="20"/>
                <w:szCs w:val="20"/>
                <w:color w:val="auto"/>
              </w:rPr>
            </w:pPr>
            <w:r>
              <w:rPr>
                <w:rFonts w:ascii="Arial" w:cs="Arial" w:eastAsia="Arial" w:hAnsi="Arial"/>
                <w:sz w:val="14"/>
                <w:szCs w:val="14"/>
                <w:i w:val="1"/>
                <w:iCs w:val="1"/>
                <w:color w:val="auto"/>
              </w:rPr>
              <w:t>(Instr. 4)</w:t>
            </w: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241"/>
        </w:trPr>
        <w:tc>
          <w:tcPr>
            <w:tcW w:w="13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860" w:type="dxa"/>
            <w:vAlign w:val="bottom"/>
          </w:tcPr>
          <w:p>
            <w:pPr>
              <w:jc w:val="center"/>
              <w:ind w:right="72"/>
              <w:spacing w:after="0"/>
              <w:rPr>
                <w:sz w:val="20"/>
                <w:szCs w:val="20"/>
                <w:color w:val="auto"/>
              </w:rPr>
            </w:pPr>
            <w:r>
              <w:rPr>
                <w:rFonts w:ascii="Arial" w:cs="Arial" w:eastAsia="Arial" w:hAnsi="Arial"/>
                <w:sz w:val="14"/>
                <w:szCs w:val="14"/>
                <w:b w:val="1"/>
                <w:bCs w:val="1"/>
                <w:color w:val="auto"/>
                <w:w w:val="90"/>
              </w:rPr>
              <w:t>Amount or</w:t>
            </w:r>
          </w:p>
        </w:tc>
        <w:tc>
          <w:tcPr>
            <w:tcW w:w="1440" w:type="dxa"/>
            <w:vAlign w:val="bottom"/>
          </w:tcPr>
          <w:p>
            <w:pPr>
              <w:spacing w:after="0"/>
              <w:rPr>
                <w:sz w:val="20"/>
                <w:szCs w:val="20"/>
                <w:color w:val="auto"/>
              </w:rPr>
            </w:pPr>
          </w:p>
        </w:tc>
        <w:tc>
          <w:tcPr>
            <w:tcW w:w="2520" w:type="dxa"/>
            <w:vAlign w:val="bottom"/>
          </w:tcPr>
          <w:p>
            <w:pPr>
              <w:spacing w:after="0"/>
              <w:rPr>
                <w:sz w:val="20"/>
                <w:szCs w:val="20"/>
                <w:color w:val="auto"/>
              </w:rPr>
            </w:pPr>
          </w:p>
        </w:tc>
        <w:tc>
          <w:tcPr>
            <w:tcW w:w="2000" w:type="dxa"/>
            <w:vAlign w:val="bottom"/>
          </w:tcPr>
          <w:p>
            <w:pPr>
              <w:spacing w:after="0"/>
              <w:rPr>
                <w:sz w:val="20"/>
                <w:szCs w:val="20"/>
                <w:color w:val="auto"/>
              </w:rPr>
            </w:pPr>
          </w:p>
        </w:tc>
        <w:tc>
          <w:tcPr>
            <w:tcW w:w="1400" w:type="dxa"/>
            <w:vAlign w:val="bottom"/>
          </w:tcPr>
          <w:p>
            <w:pPr>
              <w:spacing w:after="0"/>
              <w:rPr>
                <w:sz w:val="20"/>
                <w:szCs w:val="20"/>
                <w:color w:val="auto"/>
              </w:rPr>
            </w:pPr>
          </w:p>
        </w:tc>
      </w:tr>
      <w:tr>
        <w:trPr>
          <w:trHeight w:val="149"/>
        </w:trPr>
        <w:tc>
          <w:tcPr>
            <w:tcW w:w="1300" w:type="dxa"/>
            <w:vAlign w:val="bottom"/>
          </w:tcPr>
          <w:p>
            <w:pPr>
              <w:jc w:val="center"/>
              <w:ind w:left="152"/>
              <w:spacing w:after="0" w:line="149" w:lineRule="exact"/>
              <w:rPr>
                <w:sz w:val="20"/>
                <w:szCs w:val="20"/>
                <w:color w:val="auto"/>
              </w:rPr>
            </w:pPr>
            <w:r>
              <w:rPr>
                <w:rFonts w:ascii="Arial" w:cs="Arial" w:eastAsia="Arial" w:hAnsi="Arial"/>
                <w:sz w:val="14"/>
                <w:szCs w:val="14"/>
                <w:b w:val="1"/>
                <w:bCs w:val="1"/>
                <w:color w:val="auto"/>
                <w:w w:val="92"/>
              </w:rPr>
              <w:t>Date</w:t>
            </w:r>
          </w:p>
        </w:tc>
        <w:tc>
          <w:tcPr>
            <w:tcW w:w="740" w:type="dxa"/>
            <w:vAlign w:val="bottom"/>
          </w:tcPr>
          <w:p>
            <w:pPr>
              <w:jc w:val="center"/>
              <w:ind w:right="12"/>
              <w:spacing w:after="0" w:line="149" w:lineRule="exact"/>
              <w:rPr>
                <w:sz w:val="20"/>
                <w:szCs w:val="20"/>
                <w:color w:val="auto"/>
              </w:rPr>
            </w:pPr>
            <w:r>
              <w:rPr>
                <w:rFonts w:ascii="Arial" w:cs="Arial" w:eastAsia="Arial" w:hAnsi="Arial"/>
                <w:sz w:val="14"/>
                <w:szCs w:val="14"/>
                <w:b w:val="1"/>
                <w:bCs w:val="1"/>
                <w:color w:val="auto"/>
                <w:w w:val="90"/>
              </w:rPr>
              <w:t>Expiration</w:t>
            </w:r>
          </w:p>
        </w:tc>
        <w:tc>
          <w:tcPr>
            <w:tcW w:w="1160" w:type="dxa"/>
            <w:vAlign w:val="bottom"/>
          </w:tcPr>
          <w:p>
            <w:pPr>
              <w:spacing w:after="0"/>
              <w:rPr>
                <w:sz w:val="12"/>
                <w:szCs w:val="12"/>
                <w:color w:val="auto"/>
              </w:rPr>
            </w:pPr>
          </w:p>
        </w:tc>
        <w:tc>
          <w:tcPr>
            <w:tcW w:w="860" w:type="dxa"/>
            <w:vAlign w:val="bottom"/>
          </w:tcPr>
          <w:p>
            <w:pPr>
              <w:jc w:val="center"/>
              <w:ind w:right="92"/>
              <w:spacing w:after="0" w:line="149" w:lineRule="exact"/>
              <w:rPr>
                <w:sz w:val="20"/>
                <w:szCs w:val="20"/>
                <w:color w:val="auto"/>
              </w:rPr>
            </w:pPr>
            <w:r>
              <w:rPr>
                <w:rFonts w:ascii="Arial" w:cs="Arial" w:eastAsia="Arial" w:hAnsi="Arial"/>
                <w:sz w:val="14"/>
                <w:szCs w:val="14"/>
                <w:b w:val="1"/>
                <w:bCs w:val="1"/>
                <w:color w:val="auto"/>
                <w:w w:val="88"/>
              </w:rPr>
              <w:t>Number of</w:t>
            </w:r>
          </w:p>
        </w:tc>
        <w:tc>
          <w:tcPr>
            <w:tcW w:w="1440" w:type="dxa"/>
            <w:vAlign w:val="bottom"/>
          </w:tcPr>
          <w:p>
            <w:pPr>
              <w:spacing w:after="0"/>
              <w:rPr>
                <w:sz w:val="12"/>
                <w:szCs w:val="12"/>
                <w:color w:val="auto"/>
              </w:rPr>
            </w:pPr>
          </w:p>
        </w:tc>
        <w:tc>
          <w:tcPr>
            <w:tcW w:w="2520" w:type="dxa"/>
            <w:vAlign w:val="bottom"/>
          </w:tcPr>
          <w:p>
            <w:pPr>
              <w:spacing w:after="0"/>
              <w:rPr>
                <w:sz w:val="12"/>
                <w:szCs w:val="12"/>
                <w:color w:val="auto"/>
              </w:rPr>
            </w:pPr>
          </w:p>
        </w:tc>
        <w:tc>
          <w:tcPr>
            <w:tcW w:w="2000" w:type="dxa"/>
            <w:vAlign w:val="bottom"/>
          </w:tcPr>
          <w:p>
            <w:pPr>
              <w:spacing w:after="0"/>
              <w:rPr>
                <w:sz w:val="12"/>
                <w:szCs w:val="12"/>
                <w:color w:val="auto"/>
              </w:rPr>
            </w:pPr>
          </w:p>
        </w:tc>
        <w:tc>
          <w:tcPr>
            <w:tcW w:w="1400" w:type="dxa"/>
            <w:vAlign w:val="bottom"/>
          </w:tcPr>
          <w:p>
            <w:pPr>
              <w:spacing w:after="0"/>
              <w:rPr>
                <w:sz w:val="12"/>
                <w:szCs w:val="12"/>
                <w:color w:val="auto"/>
              </w:rPr>
            </w:pPr>
          </w:p>
        </w:tc>
      </w:tr>
      <w:tr>
        <w:trPr>
          <w:trHeight w:val="174"/>
        </w:trPr>
        <w:tc>
          <w:tcPr>
            <w:tcW w:w="1300" w:type="dxa"/>
            <w:vAlign w:val="bottom"/>
          </w:tcPr>
          <w:p>
            <w:pPr>
              <w:jc w:val="center"/>
              <w:ind w:left="152"/>
              <w:spacing w:after="0"/>
              <w:rPr>
                <w:sz w:val="20"/>
                <w:szCs w:val="20"/>
                <w:color w:val="auto"/>
              </w:rPr>
            </w:pPr>
            <w:r>
              <w:rPr>
                <w:rFonts w:ascii="Arial" w:cs="Arial" w:eastAsia="Arial" w:hAnsi="Arial"/>
                <w:sz w:val="14"/>
                <w:szCs w:val="14"/>
                <w:b w:val="1"/>
                <w:bCs w:val="1"/>
                <w:color w:val="auto"/>
                <w:w w:val="87"/>
              </w:rPr>
              <w:t>Exercisable</w:t>
            </w:r>
          </w:p>
        </w:tc>
        <w:tc>
          <w:tcPr>
            <w:tcW w:w="740" w:type="dxa"/>
            <w:vAlign w:val="bottom"/>
          </w:tcPr>
          <w:p>
            <w:pPr>
              <w:jc w:val="center"/>
              <w:ind w:right="32"/>
              <w:spacing w:after="0"/>
              <w:rPr>
                <w:sz w:val="20"/>
                <w:szCs w:val="20"/>
                <w:color w:val="auto"/>
              </w:rPr>
            </w:pPr>
            <w:r>
              <w:rPr>
                <w:rFonts w:ascii="Arial" w:cs="Arial" w:eastAsia="Arial" w:hAnsi="Arial"/>
                <w:sz w:val="14"/>
                <w:szCs w:val="14"/>
                <w:b w:val="1"/>
                <w:bCs w:val="1"/>
                <w:color w:val="auto"/>
                <w:w w:val="92"/>
              </w:rPr>
              <w:t>Date</w:t>
            </w:r>
          </w:p>
        </w:tc>
        <w:tc>
          <w:tcPr>
            <w:tcW w:w="1160" w:type="dxa"/>
            <w:vAlign w:val="bottom"/>
          </w:tcPr>
          <w:p>
            <w:pPr>
              <w:ind w:left="340"/>
              <w:spacing w:after="0"/>
              <w:rPr>
                <w:sz w:val="20"/>
                <w:szCs w:val="20"/>
                <w:color w:val="auto"/>
              </w:rPr>
            </w:pPr>
            <w:r>
              <w:rPr>
                <w:rFonts w:ascii="Arial" w:cs="Arial" w:eastAsia="Arial" w:hAnsi="Arial"/>
                <w:sz w:val="14"/>
                <w:szCs w:val="14"/>
                <w:b w:val="1"/>
                <w:bCs w:val="1"/>
                <w:color w:val="auto"/>
              </w:rPr>
              <w:t>Title</w:t>
            </w:r>
          </w:p>
        </w:tc>
        <w:tc>
          <w:tcPr>
            <w:tcW w:w="860" w:type="dxa"/>
            <w:vAlign w:val="bottom"/>
          </w:tcPr>
          <w:p>
            <w:pPr>
              <w:jc w:val="center"/>
              <w:ind w:right="92"/>
              <w:spacing w:after="0"/>
              <w:rPr>
                <w:sz w:val="20"/>
                <w:szCs w:val="20"/>
                <w:color w:val="auto"/>
              </w:rPr>
            </w:pPr>
            <w:r>
              <w:rPr>
                <w:rFonts w:ascii="Arial" w:cs="Arial" w:eastAsia="Arial" w:hAnsi="Arial"/>
                <w:sz w:val="14"/>
                <w:szCs w:val="14"/>
                <w:b w:val="1"/>
                <w:bCs w:val="1"/>
                <w:color w:val="auto"/>
                <w:w w:val="81"/>
              </w:rPr>
              <w:t>Shares</w:t>
            </w:r>
          </w:p>
        </w:tc>
        <w:tc>
          <w:tcPr>
            <w:tcW w:w="1440" w:type="dxa"/>
            <w:vAlign w:val="bottom"/>
          </w:tcPr>
          <w:p>
            <w:pPr>
              <w:spacing w:after="0"/>
              <w:rPr>
                <w:sz w:val="15"/>
                <w:szCs w:val="15"/>
                <w:color w:val="auto"/>
              </w:rPr>
            </w:pPr>
          </w:p>
        </w:tc>
        <w:tc>
          <w:tcPr>
            <w:tcW w:w="2520" w:type="dxa"/>
            <w:vAlign w:val="bottom"/>
          </w:tcPr>
          <w:p>
            <w:pPr>
              <w:spacing w:after="0"/>
              <w:rPr>
                <w:sz w:val="15"/>
                <w:szCs w:val="15"/>
                <w:color w:val="auto"/>
              </w:rPr>
            </w:pPr>
          </w:p>
        </w:tc>
        <w:tc>
          <w:tcPr>
            <w:tcW w:w="2000" w:type="dxa"/>
            <w:vAlign w:val="bottom"/>
          </w:tcPr>
          <w:p>
            <w:pPr>
              <w:spacing w:after="0"/>
              <w:rPr>
                <w:sz w:val="15"/>
                <w:szCs w:val="15"/>
                <w:color w:val="auto"/>
              </w:rPr>
            </w:pPr>
          </w:p>
        </w:tc>
        <w:tc>
          <w:tcPr>
            <w:tcW w:w="1400" w:type="dxa"/>
            <w:vAlign w:val="bottom"/>
          </w:tcPr>
          <w:p>
            <w:pPr>
              <w:spacing w:after="0"/>
              <w:rPr>
                <w:sz w:val="15"/>
                <w:szCs w:val="15"/>
                <w:color w:val="auto"/>
              </w:rPr>
            </w:pP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38"/>
        </w:trPr>
        <w:tc>
          <w:tcPr>
            <w:tcW w:w="1300" w:type="dxa"/>
            <w:vAlign w:val="bottom"/>
            <w:shd w:val="clear" w:color="auto" w:fill="EEEEEE"/>
          </w:tcPr>
          <w:p>
            <w:pPr>
              <w:spacing w:after="0"/>
              <w:rPr>
                <w:sz w:val="11"/>
                <w:szCs w:val="11"/>
                <w:color w:val="auto"/>
              </w:rPr>
            </w:pPr>
          </w:p>
        </w:tc>
        <w:tc>
          <w:tcPr>
            <w:tcW w:w="740" w:type="dxa"/>
            <w:vAlign w:val="bottom"/>
            <w:shd w:val="clear" w:color="auto" w:fill="EEEEEE"/>
          </w:tcPr>
          <w:p>
            <w:pPr>
              <w:spacing w:after="0"/>
              <w:rPr>
                <w:sz w:val="11"/>
                <w:szCs w:val="11"/>
                <w:color w:val="auto"/>
              </w:rPr>
            </w:pPr>
          </w:p>
        </w:tc>
        <w:tc>
          <w:tcPr>
            <w:tcW w:w="116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Common</w:t>
            </w:r>
          </w:p>
        </w:tc>
        <w:tc>
          <w:tcPr>
            <w:tcW w:w="86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2520" w:type="dxa"/>
            <w:vAlign w:val="bottom"/>
            <w:shd w:val="clear" w:color="auto" w:fill="EEEEEE"/>
          </w:tcPr>
          <w:p>
            <w:pPr>
              <w:spacing w:after="0"/>
              <w:rPr>
                <w:sz w:val="11"/>
                <w:szCs w:val="11"/>
                <w:color w:val="auto"/>
              </w:rPr>
            </w:pPr>
          </w:p>
        </w:tc>
        <w:tc>
          <w:tcPr>
            <w:tcW w:w="2000" w:type="dxa"/>
            <w:vAlign w:val="bottom"/>
            <w:shd w:val="clear" w:color="auto" w:fill="EEEEEE"/>
          </w:tcPr>
          <w:p>
            <w:pPr>
              <w:spacing w:after="0"/>
              <w:rPr>
                <w:sz w:val="11"/>
                <w:szCs w:val="11"/>
                <w:color w:val="auto"/>
              </w:rPr>
            </w:pPr>
          </w:p>
        </w:tc>
        <w:tc>
          <w:tcPr>
            <w:tcW w:w="1400" w:type="dxa"/>
            <w:vAlign w:val="bottom"/>
            <w:shd w:val="clear" w:color="auto" w:fill="EEEEEE"/>
          </w:tcPr>
          <w:p>
            <w:pPr>
              <w:spacing w:after="0"/>
              <w:rPr>
                <w:sz w:val="11"/>
                <w:szCs w:val="11"/>
                <w:color w:val="auto"/>
              </w:rPr>
            </w:pPr>
          </w:p>
        </w:tc>
      </w:tr>
      <w:tr>
        <w:trPr>
          <w:trHeight w:val="159"/>
        </w:trPr>
        <w:tc>
          <w:tcPr>
            <w:tcW w:w="1300" w:type="dxa"/>
            <w:vAlign w:val="bottom"/>
            <w:shd w:val="clear" w:color="auto" w:fill="EEEEEE"/>
          </w:tcPr>
          <w:p>
            <w:pPr>
              <w:jc w:val="center"/>
              <w:ind w:left="152"/>
              <w:spacing w:after="0" w:line="159" w:lineRule="exact"/>
              <w:rPr>
                <w:sz w:val="20"/>
                <w:szCs w:val="20"/>
                <w:color w:val="auto"/>
              </w:rPr>
            </w:pPr>
            <w:r>
              <w:rPr>
                <w:rFonts w:ascii="Arial" w:cs="Arial" w:eastAsia="Arial" w:hAnsi="Arial"/>
                <w:sz w:val="14"/>
                <w:szCs w:val="14"/>
                <w:color w:val="auto"/>
                <w:w w:val="93"/>
              </w:rPr>
              <w:t>(1)</w:t>
            </w:r>
          </w:p>
        </w:tc>
        <w:tc>
          <w:tcPr>
            <w:tcW w:w="740" w:type="dxa"/>
            <w:vAlign w:val="bottom"/>
            <w:shd w:val="clear" w:color="auto" w:fill="EEEEEE"/>
          </w:tcPr>
          <w:p>
            <w:pPr>
              <w:jc w:val="center"/>
              <w:ind w:right="32"/>
              <w:spacing w:after="0" w:line="159" w:lineRule="exact"/>
              <w:rPr>
                <w:sz w:val="20"/>
                <w:szCs w:val="20"/>
                <w:color w:val="auto"/>
              </w:rPr>
            </w:pPr>
            <w:r>
              <w:rPr>
                <w:rFonts w:ascii="Arial" w:cs="Arial" w:eastAsia="Arial" w:hAnsi="Arial"/>
                <w:sz w:val="14"/>
                <w:szCs w:val="14"/>
                <w:color w:val="auto"/>
                <w:w w:val="88"/>
              </w:rPr>
              <w:t>06/26/10</w:t>
            </w:r>
          </w:p>
        </w:tc>
        <w:tc>
          <w:tcPr>
            <w:tcW w:w="11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Stock</w:t>
            </w:r>
          </w:p>
        </w:tc>
        <w:tc>
          <w:tcPr>
            <w:tcW w:w="860" w:type="dxa"/>
            <w:vAlign w:val="bottom"/>
            <w:shd w:val="clear" w:color="auto" w:fill="EEEEEE"/>
          </w:tcPr>
          <w:p>
            <w:pPr>
              <w:jc w:val="right"/>
              <w:spacing w:after="0" w:line="159" w:lineRule="exact"/>
              <w:rPr>
                <w:sz w:val="20"/>
                <w:szCs w:val="20"/>
                <w:color w:val="auto"/>
              </w:rPr>
            </w:pPr>
            <w:r>
              <w:rPr>
                <w:rFonts w:ascii="Arial" w:cs="Arial" w:eastAsia="Arial" w:hAnsi="Arial"/>
                <w:sz w:val="14"/>
                <w:szCs w:val="14"/>
                <w:color w:val="auto"/>
              </w:rPr>
              <w:t>30,000</w:t>
            </w:r>
          </w:p>
        </w:tc>
        <w:tc>
          <w:tcPr>
            <w:tcW w:w="1440" w:type="dxa"/>
            <w:vAlign w:val="bottom"/>
            <w:shd w:val="clear" w:color="auto" w:fill="EEEEEE"/>
          </w:tcPr>
          <w:p>
            <w:pPr>
              <w:spacing w:after="0"/>
              <w:rPr>
                <w:sz w:val="13"/>
                <w:szCs w:val="13"/>
                <w:color w:val="auto"/>
              </w:rPr>
            </w:pPr>
          </w:p>
        </w:tc>
        <w:tc>
          <w:tcPr>
            <w:tcW w:w="2520" w:type="dxa"/>
            <w:vAlign w:val="bottom"/>
            <w:shd w:val="clear" w:color="auto" w:fill="EEEEEE"/>
          </w:tcPr>
          <w:p>
            <w:pPr>
              <w:jc w:val="right"/>
              <w:ind w:right="692"/>
              <w:spacing w:after="0" w:line="159" w:lineRule="exact"/>
              <w:rPr>
                <w:sz w:val="20"/>
                <w:szCs w:val="20"/>
                <w:color w:val="auto"/>
              </w:rPr>
            </w:pPr>
            <w:r>
              <w:rPr>
                <w:rFonts w:ascii="Arial" w:cs="Arial" w:eastAsia="Arial" w:hAnsi="Arial"/>
                <w:sz w:val="14"/>
                <w:szCs w:val="14"/>
                <w:color w:val="auto"/>
              </w:rPr>
              <w:t>30,000</w:t>
            </w:r>
          </w:p>
        </w:tc>
        <w:tc>
          <w:tcPr>
            <w:tcW w:w="20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D</w:t>
            </w:r>
          </w:p>
        </w:tc>
        <w:tc>
          <w:tcPr>
            <w:tcW w:w="1400" w:type="dxa"/>
            <w:vAlign w:val="bottom"/>
            <w:shd w:val="clear" w:color="auto" w:fill="EEEEEE"/>
          </w:tcPr>
          <w:p>
            <w:pPr>
              <w:spacing w:after="0"/>
              <w:rPr>
                <w:sz w:val="13"/>
                <w:szCs w:val="13"/>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243"/>
        </w:trPr>
        <w:tc>
          <w:tcPr>
            <w:tcW w:w="13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160" w:type="dxa"/>
            <w:vAlign w:val="bottom"/>
          </w:tcPr>
          <w:p>
            <w:pPr>
              <w:ind w:left="340"/>
              <w:spacing w:after="0"/>
              <w:rPr>
                <w:sz w:val="20"/>
                <w:szCs w:val="20"/>
                <w:color w:val="auto"/>
              </w:rPr>
            </w:pPr>
            <w:r>
              <w:rPr>
                <w:rFonts w:ascii="Arial" w:cs="Arial" w:eastAsia="Arial" w:hAnsi="Arial"/>
                <w:sz w:val="14"/>
                <w:szCs w:val="14"/>
                <w:color w:val="auto"/>
              </w:rPr>
              <w:t>Common</w:t>
            </w:r>
          </w:p>
        </w:tc>
        <w:tc>
          <w:tcPr>
            <w:tcW w:w="860" w:type="dxa"/>
            <w:vAlign w:val="bottom"/>
          </w:tcPr>
          <w:p>
            <w:pPr>
              <w:spacing w:after="0"/>
              <w:rPr>
                <w:sz w:val="21"/>
                <w:szCs w:val="21"/>
                <w:color w:val="auto"/>
              </w:rPr>
            </w:pPr>
          </w:p>
        </w:tc>
        <w:tc>
          <w:tcPr>
            <w:tcW w:w="1440" w:type="dxa"/>
            <w:vAlign w:val="bottom"/>
          </w:tcPr>
          <w:p>
            <w:pPr>
              <w:spacing w:after="0"/>
              <w:rPr>
                <w:sz w:val="21"/>
                <w:szCs w:val="21"/>
                <w:color w:val="auto"/>
              </w:rPr>
            </w:pPr>
          </w:p>
        </w:tc>
        <w:tc>
          <w:tcPr>
            <w:tcW w:w="2520" w:type="dxa"/>
            <w:vAlign w:val="bottom"/>
          </w:tcPr>
          <w:p>
            <w:pPr>
              <w:spacing w:after="0"/>
              <w:rPr>
                <w:sz w:val="21"/>
                <w:szCs w:val="21"/>
                <w:color w:val="auto"/>
              </w:rPr>
            </w:pPr>
          </w:p>
        </w:tc>
        <w:tc>
          <w:tcPr>
            <w:tcW w:w="2000" w:type="dxa"/>
            <w:vAlign w:val="bottom"/>
          </w:tcPr>
          <w:p>
            <w:pPr>
              <w:spacing w:after="0"/>
              <w:rPr>
                <w:sz w:val="21"/>
                <w:szCs w:val="21"/>
                <w:color w:val="auto"/>
              </w:rPr>
            </w:pPr>
          </w:p>
        </w:tc>
        <w:tc>
          <w:tcPr>
            <w:tcW w:w="1400" w:type="dxa"/>
            <w:vAlign w:val="bottom"/>
          </w:tcPr>
          <w:p>
            <w:pPr>
              <w:spacing w:after="0"/>
              <w:rPr>
                <w:sz w:val="21"/>
                <w:szCs w:val="21"/>
                <w:color w:val="auto"/>
              </w:rPr>
            </w:pPr>
          </w:p>
        </w:tc>
      </w:tr>
      <w:tr>
        <w:trPr>
          <w:trHeight w:val="172"/>
        </w:trPr>
        <w:tc>
          <w:tcPr>
            <w:tcW w:w="1300" w:type="dxa"/>
            <w:vAlign w:val="bottom"/>
          </w:tcPr>
          <w:p>
            <w:pPr>
              <w:jc w:val="center"/>
              <w:ind w:left="152"/>
              <w:spacing w:after="0"/>
              <w:rPr>
                <w:sz w:val="20"/>
                <w:szCs w:val="20"/>
                <w:color w:val="auto"/>
              </w:rPr>
            </w:pPr>
            <w:r>
              <w:rPr>
                <w:rFonts w:ascii="Arial" w:cs="Arial" w:eastAsia="Arial" w:hAnsi="Arial"/>
                <w:sz w:val="14"/>
                <w:szCs w:val="14"/>
                <w:color w:val="auto"/>
                <w:w w:val="93"/>
              </w:rPr>
              <w:t>(2)</w:t>
            </w:r>
          </w:p>
        </w:tc>
        <w:tc>
          <w:tcPr>
            <w:tcW w:w="740" w:type="dxa"/>
            <w:vAlign w:val="bottom"/>
          </w:tcPr>
          <w:p>
            <w:pPr>
              <w:jc w:val="center"/>
              <w:ind w:right="32"/>
              <w:spacing w:after="0"/>
              <w:rPr>
                <w:sz w:val="20"/>
                <w:szCs w:val="20"/>
                <w:color w:val="auto"/>
              </w:rPr>
            </w:pPr>
            <w:r>
              <w:rPr>
                <w:rFonts w:ascii="Arial" w:cs="Arial" w:eastAsia="Arial" w:hAnsi="Arial"/>
                <w:sz w:val="14"/>
                <w:szCs w:val="14"/>
                <w:color w:val="auto"/>
                <w:w w:val="88"/>
              </w:rPr>
              <w:t>06/26/11</w:t>
            </w:r>
          </w:p>
        </w:tc>
        <w:tc>
          <w:tcPr>
            <w:tcW w:w="1160" w:type="dxa"/>
            <w:vAlign w:val="bottom"/>
          </w:tcPr>
          <w:p>
            <w:pPr>
              <w:ind w:left="340"/>
              <w:spacing w:after="0"/>
              <w:rPr>
                <w:sz w:val="20"/>
                <w:szCs w:val="20"/>
                <w:color w:val="auto"/>
              </w:rPr>
            </w:pPr>
            <w:r>
              <w:rPr>
                <w:rFonts w:ascii="Arial" w:cs="Arial" w:eastAsia="Arial" w:hAnsi="Arial"/>
                <w:sz w:val="14"/>
                <w:szCs w:val="14"/>
                <w:color w:val="auto"/>
              </w:rPr>
              <w:t>Stock</w:t>
            </w:r>
          </w:p>
        </w:tc>
        <w:tc>
          <w:tcPr>
            <w:tcW w:w="860" w:type="dxa"/>
            <w:vAlign w:val="bottom"/>
          </w:tcPr>
          <w:p>
            <w:pPr>
              <w:jc w:val="right"/>
              <w:spacing w:after="0"/>
              <w:rPr>
                <w:sz w:val="20"/>
                <w:szCs w:val="20"/>
                <w:color w:val="auto"/>
              </w:rPr>
            </w:pPr>
            <w:r>
              <w:rPr>
                <w:rFonts w:ascii="Arial" w:cs="Arial" w:eastAsia="Arial" w:hAnsi="Arial"/>
                <w:sz w:val="14"/>
                <w:szCs w:val="14"/>
                <w:color w:val="auto"/>
              </w:rPr>
              <w:t>6,000</w:t>
            </w:r>
          </w:p>
        </w:tc>
        <w:tc>
          <w:tcPr>
            <w:tcW w:w="1440" w:type="dxa"/>
            <w:vAlign w:val="bottom"/>
          </w:tcPr>
          <w:p>
            <w:pPr>
              <w:spacing w:after="0"/>
              <w:rPr>
                <w:sz w:val="14"/>
                <w:szCs w:val="14"/>
                <w:color w:val="auto"/>
              </w:rPr>
            </w:pPr>
          </w:p>
        </w:tc>
        <w:tc>
          <w:tcPr>
            <w:tcW w:w="2520" w:type="dxa"/>
            <w:vAlign w:val="bottom"/>
          </w:tcPr>
          <w:p>
            <w:pPr>
              <w:jc w:val="right"/>
              <w:ind w:right="692"/>
              <w:spacing w:after="0"/>
              <w:rPr>
                <w:sz w:val="20"/>
                <w:szCs w:val="20"/>
                <w:color w:val="auto"/>
              </w:rPr>
            </w:pPr>
            <w:r>
              <w:rPr>
                <w:rFonts w:ascii="Arial" w:cs="Arial" w:eastAsia="Arial" w:hAnsi="Arial"/>
                <w:sz w:val="14"/>
                <w:szCs w:val="14"/>
                <w:color w:val="auto"/>
              </w:rPr>
              <w:t>6,000</w:t>
            </w:r>
          </w:p>
        </w:tc>
        <w:tc>
          <w:tcPr>
            <w:tcW w:w="2000" w:type="dxa"/>
            <w:vAlign w:val="bottom"/>
          </w:tcPr>
          <w:p>
            <w:pPr>
              <w:ind w:left="600"/>
              <w:spacing w:after="0"/>
              <w:rPr>
                <w:sz w:val="20"/>
                <w:szCs w:val="20"/>
                <w:color w:val="auto"/>
              </w:rPr>
            </w:pPr>
            <w:r>
              <w:rPr>
                <w:rFonts w:ascii="Arial" w:cs="Arial" w:eastAsia="Arial" w:hAnsi="Arial"/>
                <w:sz w:val="14"/>
                <w:szCs w:val="14"/>
                <w:color w:val="auto"/>
              </w:rPr>
              <w:t>D</w:t>
            </w:r>
          </w:p>
        </w:tc>
        <w:tc>
          <w:tcPr>
            <w:tcW w:w="1400" w:type="dxa"/>
            <w:vAlign w:val="bottom"/>
          </w:tcPr>
          <w:p>
            <w:pPr>
              <w:spacing w:after="0"/>
              <w:rPr>
                <w:sz w:val="14"/>
                <w:szCs w:val="14"/>
                <w:color w:val="auto"/>
              </w:rPr>
            </w:pP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38"/>
        </w:trPr>
        <w:tc>
          <w:tcPr>
            <w:tcW w:w="1300" w:type="dxa"/>
            <w:vAlign w:val="bottom"/>
            <w:shd w:val="clear" w:color="auto" w:fill="EEEEEE"/>
          </w:tcPr>
          <w:p>
            <w:pPr>
              <w:spacing w:after="0"/>
              <w:rPr>
                <w:sz w:val="11"/>
                <w:szCs w:val="11"/>
                <w:color w:val="auto"/>
              </w:rPr>
            </w:pPr>
          </w:p>
        </w:tc>
        <w:tc>
          <w:tcPr>
            <w:tcW w:w="740" w:type="dxa"/>
            <w:vAlign w:val="bottom"/>
            <w:shd w:val="clear" w:color="auto" w:fill="EEEEEE"/>
          </w:tcPr>
          <w:p>
            <w:pPr>
              <w:spacing w:after="0"/>
              <w:rPr>
                <w:sz w:val="11"/>
                <w:szCs w:val="11"/>
                <w:color w:val="auto"/>
              </w:rPr>
            </w:pPr>
          </w:p>
        </w:tc>
        <w:tc>
          <w:tcPr>
            <w:tcW w:w="116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Common</w:t>
            </w:r>
          </w:p>
        </w:tc>
        <w:tc>
          <w:tcPr>
            <w:tcW w:w="86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2520" w:type="dxa"/>
            <w:vAlign w:val="bottom"/>
            <w:shd w:val="clear" w:color="auto" w:fill="EEEEEE"/>
          </w:tcPr>
          <w:p>
            <w:pPr>
              <w:spacing w:after="0"/>
              <w:rPr>
                <w:sz w:val="11"/>
                <w:szCs w:val="11"/>
                <w:color w:val="auto"/>
              </w:rPr>
            </w:pPr>
          </w:p>
        </w:tc>
        <w:tc>
          <w:tcPr>
            <w:tcW w:w="2000" w:type="dxa"/>
            <w:vAlign w:val="bottom"/>
            <w:shd w:val="clear" w:color="auto" w:fill="EEEEEE"/>
          </w:tcPr>
          <w:p>
            <w:pPr>
              <w:spacing w:after="0"/>
              <w:rPr>
                <w:sz w:val="11"/>
                <w:szCs w:val="11"/>
                <w:color w:val="auto"/>
              </w:rPr>
            </w:pPr>
          </w:p>
        </w:tc>
        <w:tc>
          <w:tcPr>
            <w:tcW w:w="1400" w:type="dxa"/>
            <w:vAlign w:val="bottom"/>
            <w:shd w:val="clear" w:color="auto" w:fill="EEEEEE"/>
          </w:tcPr>
          <w:p>
            <w:pPr>
              <w:spacing w:after="0"/>
              <w:rPr>
                <w:sz w:val="11"/>
                <w:szCs w:val="11"/>
                <w:color w:val="auto"/>
              </w:rPr>
            </w:pPr>
          </w:p>
        </w:tc>
      </w:tr>
      <w:tr>
        <w:trPr>
          <w:trHeight w:val="159"/>
        </w:trPr>
        <w:tc>
          <w:tcPr>
            <w:tcW w:w="1300" w:type="dxa"/>
            <w:vAlign w:val="bottom"/>
            <w:shd w:val="clear" w:color="auto" w:fill="EEEEEE"/>
          </w:tcPr>
          <w:p>
            <w:pPr>
              <w:jc w:val="center"/>
              <w:ind w:left="152"/>
              <w:spacing w:after="0" w:line="159" w:lineRule="exact"/>
              <w:rPr>
                <w:sz w:val="20"/>
                <w:szCs w:val="20"/>
                <w:color w:val="auto"/>
              </w:rPr>
            </w:pPr>
            <w:r>
              <w:rPr>
                <w:rFonts w:ascii="Arial" w:cs="Arial" w:eastAsia="Arial" w:hAnsi="Arial"/>
                <w:sz w:val="14"/>
                <w:szCs w:val="14"/>
                <w:color w:val="auto"/>
                <w:w w:val="93"/>
              </w:rPr>
              <w:t>(3)</w:t>
            </w:r>
          </w:p>
        </w:tc>
        <w:tc>
          <w:tcPr>
            <w:tcW w:w="740" w:type="dxa"/>
            <w:vAlign w:val="bottom"/>
            <w:shd w:val="clear" w:color="auto" w:fill="EEEEEE"/>
          </w:tcPr>
          <w:p>
            <w:pPr>
              <w:jc w:val="center"/>
              <w:ind w:right="32"/>
              <w:spacing w:after="0" w:line="159" w:lineRule="exact"/>
              <w:rPr>
                <w:sz w:val="20"/>
                <w:szCs w:val="20"/>
                <w:color w:val="auto"/>
              </w:rPr>
            </w:pPr>
            <w:r>
              <w:rPr>
                <w:rFonts w:ascii="Arial" w:cs="Arial" w:eastAsia="Arial" w:hAnsi="Arial"/>
                <w:sz w:val="14"/>
                <w:szCs w:val="14"/>
                <w:color w:val="auto"/>
                <w:w w:val="88"/>
              </w:rPr>
              <w:t>06/21/12</w:t>
            </w:r>
          </w:p>
        </w:tc>
        <w:tc>
          <w:tcPr>
            <w:tcW w:w="11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Stock</w:t>
            </w:r>
          </w:p>
        </w:tc>
        <w:tc>
          <w:tcPr>
            <w:tcW w:w="860" w:type="dxa"/>
            <w:vAlign w:val="bottom"/>
            <w:shd w:val="clear" w:color="auto" w:fill="EEEEEE"/>
          </w:tcPr>
          <w:p>
            <w:pPr>
              <w:jc w:val="right"/>
              <w:spacing w:after="0" w:line="159" w:lineRule="exact"/>
              <w:rPr>
                <w:sz w:val="20"/>
                <w:szCs w:val="20"/>
                <w:color w:val="auto"/>
              </w:rPr>
            </w:pPr>
            <w:r>
              <w:rPr>
                <w:rFonts w:ascii="Arial" w:cs="Arial" w:eastAsia="Arial" w:hAnsi="Arial"/>
                <w:sz w:val="14"/>
                <w:szCs w:val="14"/>
                <w:color w:val="auto"/>
              </w:rPr>
              <w:t>6,000</w:t>
            </w:r>
          </w:p>
        </w:tc>
        <w:tc>
          <w:tcPr>
            <w:tcW w:w="1440" w:type="dxa"/>
            <w:vAlign w:val="bottom"/>
            <w:shd w:val="clear" w:color="auto" w:fill="EEEEEE"/>
          </w:tcPr>
          <w:p>
            <w:pPr>
              <w:spacing w:after="0"/>
              <w:rPr>
                <w:sz w:val="13"/>
                <w:szCs w:val="13"/>
                <w:color w:val="auto"/>
              </w:rPr>
            </w:pPr>
          </w:p>
        </w:tc>
        <w:tc>
          <w:tcPr>
            <w:tcW w:w="2520" w:type="dxa"/>
            <w:vAlign w:val="bottom"/>
            <w:shd w:val="clear" w:color="auto" w:fill="EEEEEE"/>
          </w:tcPr>
          <w:p>
            <w:pPr>
              <w:jc w:val="right"/>
              <w:ind w:right="692"/>
              <w:spacing w:after="0" w:line="159" w:lineRule="exact"/>
              <w:rPr>
                <w:sz w:val="20"/>
                <w:szCs w:val="20"/>
                <w:color w:val="auto"/>
              </w:rPr>
            </w:pPr>
            <w:r>
              <w:rPr>
                <w:rFonts w:ascii="Arial" w:cs="Arial" w:eastAsia="Arial" w:hAnsi="Arial"/>
                <w:sz w:val="14"/>
                <w:szCs w:val="14"/>
                <w:color w:val="auto"/>
              </w:rPr>
              <w:t>6,000</w:t>
            </w:r>
          </w:p>
        </w:tc>
        <w:tc>
          <w:tcPr>
            <w:tcW w:w="20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D</w:t>
            </w:r>
          </w:p>
        </w:tc>
        <w:tc>
          <w:tcPr>
            <w:tcW w:w="1400" w:type="dxa"/>
            <w:vAlign w:val="bottom"/>
            <w:shd w:val="clear" w:color="auto" w:fill="EEEEEE"/>
          </w:tcPr>
          <w:p>
            <w:pPr>
              <w:spacing w:after="0"/>
              <w:rPr>
                <w:sz w:val="13"/>
                <w:szCs w:val="13"/>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-3221355</wp:posOffset>
            </wp:positionV>
            <wp:extent cx="12700"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-3221355</wp:posOffset>
            </wp:positionV>
            <wp:extent cx="1270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-2784475</wp:posOffset>
            </wp:positionV>
            <wp:extent cx="12700"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-2784475</wp:posOffset>
            </wp:positionV>
            <wp:extent cx="1270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-2440940</wp:posOffset>
            </wp:positionV>
            <wp:extent cx="1270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-2440940</wp:posOffset>
            </wp:positionV>
            <wp:extent cx="1270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-2098040</wp:posOffset>
            </wp:positionV>
            <wp:extent cx="1270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-2098040</wp:posOffset>
            </wp:positionV>
            <wp:extent cx="1270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-1755140</wp:posOffset>
            </wp:positionV>
            <wp:extent cx="1270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-1755140</wp:posOffset>
            </wp:positionV>
            <wp:extent cx="1270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Explanation of Responses:</w:t>
      </w:r>
    </w:p>
    <w:p>
      <w:pPr>
        <w:spacing w:after="0" w:line="231" w:lineRule="exact"/>
        <w:rPr>
          <w:sz w:val="20"/>
          <w:szCs w:val="20"/>
          <w:color w:val="auto"/>
        </w:rPr>
      </w:pPr>
    </w:p>
    <w:p>
      <w:pPr>
        <w:ind w:right="36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spacing w:after="0" w:line="194" w:lineRule="exact"/>
        <w:rPr>
          <w:rFonts w:ascii="Arial" w:cs="Arial" w:eastAsia="Arial" w:hAnsi="Arial"/>
          <w:sz w:val="18"/>
          <w:szCs w:val="18"/>
          <w:color w:val="auto"/>
        </w:rPr>
      </w:pPr>
    </w:p>
    <w:p>
      <w:pPr>
        <w:ind w:right="14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6,000 shares, not all shares are fully vested, and until fully vested, if exercised, would be subject to repurchase by the Company in the event of termination of the reporting person's services as a non-employee director of the Company. Vests 500 shares per month from 07/21/05 through 06/21/06. Reflects non-discretionary grants under 1997 Directors Plan.</w:t>
      </w:r>
    </w:p>
    <w:p>
      <w:pPr>
        <w:spacing w:after="0" w:line="194" w:lineRule="exact"/>
        <w:rPr>
          <w:rFonts w:ascii="Arial" w:cs="Arial" w:eastAsia="Arial" w:hAnsi="Arial"/>
          <w:sz w:val="18"/>
          <w:szCs w:val="18"/>
          <w:color w:val="auto"/>
        </w:rPr>
      </w:pPr>
    </w:p>
    <w:p>
      <w:pPr>
        <w:ind w:right="14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6,000 shares, not all shares are fully vested, and until fully vested, if exercised, would be subject to repurchase by the Company in the event of termination of the reporting person's services as a non-employee director of the Company. Vests 500 shares per month from 07/21/06 through 06/21/07. Reflects non-discretionary grants under 1997 Directors Plan.</w:t>
      </w:r>
    </w:p>
    <w:p>
      <w:pPr>
        <w:spacing w:after="0" w:line="235" w:lineRule="exact"/>
        <w:rPr>
          <w:sz w:val="20"/>
          <w:szCs w:val="20"/>
          <w:color w:val="auto"/>
        </w:rPr>
      </w:pPr>
    </w:p>
    <w:tbl>
      <w:tblPr>
        <w:tblLayout w:type="fixed"/>
        <w:tblInd w:w="2040" w:type="dxa"/>
        <w:tblCellMar>
          <w:top w:w="0" w:type="dxa"/>
          <w:left w:w="0" w:type="dxa"/>
          <w:bottom w:w="0" w:type="dxa"/>
          <w:right w:w="0" w:type="dxa"/>
        </w:tblCellMar>
      </w:tblPr>
      <w:tr>
        <w:trPr>
          <w:trHeight w:val="222"/>
        </w:trPr>
        <w:tc>
          <w:tcPr>
            <w:tcW w:w="3340" w:type="dxa"/>
            <w:vAlign w:val="bottom"/>
          </w:tcPr>
          <w:p>
            <w:pPr>
              <w:jc w:val="center"/>
              <w:spacing w:after="0"/>
              <w:rPr>
                <w:sz w:val="20"/>
                <w:szCs w:val="20"/>
                <w:color w:val="auto"/>
              </w:rPr>
            </w:pPr>
            <w:r>
              <w:rPr>
                <w:rFonts w:ascii="Arial" w:cs="Arial" w:eastAsia="Arial" w:hAnsi="Arial"/>
                <w:sz w:val="18"/>
                <w:szCs w:val="18"/>
                <w:color w:val="auto"/>
                <w:w w:val="89"/>
              </w:rPr>
              <w:t>/s/ Kuo Wei (Herbert) Chang</w:t>
            </w:r>
          </w:p>
        </w:tc>
        <w:tc>
          <w:tcPr>
            <w:tcW w:w="640" w:type="dxa"/>
            <w:vAlign w:val="bottom"/>
          </w:tcPr>
          <w:p>
            <w:pPr>
              <w:spacing w:after="0"/>
              <w:rPr>
                <w:sz w:val="19"/>
                <w:szCs w:val="19"/>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March 17,</w:t>
            </w:r>
          </w:p>
        </w:tc>
        <w:tc>
          <w:tcPr>
            <w:tcW w:w="1500" w:type="dxa"/>
            <w:vAlign w:val="bottom"/>
          </w:tcPr>
          <w:p>
            <w:pPr>
              <w:jc w:val="right"/>
              <w:ind w:right="1032"/>
              <w:spacing w:after="0"/>
              <w:rPr>
                <w:sz w:val="20"/>
                <w:szCs w:val="20"/>
                <w:color w:val="auto"/>
              </w:rPr>
            </w:pPr>
            <w:r>
              <w:rPr>
                <w:rFonts w:ascii="Arial" w:cs="Arial" w:eastAsia="Arial" w:hAnsi="Arial"/>
                <w:sz w:val="18"/>
                <w:szCs w:val="18"/>
                <w:color w:val="auto"/>
                <w:w w:val="89"/>
              </w:rPr>
              <w:t>2003</w:t>
            </w:r>
          </w:p>
        </w:tc>
      </w:tr>
      <w:tr>
        <w:trPr>
          <w:trHeight w:val="164"/>
        </w:trPr>
        <w:tc>
          <w:tcPr>
            <w:tcW w:w="3340" w:type="dxa"/>
            <w:vAlign w:val="bottom"/>
            <w:tcBorders>
              <w:bottom w:val="single" w:sz="8" w:color="808080"/>
            </w:tcBorders>
          </w:tcPr>
          <w:p>
            <w:pPr>
              <w:spacing w:after="0"/>
              <w:rPr>
                <w:sz w:val="14"/>
                <w:szCs w:val="14"/>
                <w:color w:val="auto"/>
              </w:rPr>
            </w:pPr>
          </w:p>
        </w:tc>
        <w:tc>
          <w:tcPr>
            <w:tcW w:w="640" w:type="dxa"/>
            <w:vAlign w:val="bottom"/>
          </w:tcPr>
          <w:p>
            <w:pPr>
              <w:spacing w:after="0"/>
              <w:rPr>
                <w:sz w:val="14"/>
                <w:szCs w:val="14"/>
                <w:color w:val="auto"/>
              </w:rPr>
            </w:pPr>
          </w:p>
        </w:tc>
        <w:tc>
          <w:tcPr>
            <w:tcW w:w="1860" w:type="dxa"/>
            <w:vAlign w:val="bottom"/>
            <w:tcBorders>
              <w:bottom w:val="single" w:sz="8" w:color="808080"/>
            </w:tcBorders>
          </w:tcPr>
          <w:p>
            <w:pPr>
              <w:spacing w:after="0"/>
              <w:rPr>
                <w:sz w:val="14"/>
                <w:szCs w:val="14"/>
                <w:color w:val="auto"/>
              </w:rPr>
            </w:pPr>
          </w:p>
        </w:tc>
        <w:tc>
          <w:tcPr>
            <w:tcW w:w="1500" w:type="dxa"/>
            <w:vAlign w:val="bottom"/>
            <w:tcBorders>
              <w:bottom w:val="single" w:sz="8" w:color="808080"/>
            </w:tcBorders>
          </w:tcPr>
          <w:p>
            <w:pPr>
              <w:spacing w:after="0"/>
              <w:rPr>
                <w:sz w:val="14"/>
                <w:szCs w:val="14"/>
                <w:color w:val="auto"/>
              </w:rPr>
            </w:pPr>
          </w:p>
        </w:tc>
      </w:tr>
      <w:tr>
        <w:trPr>
          <w:trHeight w:val="316"/>
        </w:trPr>
        <w:tc>
          <w:tcPr>
            <w:tcW w:w="3340" w:type="dxa"/>
            <w:vAlign w:val="bottom"/>
          </w:tcPr>
          <w:p>
            <w:pPr>
              <w:jc w:val="center"/>
              <w:spacing w:after="0"/>
              <w:rPr>
                <w:sz w:val="20"/>
                <w:szCs w:val="20"/>
                <w:color w:val="auto"/>
              </w:rPr>
            </w:pPr>
            <w:r>
              <w:rPr>
                <w:rFonts w:ascii="Arial" w:cs="Arial" w:eastAsia="Arial" w:hAnsi="Arial"/>
                <w:sz w:val="18"/>
                <w:szCs w:val="18"/>
                <w:color w:val="auto"/>
                <w:w w:val="89"/>
              </w:rPr>
              <w:t>**Signature of Reporting Person</w:t>
            </w:r>
          </w:p>
        </w:tc>
        <w:tc>
          <w:tcPr>
            <w:tcW w:w="640" w:type="dxa"/>
            <w:vAlign w:val="bottom"/>
          </w:tcPr>
          <w:p>
            <w:pPr>
              <w:spacing w:after="0"/>
              <w:rPr>
                <w:sz w:val="24"/>
                <w:szCs w:val="24"/>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Date</w:t>
            </w:r>
          </w:p>
        </w:tc>
        <w:tc>
          <w:tcPr>
            <w:tcW w:w="150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164465</wp:posOffset>
            </wp:positionV>
            <wp:extent cx="132080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92" w:lineRule="exact"/>
        <w:rPr>
          <w:sz w:val="20"/>
          <w:szCs w:val="20"/>
          <w:color w:val="auto"/>
        </w:rPr>
      </w:pPr>
    </w:p>
    <w:p>
      <w:pPr>
        <w:ind w:left="680" w:hanging="348"/>
        <w:spacing w:after="0"/>
        <w:tabs>
          <w:tab w:leader="none" w:pos="680" w:val="left"/>
        </w:tabs>
        <w:numPr>
          <w:ilvl w:val="0"/>
          <w:numId w:val="8"/>
        </w:numPr>
        <w:rPr>
          <w:rFonts w:ascii="Arial" w:cs="Arial" w:eastAsia="Arial" w:hAnsi="Arial"/>
          <w:sz w:val="18"/>
          <w:szCs w:val="18"/>
          <w:color w:val="auto"/>
        </w:rPr>
      </w:pPr>
      <w:r>
        <w:rPr>
          <w:rFonts w:ascii="Arial" w:cs="Arial" w:eastAsia="Arial" w:hAnsi="Arial"/>
          <w:sz w:val="18"/>
          <w:szCs w:val="18"/>
          <w:color w:val="auto"/>
        </w:rPr>
        <w:t xml:space="preserve">Intentional misstatements or omissions of facts constitute Federal Criminal Violations.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18 U.S.C. 1001 and 15 U.S.C. 78ff(a).</w:t>
      </w:r>
    </w:p>
    <w:p>
      <w:pPr>
        <w:spacing w:after="0" w:line="333" w:lineRule="exact"/>
        <w:rPr>
          <w:sz w:val="20"/>
          <w:szCs w:val="20"/>
          <w:color w:val="auto"/>
        </w:rPr>
      </w:pPr>
    </w:p>
    <w:p>
      <w:pPr>
        <w:ind w:left="120"/>
        <w:spacing w:after="0"/>
        <w:tabs>
          <w:tab w:leader="none" w:pos="660" w:val="left"/>
        </w:tabs>
        <w:rPr>
          <w:sz w:val="20"/>
          <w:szCs w:val="20"/>
          <w:color w:val="auto"/>
        </w:rPr>
      </w:pPr>
      <w:r>
        <w:rPr>
          <w:rFonts w:ascii="Arial" w:cs="Arial" w:eastAsia="Arial" w:hAnsi="Arial"/>
          <w:sz w:val="18"/>
          <w:szCs w:val="18"/>
          <w:color w:val="auto"/>
        </w:rPr>
        <w:t>Note:</w:t>
      </w:r>
      <w:r>
        <w:rPr>
          <w:sz w:val="20"/>
          <w:szCs w:val="20"/>
          <w:color w:val="auto"/>
        </w:rPr>
        <w:tab/>
      </w:r>
      <w:r>
        <w:rPr>
          <w:rFonts w:ascii="Arial" w:cs="Arial" w:eastAsia="Arial" w:hAnsi="Arial"/>
          <w:sz w:val="16"/>
          <w:szCs w:val="16"/>
          <w:color w:val="auto"/>
        </w:rPr>
        <w:t xml:space="preserve">File three copies of this Form, one of which must be manually signed. If space is insufficient, </w:t>
      </w:r>
      <w:r>
        <w:rPr>
          <w:rFonts w:ascii="Arial" w:cs="Arial" w:eastAsia="Arial" w:hAnsi="Arial"/>
          <w:sz w:val="16"/>
          <w:szCs w:val="16"/>
          <w:i w:val="1"/>
          <w:iCs w:val="1"/>
          <w:color w:val="auto"/>
        </w:rPr>
        <w:t>see</w:t>
      </w:r>
      <w:r>
        <w:rPr>
          <w:rFonts w:ascii="Arial" w:cs="Arial" w:eastAsia="Arial" w:hAnsi="Arial"/>
          <w:sz w:val="16"/>
          <w:szCs w:val="16"/>
          <w:color w:val="auto"/>
        </w:rPr>
        <w:t xml:space="preserve"> Instruction 6 for procedure.</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4</w:t>
      </w:r>
    </w:p>
    <w:sectPr>
      <w:pgSz w:w="11900" w:h="16838" w:orient="portrait"/>
      <w:cols w:equalWidth="0" w:num="1">
        <w:col w:w="11420"/>
      </w:cols>
      <w:pgMar w:left="240" w:top="1179"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o"/>
      <w:numFmt w:val="bullet"/>
      <w:start w:val="1"/>
    </w:lvl>
  </w:abstractNum>
  <w:abstractNum w:abstractNumId="1">
    <w:nsid w:val="46E87CCD"/>
    <w:multiLevelType w:val="hybridMultilevel"/>
    <w:lvl w:ilvl="0">
      <w:lvlJc w:val="left"/>
      <w:lvlText w:val="%1."/>
      <w:numFmt w:val="decimal"/>
      <w:start w:val="6"/>
    </w:lvl>
  </w:abstractNum>
  <w:abstractNum w:abstractNumId="2">
    <w:nsid w:val="3D1B58BA"/>
    <w:multiLevelType w:val="hybridMultilevel"/>
    <w:lvl w:ilvl="0">
      <w:lvlJc w:val="left"/>
      <w:lvlText w:val="o"/>
      <w:numFmt w:val="bullet"/>
      <w:start w:val="1"/>
    </w:lvl>
  </w:abstractNum>
  <w:abstractNum w:abstractNumId="3">
    <w:nsid w:val="507ED7AB"/>
    <w:multiLevelType w:val="hybridMultilevel"/>
    <w:lvl w:ilvl="0">
      <w:lvlJc w:val="left"/>
      <w:lvlText w:val="%1."/>
      <w:numFmt w:val="decimal"/>
      <w:start w:val="7"/>
    </w:lvl>
  </w:abstractNum>
  <w:abstractNum w:abstractNumId="4">
    <w:nsid w:val="2EB141F2"/>
    <w:multiLevelType w:val="hybridMultilevel"/>
    <w:lvl w:ilvl="0">
      <w:lvlJc w:val="left"/>
      <w:lvlText w:val="o"/>
      <w:numFmt w:val="bullet"/>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1)"/>
      <w:numFmt w:val="decimal"/>
      <w:start w:val="1"/>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2019-12-16T07:33:01Z</dcterms:created>
  <dcterms:modified xsi:type="dcterms:W3CDTF">2019-12-16T07:33:01Z</dcterms:modified>
</cp:coreProperties>
</file>