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7"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520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520940"/>
                    </a:xfrm>
                    <a:prstGeom prst="rect">
                      <a:avLst/>
                    </a:prstGeom>
                    <a:noFill/>
                  </pic:spPr>
                </pic:pic>
              </a:graphicData>
            </a:graphic>
          </wp:anchor>
        </w:drawing>
      </w:r>
    </w:p>
    <w:p>
      <w:pPr>
        <w:spacing w:after="0" w:line="89" w:lineRule="exact"/>
        <w:rPr>
          <w:sz w:val="24"/>
          <w:szCs w:val="24"/>
          <w:color w:val="auto"/>
        </w:rPr>
      </w:pPr>
    </w:p>
    <w:p>
      <w:pPr>
        <w:sectPr>
          <w:pgSz w:w="11900" w:h="16855"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09/10/2003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55"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8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8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240" w:type="dxa"/>
            <w:vAlign w:val="bottom"/>
          </w:tcPr>
          <w:p>
            <w:pPr>
              <w:spacing w:after="0"/>
              <w:rPr>
                <w:sz w:val="14"/>
                <w:szCs w:val="14"/>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8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240" w:type="dxa"/>
            <w:vAlign w:val="bottom"/>
          </w:tcPr>
          <w:p>
            <w:pPr>
              <w:spacing w:after="0"/>
              <w:rPr>
                <w:sz w:val="11"/>
                <w:szCs w:val="11"/>
                <w:color w:val="auto"/>
              </w:rPr>
            </w:pP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40" w:type="dxa"/>
            <w:vAlign w:val="bottom"/>
          </w:tcPr>
          <w:p>
            <w:pPr>
              <w:spacing w:after="0"/>
              <w:rPr>
                <w:sz w:val="3"/>
                <w:szCs w:val="3"/>
                <w:color w:val="auto"/>
              </w:rPr>
            </w:pPr>
          </w:p>
        </w:tc>
        <w:tc>
          <w:tcPr>
            <w:tcW w:w="2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360" w:type="dxa"/>
            <w:vAlign w:val="bottom"/>
            <w:gridSpan w:val="3"/>
          </w:tcPr>
          <w:p>
            <w:pPr>
              <w:jc w:val="center"/>
              <w:ind w:left="8"/>
              <w:spacing w:after="0"/>
              <w:rPr>
                <w:sz w:val="20"/>
                <w:szCs w:val="20"/>
                <w:color w:val="auto"/>
              </w:rPr>
            </w:pPr>
            <w:r>
              <w:rPr>
                <w:rFonts w:ascii="Arial" w:cs="Arial" w:eastAsia="Arial" w:hAnsi="Arial"/>
                <w:sz w:val="18"/>
                <w:szCs w:val="18"/>
                <w:color w:val="0000FF"/>
                <w:w w:val="86"/>
              </w:rPr>
              <w:t>360,265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60" w:type="dxa"/>
            <w:vAlign w:val="bottom"/>
            <w:gridSpan w:val="3"/>
            <w:vMerge w:val="restart"/>
          </w:tcPr>
          <w:p>
            <w:pPr>
              <w:jc w:val="center"/>
              <w:ind w:left="8"/>
              <w:spacing w:after="0"/>
              <w:rPr>
                <w:sz w:val="20"/>
                <w:szCs w:val="20"/>
                <w:color w:val="auto"/>
              </w:rPr>
            </w:pPr>
            <w:r>
              <w:rPr>
                <w:rFonts w:ascii="Arial" w:cs="Arial" w:eastAsia="Arial" w:hAnsi="Arial"/>
                <w:sz w:val="18"/>
                <w:szCs w:val="18"/>
                <w:color w:val="0000FF"/>
                <w:w w:val="87"/>
              </w:rPr>
              <w:t>85,286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880" w:type="dxa"/>
            <w:vAlign w:val="bottom"/>
            <w:gridSpan w:val="2"/>
            <w:vMerge w:val="restart"/>
          </w:tcPr>
          <w:p>
            <w:pPr>
              <w:jc w:val="center"/>
              <w:ind w:left="573"/>
              <w:spacing w:after="0"/>
              <w:rPr>
                <w:sz w:val="20"/>
                <w:szCs w:val="20"/>
                <w:color w:val="auto"/>
              </w:rPr>
            </w:pPr>
            <w:r>
              <w:rPr>
                <w:rFonts w:ascii="Arial" w:cs="Arial" w:eastAsia="Arial" w:hAnsi="Arial"/>
                <w:sz w:val="18"/>
                <w:szCs w:val="18"/>
                <w:color w:val="0000FF"/>
                <w:w w:val="88"/>
              </w:rPr>
              <w:t>09/10/2003</w:t>
            </w:r>
          </w:p>
        </w:tc>
        <w:tc>
          <w:tcPr>
            <w:tcW w:w="8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2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22"/>
                <w:szCs w:val="22"/>
                <w:color w:val="auto"/>
              </w:rPr>
            </w:pPr>
          </w:p>
        </w:tc>
        <w:tc>
          <w:tcPr>
            <w:tcW w:w="620" w:type="dxa"/>
            <w:vAlign w:val="bottom"/>
            <w:gridSpan w:val="2"/>
            <w:vMerge w:val="restart"/>
          </w:tcPr>
          <w:p>
            <w:pPr>
              <w:ind w:left="180"/>
              <w:spacing w:after="0"/>
              <w:rPr>
                <w:sz w:val="20"/>
                <w:szCs w:val="20"/>
                <w:color w:val="auto"/>
              </w:rPr>
            </w:pPr>
            <w:r>
              <w:rPr>
                <w:rFonts w:ascii="Arial" w:cs="Arial" w:eastAsia="Arial" w:hAnsi="Arial"/>
                <w:sz w:val="18"/>
                <w:szCs w:val="18"/>
                <w:color w:val="0000FF"/>
                <w:w w:val="93"/>
              </w:rPr>
              <w:t>3,814</w:t>
            </w:r>
          </w:p>
        </w:tc>
        <w:tc>
          <w:tcPr>
            <w:tcW w:w="580" w:type="dxa"/>
            <w:vAlign w:val="bottom"/>
            <w:vMerge w:val="restart"/>
          </w:tcPr>
          <w:p>
            <w:pPr>
              <w:ind w:left="380"/>
              <w:spacing w:after="0"/>
              <w:rPr>
                <w:sz w:val="20"/>
                <w:szCs w:val="20"/>
                <w:color w:val="auto"/>
              </w:rPr>
            </w:pPr>
            <w:r>
              <w:rPr>
                <w:rFonts w:ascii="Arial" w:cs="Arial" w:eastAsia="Arial" w:hAnsi="Arial"/>
                <w:sz w:val="18"/>
                <w:szCs w:val="18"/>
                <w:color w:val="0000FF"/>
              </w:rPr>
              <w:t>D</w:t>
            </w:r>
          </w:p>
        </w:tc>
        <w:tc>
          <w:tcPr>
            <w:tcW w:w="620" w:type="dxa"/>
            <w:vAlign w:val="bottom"/>
            <w:gridSpan w:val="2"/>
            <w:vMerge w:val="restart"/>
          </w:tcPr>
          <w:p>
            <w:pPr>
              <w:ind w:left="300"/>
              <w:spacing w:after="0"/>
              <w:rPr>
                <w:sz w:val="20"/>
                <w:szCs w:val="20"/>
                <w:color w:val="auto"/>
              </w:rPr>
            </w:pPr>
            <w:r>
              <w:rPr>
                <w:rFonts w:ascii="Arial" w:cs="Arial" w:eastAsia="Arial" w:hAnsi="Arial"/>
                <w:sz w:val="18"/>
                <w:szCs w:val="18"/>
                <w:color w:val="auto"/>
                <w:w w:val="99"/>
              </w:rPr>
              <w:t>$</w:t>
            </w:r>
            <w:r>
              <w:rPr>
                <w:rFonts w:ascii="Arial" w:cs="Arial" w:eastAsia="Arial" w:hAnsi="Arial"/>
                <w:sz w:val="18"/>
                <w:szCs w:val="18"/>
                <w:color w:val="0000FF"/>
                <w:w w:val="99"/>
              </w:rPr>
              <w:t>41</w:t>
            </w:r>
          </w:p>
        </w:tc>
        <w:tc>
          <w:tcPr>
            <w:tcW w:w="1360" w:type="dxa"/>
            <w:vAlign w:val="bottom"/>
            <w:gridSpan w:val="3"/>
            <w:vMerge w:val="restart"/>
          </w:tcPr>
          <w:p>
            <w:pPr>
              <w:jc w:val="center"/>
              <w:ind w:left="8"/>
              <w:spacing w:after="0"/>
              <w:rPr>
                <w:sz w:val="20"/>
                <w:szCs w:val="20"/>
                <w:color w:val="auto"/>
              </w:rPr>
            </w:pPr>
            <w:r>
              <w:rPr>
                <w:rFonts w:ascii="Arial" w:cs="Arial" w:eastAsia="Arial" w:hAnsi="Arial"/>
                <w:sz w:val="18"/>
                <w:szCs w:val="18"/>
                <w:color w:val="0000FF"/>
                <w:w w:val="88"/>
              </w:rPr>
              <w:t>3,000</w:t>
            </w:r>
          </w:p>
        </w:tc>
        <w:tc>
          <w:tcPr>
            <w:tcW w:w="280" w:type="dxa"/>
            <w:vAlign w:val="bottom"/>
          </w:tcPr>
          <w:p>
            <w:pPr>
              <w:spacing w:after="0"/>
              <w:rPr>
                <w:sz w:val="22"/>
                <w:szCs w:val="22"/>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880" w:type="dxa"/>
            <w:vAlign w:val="bottom"/>
            <w:gridSpan w:val="2"/>
            <w:vMerge w:val="continue"/>
          </w:tcPr>
          <w:p>
            <w:pPr>
              <w:spacing w:after="0"/>
              <w:rPr>
                <w:sz w:val="9"/>
                <w:szCs w:val="9"/>
                <w:color w:val="auto"/>
              </w:rPr>
            </w:pPr>
          </w:p>
        </w:tc>
        <w:tc>
          <w:tcPr>
            <w:tcW w:w="8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Spouse</w:t>
            </w:r>
            <w:r>
              <w:rPr>
                <w:rFonts w:ascii="Arial" w:cs="Arial" w:eastAsia="Arial" w:hAnsi="Arial"/>
                <w:sz w:val="22"/>
                <w:szCs w:val="22"/>
                <w:color w:val="008000"/>
                <w:vertAlign w:val="superscript"/>
              </w:rPr>
              <w:t>(1)</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60" w:type="dxa"/>
            <w:vAlign w:val="bottom"/>
            <w:gridSpan w:val="4"/>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jc w:val="center"/>
              <w:ind w:right="459"/>
              <w:spacing w:after="0"/>
              <w:rPr>
                <w:sz w:val="20"/>
                <w:szCs w:val="20"/>
                <w:color w:val="auto"/>
              </w:rPr>
            </w:pPr>
            <w:r>
              <w:rPr>
                <w:rFonts w:ascii="Arial" w:cs="Arial" w:eastAsia="Arial" w:hAnsi="Arial"/>
                <w:sz w:val="12"/>
                <w:szCs w:val="12"/>
                <w:b w:val="1"/>
                <w:bCs w:val="1"/>
                <w:color w:val="auto"/>
                <w:w w:val="99"/>
              </w:rPr>
              <w:t>4.</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jc w:val="center"/>
              <w:ind w:right="459"/>
              <w:spacing w:after="0" w:line="135" w:lineRule="exact"/>
              <w:rPr>
                <w:sz w:val="20"/>
                <w:szCs w:val="20"/>
                <w:color w:val="auto"/>
              </w:rPr>
            </w:pPr>
            <w:r>
              <w:rPr>
                <w:rFonts w:ascii="Arial" w:cs="Arial" w:eastAsia="Arial" w:hAnsi="Arial"/>
                <w:sz w:val="12"/>
                <w:szCs w:val="12"/>
                <w:b w:val="1"/>
                <w:bCs w:val="1"/>
                <w:color w:val="auto"/>
                <w:w w:val="93"/>
              </w:rPr>
              <w:t>8)</w:t>
            </w: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3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ind w:left="4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Arial" w:cs="Arial" w:eastAsia="Arial" w:hAnsi="Arial"/>
                <w:sz w:val="11"/>
                <w:szCs w:val="11"/>
                <w:color w:val="008000"/>
              </w:rPr>
              <w:t>(3)</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Arial" w:cs="Arial" w:eastAsia="Arial" w:hAnsi="Arial"/>
                <w:sz w:val="11"/>
                <w:szCs w:val="11"/>
                <w:color w:val="008000"/>
              </w:rPr>
              <w:t>(4)</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vMerge w:val="restart"/>
          </w:tcPr>
          <w:p>
            <w:pPr>
              <w:ind w:left="100"/>
              <w:spacing w:after="0"/>
              <w:rPr>
                <w:sz w:val="20"/>
                <w:szCs w:val="20"/>
                <w:color w:val="auto"/>
              </w:rPr>
            </w:pPr>
            <w:r>
              <w:rPr>
                <w:rFonts w:ascii="Arial" w:cs="Arial" w:eastAsia="Arial" w:hAnsi="Arial"/>
                <w:sz w:val="11"/>
                <w:szCs w:val="11"/>
                <w:color w:val="008000"/>
              </w:rPr>
              <w:t>(5)</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40" w:type="dxa"/>
            <w:vAlign w:val="bottom"/>
          </w:tcPr>
          <w:p>
            <w:pPr>
              <w:spacing w:after="0"/>
              <w:rPr>
                <w:sz w:val="3"/>
                <w:szCs w:val="3"/>
                <w:color w:val="auto"/>
              </w:rPr>
            </w:pPr>
          </w:p>
        </w:tc>
        <w:tc>
          <w:tcPr>
            <w:tcW w:w="2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Reporting Person disclaims beneficial ownership of the shares held by his Spouse.</w:t>
      </w:r>
    </w:p>
    <w:p>
      <w:pPr>
        <w:spacing w:after="0" w:line="41" w:lineRule="exact"/>
        <w:rPr>
          <w:rFonts w:ascii="Arial" w:cs="Arial" w:eastAsia="Arial" w:hAnsi="Arial"/>
          <w:sz w:val="14"/>
          <w:szCs w:val="14"/>
          <w:color w:val="008000"/>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jc w:val="right"/>
              <w:spacing w:after="0"/>
              <w:rPr>
                <w:sz w:val="20"/>
                <w:szCs w:val="20"/>
                <w:color w:val="auto"/>
              </w:rPr>
            </w:pPr>
            <w:r>
              <w:rPr>
                <w:rFonts w:ascii="Arial" w:cs="Arial" w:eastAsia="Arial" w:hAnsi="Arial"/>
                <w:sz w:val="18"/>
                <w:szCs w:val="18"/>
                <w:color w:val="0000FF"/>
              </w:rPr>
              <w:t>09/12/2003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bl>
    <w:p>
      <w:pPr>
        <w:spacing w:after="0" w:line="80" w:lineRule="exact"/>
        <w:rPr>
          <w:sz w:val="20"/>
          <w:szCs w:val="20"/>
          <w:color w:val="auto"/>
        </w:rPr>
      </w:pPr>
    </w:p>
    <w:p>
      <w:pPr>
        <w:sectPr>
          <w:pgSz w:w="11900" w:h="16855" w:orient="portrait"/>
          <w:cols w:equalWidth="0" w:num="1">
            <w:col w:w="11520"/>
          </w:cols>
          <w:pgMar w:left="240" w:top="226" w:right="139" w:bottom="0" w:gutter="0" w:footer="0" w:header="0"/>
          <w:type w:val="continuous"/>
        </w:sect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ectPr>
          <w:pgSz w:w="11900" w:h="16855"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7"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4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2019-12-23T23:15:50Z</dcterms:created>
  <dcterms:modified xsi:type="dcterms:W3CDTF">2019-12-23T23:15:50Z</dcterms:modified>
</cp:coreProperties>
</file>