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93446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93446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10/14/2003</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8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2"/>
        </w:trPr>
        <w:tc>
          <w:tcPr>
            <w:tcW w:w="2600" w:type="dxa"/>
            <w:vAlign w:val="bottom"/>
          </w:tcPr>
          <w:p>
            <w:pPr>
              <w:spacing w:after="0"/>
              <w:rPr>
                <w:sz w:val="11"/>
                <w:szCs w:val="11"/>
                <w:color w:val="auto"/>
              </w:rPr>
            </w:pPr>
          </w:p>
        </w:tc>
        <w:tc>
          <w:tcPr>
            <w:tcW w:w="190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98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18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4"/>
        </w:trPr>
        <w:tc>
          <w:tcPr>
            <w:tcW w:w="2600" w:type="dxa"/>
            <w:vAlign w:val="bottom"/>
          </w:tcPr>
          <w:p>
            <w:pPr>
              <w:spacing w:after="0"/>
              <w:rPr>
                <w:sz w:val="11"/>
                <w:szCs w:val="11"/>
                <w:color w:val="auto"/>
              </w:rPr>
            </w:pPr>
          </w:p>
        </w:tc>
        <w:tc>
          <w:tcPr>
            <w:tcW w:w="1900" w:type="dxa"/>
            <w:vAlign w:val="bottom"/>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18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2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40" w:type="dxa"/>
            <w:vAlign w:val="bottom"/>
          </w:tcPr>
          <w:p>
            <w:pPr>
              <w:spacing w:after="0"/>
              <w:rPr>
                <w:sz w:val="3"/>
                <w:szCs w:val="3"/>
                <w:color w:val="auto"/>
              </w:rPr>
            </w:pPr>
          </w:p>
        </w:tc>
        <w:tc>
          <w:tcPr>
            <w:tcW w:w="118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8"/>
                <w:szCs w:val="8"/>
                <w:color w:val="auto"/>
              </w:rPr>
            </w:pPr>
          </w:p>
        </w:tc>
        <w:tc>
          <w:tcPr>
            <w:tcW w:w="11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118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600" w:type="dxa"/>
            <w:vAlign w:val="bottom"/>
            <w:tcBorders>
              <w:bottom w:val="single" w:sz="8" w:color="2C2C2C"/>
            </w:tcBorders>
          </w:tcPr>
          <w:p>
            <w:pPr>
              <w:spacing w:after="0"/>
              <w:rPr>
                <w:sz w:val="4"/>
                <w:szCs w:val="4"/>
                <w:color w:val="auto"/>
              </w:rPr>
            </w:pPr>
          </w:p>
        </w:tc>
        <w:tc>
          <w:tcPr>
            <w:tcW w:w="19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7"/>
        </w:trPr>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80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620" w:type="dxa"/>
            <w:vAlign w:val="bottom"/>
          </w:tcPr>
          <w:p>
            <w:pPr>
              <w:spacing w:after="0"/>
              <w:rPr>
                <w:sz w:val="23"/>
                <w:szCs w:val="23"/>
                <w:color w:val="auto"/>
              </w:rPr>
            </w:pPr>
          </w:p>
        </w:tc>
        <w:tc>
          <w:tcPr>
            <w:tcW w:w="640" w:type="dxa"/>
            <w:vAlign w:val="bottom"/>
          </w:tcPr>
          <w:p>
            <w:pPr>
              <w:spacing w:after="0"/>
              <w:rPr>
                <w:sz w:val="23"/>
                <w:szCs w:val="23"/>
                <w:color w:val="auto"/>
              </w:rPr>
            </w:pPr>
          </w:p>
        </w:tc>
        <w:tc>
          <w:tcPr>
            <w:tcW w:w="1180" w:type="dxa"/>
            <w:vAlign w:val="bottom"/>
          </w:tcPr>
          <w:p>
            <w:pPr>
              <w:jc w:val="center"/>
              <w:spacing w:after="0"/>
              <w:rPr>
                <w:sz w:val="20"/>
                <w:szCs w:val="20"/>
                <w:color w:val="auto"/>
              </w:rPr>
            </w:pPr>
            <w:r>
              <w:rPr>
                <w:rFonts w:ascii="Arial" w:cs="Arial" w:eastAsia="Arial" w:hAnsi="Arial"/>
                <w:sz w:val="17"/>
                <w:szCs w:val="17"/>
                <w:color w:val="0000FF"/>
                <w:w w:val="92"/>
              </w:rPr>
              <w:t>1,375,000</w:t>
            </w:r>
          </w:p>
        </w:tc>
        <w:tc>
          <w:tcPr>
            <w:tcW w:w="980" w:type="dxa"/>
            <w:vAlign w:val="bottom"/>
          </w:tcPr>
          <w:p>
            <w:pPr>
              <w:ind w:left="460"/>
              <w:spacing w:after="0"/>
              <w:rPr>
                <w:sz w:val="20"/>
                <w:szCs w:val="20"/>
                <w:color w:val="auto"/>
              </w:rPr>
            </w:pPr>
            <w:r>
              <w:rPr>
                <w:rFonts w:ascii="Arial" w:cs="Arial" w:eastAsia="Arial" w:hAnsi="Arial"/>
                <w:sz w:val="17"/>
                <w:szCs w:val="17"/>
                <w:color w:val="0000FF"/>
              </w:rPr>
              <w:t>D</w:t>
            </w:r>
          </w:p>
        </w:tc>
        <w:tc>
          <w:tcPr>
            <w:tcW w:w="8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600" w:type="dxa"/>
            <w:vAlign w:val="bottom"/>
          </w:tcPr>
          <w:p>
            <w:pPr>
              <w:spacing w:after="0"/>
              <w:rPr>
                <w:sz w:val="22"/>
                <w:szCs w:val="22"/>
                <w:color w:val="auto"/>
              </w:rPr>
            </w:pPr>
          </w:p>
        </w:tc>
        <w:tc>
          <w:tcPr>
            <w:tcW w:w="19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Diosdado</w:t>
            </w:r>
          </w:p>
        </w:tc>
        <w:tc>
          <w:tcPr>
            <w:tcW w:w="0" w:type="dxa"/>
            <w:vAlign w:val="bottom"/>
          </w:tcPr>
          <w:p>
            <w:pPr>
              <w:spacing w:after="0"/>
              <w:rPr>
                <w:sz w:val="1"/>
                <w:szCs w:val="1"/>
                <w:color w:val="auto"/>
              </w:rPr>
            </w:pPr>
          </w:p>
        </w:tc>
      </w:tr>
      <w:tr>
        <w:trPr>
          <w:trHeight w:val="215"/>
        </w:trPr>
        <w:tc>
          <w:tcPr>
            <w:tcW w:w="260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80" w:type="dxa"/>
            <w:vAlign w:val="bottom"/>
            <w:vMerge w:val="restart"/>
          </w:tcPr>
          <w:p>
            <w:pPr>
              <w:jc w:val="center"/>
              <w:spacing w:after="0"/>
              <w:rPr>
                <w:sz w:val="20"/>
                <w:szCs w:val="20"/>
                <w:color w:val="auto"/>
              </w:rPr>
            </w:pPr>
            <w:r>
              <w:rPr>
                <w:rFonts w:ascii="Arial" w:cs="Arial" w:eastAsia="Arial" w:hAnsi="Arial"/>
                <w:sz w:val="17"/>
                <w:szCs w:val="17"/>
                <w:color w:val="0000FF"/>
                <w:w w:val="92"/>
              </w:rPr>
              <w:t>1,676,747</w:t>
            </w:r>
          </w:p>
        </w:tc>
        <w:tc>
          <w:tcPr>
            <w:tcW w:w="980" w:type="dxa"/>
            <w:vAlign w:val="bottom"/>
            <w:vMerge w:val="restart"/>
          </w:tcPr>
          <w:p>
            <w:pPr>
              <w:ind w:left="480"/>
              <w:spacing w:after="0"/>
              <w:rPr>
                <w:sz w:val="20"/>
                <w:szCs w:val="20"/>
                <w:color w:val="auto"/>
              </w:rPr>
            </w:pPr>
            <w:r>
              <w:rPr>
                <w:rFonts w:ascii="Arial" w:cs="Arial" w:eastAsia="Arial" w:hAnsi="Arial"/>
                <w:sz w:val="17"/>
                <w:szCs w:val="17"/>
                <w:color w:val="0000FF"/>
              </w:rPr>
              <w:t>I</w:t>
            </w:r>
          </w:p>
        </w:tc>
        <w:tc>
          <w:tcPr>
            <w:tcW w:w="820" w:type="dxa"/>
            <w:vAlign w:val="bottom"/>
          </w:tcPr>
          <w:p>
            <w:pPr>
              <w:ind w:left="8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114"/>
        </w:trPr>
        <w:tc>
          <w:tcPr>
            <w:tcW w:w="2600" w:type="dxa"/>
            <w:vAlign w:val="bottom"/>
            <w:vMerge w:val="continue"/>
          </w:tcPr>
          <w:p>
            <w:pPr>
              <w:spacing w:after="0"/>
              <w:rPr>
                <w:sz w:val="9"/>
                <w:szCs w:val="9"/>
                <w:color w:val="auto"/>
              </w:rPr>
            </w:pPr>
          </w:p>
        </w:tc>
        <w:tc>
          <w:tcPr>
            <w:tcW w:w="19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20" w:type="dxa"/>
            <w:vAlign w:val="bottom"/>
          </w:tcPr>
          <w:p>
            <w:pPr>
              <w:spacing w:after="0"/>
              <w:rPr>
                <w:sz w:val="9"/>
                <w:szCs w:val="9"/>
                <w:color w:val="auto"/>
              </w:rPr>
            </w:pPr>
          </w:p>
        </w:tc>
        <w:tc>
          <w:tcPr>
            <w:tcW w:w="640" w:type="dxa"/>
            <w:vAlign w:val="bottom"/>
          </w:tcPr>
          <w:p>
            <w:pPr>
              <w:spacing w:after="0"/>
              <w:rPr>
                <w:sz w:val="9"/>
                <w:szCs w:val="9"/>
                <w:color w:val="auto"/>
              </w:rPr>
            </w:pPr>
          </w:p>
        </w:tc>
        <w:tc>
          <w:tcPr>
            <w:tcW w:w="118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20" w:type="dxa"/>
            <w:vAlign w:val="bottom"/>
            <w:vMerge w:val="restart"/>
          </w:tcPr>
          <w:p>
            <w:pPr>
              <w:ind w:left="8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101"/>
        </w:trPr>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tcPr>
          <w:p>
            <w:pPr>
              <w:spacing w:after="0"/>
              <w:rPr>
                <w:sz w:val="8"/>
                <w:szCs w:val="8"/>
                <w:color w:val="auto"/>
              </w:rPr>
            </w:pPr>
          </w:p>
        </w:tc>
        <w:tc>
          <w:tcPr>
            <w:tcW w:w="7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40" w:type="dxa"/>
            <w:vAlign w:val="bottom"/>
          </w:tcPr>
          <w:p>
            <w:pPr>
              <w:spacing w:after="0"/>
              <w:rPr>
                <w:sz w:val="8"/>
                <w:szCs w:val="8"/>
                <w:color w:val="auto"/>
              </w:rPr>
            </w:pPr>
          </w:p>
        </w:tc>
        <w:tc>
          <w:tcPr>
            <w:tcW w:w="1180" w:type="dxa"/>
            <w:vAlign w:val="bottom"/>
          </w:tcPr>
          <w:p>
            <w:pPr>
              <w:spacing w:after="0"/>
              <w:rPr>
                <w:sz w:val="8"/>
                <w:szCs w:val="8"/>
                <w:color w:val="auto"/>
              </w:rPr>
            </w:pPr>
          </w:p>
        </w:tc>
        <w:tc>
          <w:tcPr>
            <w:tcW w:w="980" w:type="dxa"/>
            <w:vAlign w:val="bottom"/>
          </w:tcPr>
          <w:p>
            <w:pPr>
              <w:spacing w:after="0"/>
              <w:rPr>
                <w:sz w:val="8"/>
                <w:szCs w:val="8"/>
                <w:color w:val="auto"/>
              </w:rPr>
            </w:pPr>
          </w:p>
        </w:tc>
        <w:tc>
          <w:tcPr>
            <w:tcW w:w="82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600" w:type="dxa"/>
            <w:vAlign w:val="bottom"/>
          </w:tcPr>
          <w:p>
            <w:pPr>
              <w:spacing w:after="0"/>
              <w:rPr>
                <w:sz w:val="18"/>
                <w:szCs w:val="18"/>
                <w:color w:val="auto"/>
              </w:rPr>
            </w:pPr>
          </w:p>
        </w:tc>
        <w:tc>
          <w:tcPr>
            <w:tcW w:w="19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21"/>
        </w:trPr>
        <w:tc>
          <w:tcPr>
            <w:tcW w:w="260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90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118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600" w:type="dxa"/>
            <w:vAlign w:val="bottom"/>
          </w:tcPr>
          <w:p>
            <w:pPr>
              <w:spacing w:after="0"/>
              <w:rPr>
                <w:sz w:val="22"/>
                <w:szCs w:val="22"/>
                <w:color w:val="auto"/>
              </w:rPr>
            </w:pPr>
          </w:p>
        </w:tc>
        <w:tc>
          <w:tcPr>
            <w:tcW w:w="190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820" w:type="dxa"/>
            <w:vAlign w:val="bottom"/>
          </w:tcPr>
          <w:p>
            <w:pPr>
              <w:ind w:left="8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60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9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180" w:type="dxa"/>
            <w:vAlign w:val="bottom"/>
            <w:vMerge w:val="restart"/>
          </w:tcPr>
          <w:p>
            <w:pPr>
              <w:jc w:val="center"/>
              <w:spacing w:after="0"/>
              <w:rPr>
                <w:sz w:val="20"/>
                <w:szCs w:val="20"/>
                <w:color w:val="auto"/>
              </w:rPr>
            </w:pPr>
            <w:r>
              <w:rPr>
                <w:rFonts w:ascii="Arial" w:cs="Arial" w:eastAsia="Arial" w:hAnsi="Arial"/>
                <w:sz w:val="17"/>
                <w:szCs w:val="17"/>
                <w:color w:val="0000FF"/>
                <w:w w:val="94"/>
              </w:rPr>
              <w:t>680,680</w:t>
            </w:r>
          </w:p>
        </w:tc>
        <w:tc>
          <w:tcPr>
            <w:tcW w:w="980" w:type="dxa"/>
            <w:vAlign w:val="bottom"/>
            <w:vMerge w:val="restart"/>
          </w:tcPr>
          <w:p>
            <w:pPr>
              <w:ind w:left="480"/>
              <w:spacing w:after="0"/>
              <w:rPr>
                <w:sz w:val="20"/>
                <w:szCs w:val="20"/>
                <w:color w:val="auto"/>
              </w:rPr>
            </w:pPr>
            <w:r>
              <w:rPr>
                <w:rFonts w:ascii="Arial" w:cs="Arial" w:eastAsia="Arial" w:hAnsi="Arial"/>
                <w:sz w:val="17"/>
                <w:szCs w:val="17"/>
                <w:color w:val="0000FF"/>
              </w:rPr>
              <w:t>I</w:t>
            </w:r>
          </w:p>
        </w:tc>
        <w:tc>
          <w:tcPr>
            <w:tcW w:w="820" w:type="dxa"/>
            <w:vAlign w:val="bottom"/>
          </w:tcPr>
          <w:p>
            <w:pPr>
              <w:ind w:left="8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4"/>
        </w:trPr>
        <w:tc>
          <w:tcPr>
            <w:tcW w:w="2600" w:type="dxa"/>
            <w:vAlign w:val="bottom"/>
            <w:vMerge w:val="continue"/>
          </w:tcPr>
          <w:p>
            <w:pPr>
              <w:spacing w:after="0"/>
              <w:rPr>
                <w:sz w:val="9"/>
                <w:szCs w:val="9"/>
                <w:color w:val="auto"/>
              </w:rPr>
            </w:pPr>
          </w:p>
        </w:tc>
        <w:tc>
          <w:tcPr>
            <w:tcW w:w="19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20" w:type="dxa"/>
            <w:vAlign w:val="bottom"/>
          </w:tcPr>
          <w:p>
            <w:pPr>
              <w:spacing w:after="0"/>
              <w:rPr>
                <w:sz w:val="9"/>
                <w:szCs w:val="9"/>
                <w:color w:val="auto"/>
              </w:rPr>
            </w:pPr>
          </w:p>
        </w:tc>
        <w:tc>
          <w:tcPr>
            <w:tcW w:w="640" w:type="dxa"/>
            <w:vAlign w:val="bottom"/>
          </w:tcPr>
          <w:p>
            <w:pPr>
              <w:spacing w:after="0"/>
              <w:rPr>
                <w:sz w:val="9"/>
                <w:szCs w:val="9"/>
                <w:color w:val="auto"/>
              </w:rPr>
            </w:pPr>
          </w:p>
        </w:tc>
        <w:tc>
          <w:tcPr>
            <w:tcW w:w="1180" w:type="dxa"/>
            <w:vAlign w:val="bottom"/>
            <w:vMerge w:val="continue"/>
          </w:tcPr>
          <w:p>
            <w:pPr>
              <w:spacing w:after="0"/>
              <w:rPr>
                <w:sz w:val="9"/>
                <w:szCs w:val="9"/>
                <w:color w:val="auto"/>
              </w:rPr>
            </w:pPr>
          </w:p>
        </w:tc>
        <w:tc>
          <w:tcPr>
            <w:tcW w:w="980" w:type="dxa"/>
            <w:vAlign w:val="bottom"/>
            <w:vMerge w:val="continue"/>
          </w:tcPr>
          <w:p>
            <w:pPr>
              <w:spacing w:after="0"/>
              <w:rPr>
                <w:sz w:val="9"/>
                <w:szCs w:val="9"/>
                <w:color w:val="auto"/>
              </w:rPr>
            </w:pPr>
          </w:p>
        </w:tc>
        <w:tc>
          <w:tcPr>
            <w:tcW w:w="820" w:type="dxa"/>
            <w:vAlign w:val="bottom"/>
            <w:vMerge w:val="restart"/>
          </w:tcPr>
          <w:p>
            <w:pPr>
              <w:ind w:left="8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7"/>
        </w:trPr>
        <w:tc>
          <w:tcPr>
            <w:tcW w:w="2600" w:type="dxa"/>
            <w:vAlign w:val="bottom"/>
          </w:tcPr>
          <w:p>
            <w:pPr>
              <w:spacing w:after="0"/>
              <w:rPr>
                <w:sz w:val="9"/>
                <w:szCs w:val="9"/>
                <w:color w:val="auto"/>
              </w:rPr>
            </w:pPr>
          </w:p>
        </w:tc>
        <w:tc>
          <w:tcPr>
            <w:tcW w:w="190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20" w:type="dxa"/>
            <w:vAlign w:val="bottom"/>
          </w:tcPr>
          <w:p>
            <w:pPr>
              <w:spacing w:after="0"/>
              <w:rPr>
                <w:sz w:val="9"/>
                <w:szCs w:val="9"/>
                <w:color w:val="auto"/>
              </w:rPr>
            </w:pPr>
          </w:p>
        </w:tc>
        <w:tc>
          <w:tcPr>
            <w:tcW w:w="620" w:type="dxa"/>
            <w:vAlign w:val="bottom"/>
          </w:tcPr>
          <w:p>
            <w:pPr>
              <w:spacing w:after="0"/>
              <w:rPr>
                <w:sz w:val="9"/>
                <w:szCs w:val="9"/>
                <w:color w:val="auto"/>
              </w:rPr>
            </w:pPr>
          </w:p>
        </w:tc>
        <w:tc>
          <w:tcPr>
            <w:tcW w:w="640" w:type="dxa"/>
            <w:vAlign w:val="bottom"/>
          </w:tcPr>
          <w:p>
            <w:pPr>
              <w:spacing w:after="0"/>
              <w:rPr>
                <w:sz w:val="9"/>
                <w:szCs w:val="9"/>
                <w:color w:val="auto"/>
              </w:rPr>
            </w:pPr>
          </w:p>
        </w:tc>
        <w:tc>
          <w:tcPr>
            <w:tcW w:w="1180" w:type="dxa"/>
            <w:vAlign w:val="bottom"/>
          </w:tcPr>
          <w:p>
            <w:pPr>
              <w:spacing w:after="0"/>
              <w:rPr>
                <w:sz w:val="9"/>
                <w:szCs w:val="9"/>
                <w:color w:val="auto"/>
              </w:rPr>
            </w:pPr>
          </w:p>
        </w:tc>
        <w:tc>
          <w:tcPr>
            <w:tcW w:w="98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60"/>
        <w:spacing w:after="0"/>
        <w:rPr>
          <w:sz w:val="20"/>
          <w:szCs w:val="20"/>
          <w:color w:val="auto"/>
        </w:rPr>
      </w:pPr>
      <w:r>
        <w:rPr>
          <w:rFonts w:ascii="Arial" w:cs="Arial" w:eastAsia="Arial" w:hAnsi="Arial"/>
          <w:sz w:val="17"/>
          <w:szCs w:val="17"/>
          <w:color w:val="0000FF"/>
        </w:rPr>
        <w:t>LLC</w:t>
      </w:r>
    </w:p>
    <w:p>
      <w:pPr>
        <w:spacing w:after="0" w:line="163"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0.0367</w:t>
            </w:r>
          </w:p>
        </w:tc>
        <w:tc>
          <w:tcPr>
            <w:tcW w:w="11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jc w:val="right"/>
              <w:ind w:right="282"/>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07/22/2006</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tcPr>
          <w:p>
            <w:pPr>
              <w:jc w:val="center"/>
              <w:spacing w:after="0"/>
              <w:rPr>
                <w:sz w:val="20"/>
                <w:szCs w:val="20"/>
                <w:color w:val="auto"/>
              </w:rPr>
            </w:pPr>
            <w:r>
              <w:rPr>
                <w:rFonts w:ascii="Arial" w:cs="Arial" w:eastAsia="Arial" w:hAnsi="Arial"/>
                <w:sz w:val="17"/>
                <w:szCs w:val="17"/>
                <w:color w:val="0000FF"/>
                <w:w w:val="91"/>
              </w:rPr>
              <w:t>164,600</w:t>
            </w:r>
          </w:p>
        </w:tc>
        <w:tc>
          <w:tcPr>
            <w:tcW w:w="720" w:type="dxa"/>
            <w:vAlign w:val="bottom"/>
          </w:tcPr>
          <w:p>
            <w:pPr>
              <w:spacing w:after="0"/>
              <w:rPr>
                <w:sz w:val="18"/>
                <w:szCs w:val="18"/>
                <w:color w:val="auto"/>
              </w:rPr>
            </w:pP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164,600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3"/>
        </w:trPr>
        <w:tc>
          <w:tcPr>
            <w:tcW w:w="720" w:type="dxa"/>
            <w:vAlign w:val="bottom"/>
          </w:tcPr>
          <w:p>
            <w:pPr>
              <w:ind w:left="60"/>
              <w:spacing w:after="0" w:line="83"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80"/>
              <w:spacing w:after="0" w:line="83" w:lineRule="exact"/>
              <w:rPr>
                <w:sz w:val="20"/>
                <w:szCs w:val="20"/>
                <w:color w:val="auto"/>
              </w:rPr>
            </w:pPr>
            <w:r>
              <w:rPr>
                <w:rFonts w:ascii="Arial" w:cs="Arial" w:eastAsia="Arial" w:hAnsi="Arial"/>
                <w:sz w:val="9"/>
                <w:szCs w:val="9"/>
                <w:color w:val="0000FF"/>
              </w:rPr>
              <w:t>Stock</w:t>
            </w:r>
          </w:p>
        </w:tc>
        <w:tc>
          <w:tcPr>
            <w:tcW w:w="6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1"/>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2"/>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4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jc w:val="right"/>
              <w:ind w:right="282"/>
              <w:spacing w:after="0"/>
              <w:rPr>
                <w:sz w:val="20"/>
                <w:szCs w:val="20"/>
                <w:color w:val="auto"/>
              </w:rPr>
            </w:pPr>
            <w:r>
              <w:rPr>
                <w:rFonts w:ascii="Arial" w:cs="Arial" w:eastAsia="Arial" w:hAnsi="Arial"/>
                <w:sz w:val="11"/>
                <w:szCs w:val="11"/>
                <w:color w:val="008000"/>
              </w:rPr>
              <w:t>(1)</w:t>
            </w:r>
          </w:p>
        </w:tc>
        <w:tc>
          <w:tcPr>
            <w:tcW w:w="760" w:type="dxa"/>
            <w:vAlign w:val="bottom"/>
          </w:tcPr>
          <w:p>
            <w:pPr>
              <w:ind w:left="80"/>
              <w:spacing w:after="0"/>
              <w:rPr>
                <w:sz w:val="20"/>
                <w:szCs w:val="20"/>
                <w:color w:val="auto"/>
              </w:rPr>
            </w:pPr>
            <w:r>
              <w:rPr>
                <w:rFonts w:ascii="Arial" w:cs="Arial" w:eastAsia="Arial" w:hAnsi="Arial"/>
                <w:sz w:val="13"/>
                <w:szCs w:val="13"/>
                <w:color w:val="0000FF"/>
              </w:rPr>
              <w:t>01/28/2007</w:t>
            </w:r>
          </w:p>
        </w:tc>
        <w:tc>
          <w:tcPr>
            <w:tcW w:w="700" w:type="dxa"/>
            <w:vAlign w:val="bottom"/>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tcPr>
          <w:p>
            <w:pPr>
              <w:jc w:val="center"/>
              <w:spacing w:after="0"/>
              <w:rPr>
                <w:sz w:val="20"/>
                <w:szCs w:val="20"/>
                <w:color w:val="auto"/>
              </w:rPr>
            </w:pPr>
            <w:r>
              <w:rPr>
                <w:rFonts w:ascii="Arial" w:cs="Arial" w:eastAsia="Arial" w:hAnsi="Arial"/>
                <w:sz w:val="17"/>
                <w:szCs w:val="17"/>
                <w:color w:val="0000FF"/>
                <w:w w:val="91"/>
              </w:rPr>
              <w:t>180,000</w:t>
            </w:r>
          </w:p>
        </w:tc>
        <w:tc>
          <w:tcPr>
            <w:tcW w:w="720" w:type="dxa"/>
            <w:vAlign w:val="bottom"/>
          </w:tcPr>
          <w:p>
            <w:pPr>
              <w:spacing w:after="0"/>
              <w:rPr>
                <w:sz w:val="18"/>
                <w:szCs w:val="18"/>
                <w:color w:val="auto"/>
              </w:rPr>
            </w:pPr>
          </w:p>
        </w:tc>
        <w:tc>
          <w:tcPr>
            <w:tcW w:w="960" w:type="dxa"/>
            <w:vAlign w:val="bottom"/>
          </w:tcPr>
          <w:p>
            <w:pPr>
              <w:jc w:val="center"/>
              <w:spacing w:after="0"/>
              <w:rPr>
                <w:sz w:val="20"/>
                <w:szCs w:val="20"/>
                <w:color w:val="auto"/>
              </w:rPr>
            </w:pPr>
            <w:r>
              <w:rPr>
                <w:rFonts w:ascii="Arial" w:cs="Arial" w:eastAsia="Arial" w:hAnsi="Arial"/>
                <w:sz w:val="13"/>
                <w:szCs w:val="13"/>
                <w:color w:val="0000FF"/>
                <w:w w:val="93"/>
              </w:rPr>
              <w:t>180,000</w:t>
            </w:r>
          </w:p>
        </w:tc>
        <w:tc>
          <w:tcPr>
            <w:tcW w:w="760" w:type="dxa"/>
            <w:vAlign w:val="bottom"/>
          </w:tcPr>
          <w:p>
            <w:pPr>
              <w:jc w:val="center"/>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83"/>
        </w:trPr>
        <w:tc>
          <w:tcPr>
            <w:tcW w:w="720" w:type="dxa"/>
            <w:vAlign w:val="bottom"/>
          </w:tcPr>
          <w:p>
            <w:pPr>
              <w:ind w:left="60"/>
              <w:spacing w:after="0" w:line="83" w:lineRule="exact"/>
              <w:rPr>
                <w:sz w:val="20"/>
                <w:szCs w:val="20"/>
                <w:color w:val="auto"/>
              </w:rPr>
            </w:pPr>
            <w:r>
              <w:rPr>
                <w:rFonts w:ascii="Arial" w:cs="Arial" w:eastAsia="Arial" w:hAnsi="Arial"/>
                <w:sz w:val="9"/>
                <w:szCs w:val="9"/>
                <w:color w:val="0000FF"/>
              </w:rPr>
              <w:t>(Right to</w:t>
            </w: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80"/>
              <w:spacing w:after="0" w:line="83" w:lineRule="exact"/>
              <w:rPr>
                <w:sz w:val="20"/>
                <w:szCs w:val="20"/>
                <w:color w:val="auto"/>
              </w:rPr>
            </w:pPr>
            <w:r>
              <w:rPr>
                <w:rFonts w:ascii="Arial" w:cs="Arial" w:eastAsia="Arial" w:hAnsi="Arial"/>
                <w:sz w:val="9"/>
                <w:szCs w:val="9"/>
                <w:color w:val="0000FF"/>
              </w:rPr>
              <w:t>Stock</w:t>
            </w:r>
          </w:p>
        </w:tc>
        <w:tc>
          <w:tcPr>
            <w:tcW w:w="6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71"/>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82"/>
              <w:spacing w:after="0"/>
              <w:rPr>
                <w:sz w:val="20"/>
                <w:szCs w:val="20"/>
                <w:color w:val="auto"/>
              </w:rPr>
            </w:pPr>
            <w:r>
              <w:rPr>
                <w:rFonts w:ascii="Arial" w:cs="Arial" w:eastAsia="Arial" w:hAnsi="Arial"/>
                <w:sz w:val="11"/>
                <w:szCs w:val="11"/>
                <w:color w:val="008000"/>
              </w:rPr>
              <w:t>(2)</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80"/>
              <w:spacing w:after="0" w:line="148" w:lineRule="exact"/>
              <w:rPr>
                <w:sz w:val="20"/>
                <w:szCs w:val="20"/>
                <w:color w:val="auto"/>
              </w:rPr>
            </w:pPr>
            <w:r>
              <w:rPr>
                <w:rFonts w:ascii="Arial" w:cs="Arial" w:eastAsia="Arial" w:hAnsi="Arial"/>
                <w:sz w:val="13"/>
                <w:szCs w:val="13"/>
                <w:color w:val="0000FF"/>
              </w:rPr>
              <w:t>Common</w:t>
            </w:r>
          </w:p>
        </w:tc>
        <w:tc>
          <w:tcPr>
            <w:tcW w:w="660" w:type="dxa"/>
            <w:vAlign w:val="bottom"/>
            <w:vMerge w:val="restart"/>
          </w:tcPr>
          <w:p>
            <w:pPr>
              <w:jc w:val="center"/>
              <w:spacing w:after="0"/>
              <w:rPr>
                <w:sz w:val="20"/>
                <w:szCs w:val="20"/>
                <w:color w:val="auto"/>
              </w:rPr>
            </w:pPr>
            <w:r>
              <w:rPr>
                <w:rFonts w:ascii="Arial" w:cs="Arial" w:eastAsia="Arial" w:hAnsi="Arial"/>
                <w:sz w:val="17"/>
                <w:szCs w:val="17"/>
                <w:color w:val="0000FF"/>
                <w:w w:val="92"/>
              </w:rPr>
              <w:t>30,000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0"/>
              </w:rPr>
              <w:t>30,000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00" w:type="dxa"/>
            <w:vAlign w:val="bottom"/>
            <w:vMerge w:val="restart"/>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20.58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82"/>
              <w:spacing w:after="0"/>
              <w:rPr>
                <w:sz w:val="20"/>
                <w:szCs w:val="20"/>
                <w:color w:val="auto"/>
              </w:rPr>
            </w:pPr>
            <w:r>
              <w:rPr>
                <w:rFonts w:ascii="Arial" w:cs="Arial" w:eastAsia="Arial" w:hAnsi="Arial"/>
                <w:sz w:val="11"/>
                <w:szCs w:val="11"/>
                <w:color w:val="008000"/>
              </w:rPr>
              <w:t>(3)</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80"/>
              <w:spacing w:after="0" w:line="148" w:lineRule="exact"/>
              <w:rPr>
                <w:sz w:val="20"/>
                <w:szCs w:val="20"/>
                <w:color w:val="auto"/>
              </w:rPr>
            </w:pPr>
            <w:r>
              <w:rPr>
                <w:rFonts w:ascii="Arial" w:cs="Arial" w:eastAsia="Arial" w:hAnsi="Arial"/>
                <w:sz w:val="13"/>
                <w:szCs w:val="13"/>
                <w:color w:val="0000FF"/>
              </w:rPr>
              <w:t>Common</w:t>
            </w:r>
          </w:p>
        </w:tc>
        <w:tc>
          <w:tcPr>
            <w:tcW w:w="660" w:type="dxa"/>
            <w:vAlign w:val="bottom"/>
            <w:vMerge w:val="restart"/>
          </w:tcPr>
          <w:p>
            <w:pPr>
              <w:jc w:val="center"/>
              <w:spacing w:after="0"/>
              <w:rPr>
                <w:sz w:val="20"/>
                <w:szCs w:val="20"/>
                <w:color w:val="auto"/>
              </w:rPr>
            </w:pPr>
            <w:r>
              <w:rPr>
                <w:rFonts w:ascii="Arial" w:cs="Arial" w:eastAsia="Arial" w:hAnsi="Arial"/>
                <w:sz w:val="17"/>
                <w:szCs w:val="17"/>
                <w:color w:val="0000FF"/>
                <w:w w:val="93"/>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00" w:type="dxa"/>
            <w:vAlign w:val="bottom"/>
            <w:vMerge w:val="restart"/>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21.59</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82"/>
              <w:spacing w:after="0"/>
              <w:rPr>
                <w:sz w:val="20"/>
                <w:szCs w:val="20"/>
                <w:color w:val="auto"/>
              </w:rPr>
            </w:pPr>
            <w:r>
              <w:rPr>
                <w:rFonts w:ascii="Arial" w:cs="Arial" w:eastAsia="Arial" w:hAnsi="Arial"/>
                <w:sz w:val="11"/>
                <w:szCs w:val="11"/>
                <w:color w:val="008000"/>
              </w:rPr>
              <w:t>(4)</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80"/>
              <w:spacing w:after="0" w:line="148" w:lineRule="exact"/>
              <w:rPr>
                <w:sz w:val="20"/>
                <w:szCs w:val="20"/>
                <w:color w:val="auto"/>
              </w:rPr>
            </w:pPr>
            <w:r>
              <w:rPr>
                <w:rFonts w:ascii="Arial" w:cs="Arial" w:eastAsia="Arial" w:hAnsi="Arial"/>
                <w:sz w:val="13"/>
                <w:szCs w:val="13"/>
                <w:color w:val="0000FF"/>
              </w:rPr>
              <w:t>Common</w:t>
            </w:r>
          </w:p>
        </w:tc>
        <w:tc>
          <w:tcPr>
            <w:tcW w:w="660" w:type="dxa"/>
            <w:vAlign w:val="bottom"/>
            <w:vMerge w:val="restart"/>
          </w:tcPr>
          <w:p>
            <w:pPr>
              <w:jc w:val="center"/>
              <w:spacing w:after="0"/>
              <w:rPr>
                <w:sz w:val="20"/>
                <w:szCs w:val="20"/>
                <w:color w:val="auto"/>
              </w:rPr>
            </w:pPr>
            <w:r>
              <w:rPr>
                <w:rFonts w:ascii="Arial" w:cs="Arial" w:eastAsia="Arial" w:hAnsi="Arial"/>
                <w:sz w:val="17"/>
                <w:szCs w:val="17"/>
                <w:color w:val="0000FF"/>
                <w:w w:val="93"/>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00" w:type="dxa"/>
            <w:vAlign w:val="bottom"/>
            <w:vMerge w:val="restart"/>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Option</w:t>
            </w:r>
          </w:p>
        </w:tc>
        <w:tc>
          <w:tcPr>
            <w:tcW w:w="800" w:type="dxa"/>
            <w:vAlign w:val="bottom"/>
            <w:vMerge w:val="restart"/>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33.13</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right"/>
              <w:ind w:right="282"/>
              <w:spacing w:after="0"/>
              <w:rPr>
                <w:sz w:val="20"/>
                <w:szCs w:val="20"/>
                <w:color w:val="auto"/>
              </w:rPr>
            </w:pPr>
            <w:r>
              <w:rPr>
                <w:rFonts w:ascii="Arial" w:cs="Arial" w:eastAsia="Arial" w:hAnsi="Arial"/>
                <w:sz w:val="11"/>
                <w:szCs w:val="11"/>
                <w:color w:val="008000"/>
              </w:rPr>
              <w:t>(5)</w:t>
            </w: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80"/>
              <w:spacing w:after="0" w:line="148" w:lineRule="exact"/>
              <w:rPr>
                <w:sz w:val="20"/>
                <w:szCs w:val="20"/>
                <w:color w:val="auto"/>
              </w:rPr>
            </w:pPr>
            <w:r>
              <w:rPr>
                <w:rFonts w:ascii="Arial" w:cs="Arial" w:eastAsia="Arial" w:hAnsi="Arial"/>
                <w:sz w:val="13"/>
                <w:szCs w:val="13"/>
                <w:color w:val="0000FF"/>
              </w:rPr>
              <w:t>Common</w:t>
            </w:r>
          </w:p>
        </w:tc>
        <w:tc>
          <w:tcPr>
            <w:tcW w:w="660" w:type="dxa"/>
            <w:vAlign w:val="bottom"/>
            <w:vMerge w:val="restart"/>
          </w:tcPr>
          <w:p>
            <w:pPr>
              <w:jc w:val="center"/>
              <w:spacing w:after="0"/>
              <w:rPr>
                <w:sz w:val="20"/>
                <w:szCs w:val="20"/>
                <w:color w:val="auto"/>
              </w:rPr>
            </w:pPr>
            <w:r>
              <w:rPr>
                <w:rFonts w:ascii="Arial" w:cs="Arial" w:eastAsia="Arial" w:hAnsi="Arial"/>
                <w:sz w:val="17"/>
                <w:szCs w:val="17"/>
                <w:color w:val="0000FF"/>
                <w:w w:val="93"/>
              </w:rPr>
              <w:t>6,000</w:t>
            </w:r>
          </w:p>
        </w:tc>
        <w:tc>
          <w:tcPr>
            <w:tcW w:w="720" w:type="dxa"/>
            <w:vAlign w:val="bottom"/>
          </w:tcPr>
          <w:p>
            <w:pPr>
              <w:spacing w:after="0"/>
              <w:rPr>
                <w:sz w:val="12"/>
                <w:szCs w:val="12"/>
                <w:color w:val="auto"/>
              </w:rPr>
            </w:pPr>
          </w:p>
        </w:tc>
        <w:tc>
          <w:tcPr>
            <w:tcW w:w="960" w:type="dxa"/>
            <w:vAlign w:val="bottom"/>
            <w:vMerge w:val="restart"/>
          </w:tcPr>
          <w:p>
            <w:pPr>
              <w:jc w:val="center"/>
              <w:spacing w:after="0"/>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6"/>
        </w:trPr>
        <w:tc>
          <w:tcPr>
            <w:tcW w:w="720" w:type="dxa"/>
            <w:vAlign w:val="bottom"/>
            <w:vMerge w:val="restart"/>
          </w:tcPr>
          <w:p>
            <w:pPr>
              <w:ind w:left="60"/>
              <w:spacing w:after="0" w:line="14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00" w:type="dxa"/>
            <w:vAlign w:val="bottom"/>
            <w:vMerge w:val="restart"/>
          </w:tcPr>
          <w:p>
            <w:pPr>
              <w:ind w:left="180"/>
              <w:spacing w:after="0" w:line="148" w:lineRule="exact"/>
              <w:rPr>
                <w:sz w:val="20"/>
                <w:szCs w:val="20"/>
                <w:color w:val="auto"/>
              </w:rPr>
            </w:pPr>
            <w:r>
              <w:rPr>
                <w:rFonts w:ascii="Arial" w:cs="Arial" w:eastAsia="Arial" w:hAnsi="Arial"/>
                <w:sz w:val="13"/>
                <w:szCs w:val="13"/>
                <w:color w:val="0000FF"/>
              </w:rPr>
              <w:t>Stock</w:t>
            </w:r>
          </w:p>
        </w:tc>
        <w:tc>
          <w:tcPr>
            <w:tcW w:w="660" w:type="dxa"/>
            <w:vAlign w:val="bottom"/>
            <w:vMerge w:val="continue"/>
          </w:tcPr>
          <w:p>
            <w:pPr>
              <w:spacing w:after="0"/>
              <w:rPr>
                <w:sz w:val="10"/>
                <w:szCs w:val="10"/>
                <w:color w:val="auto"/>
              </w:rPr>
            </w:pPr>
          </w:p>
        </w:tc>
        <w:tc>
          <w:tcPr>
            <w:tcW w:w="720" w:type="dxa"/>
            <w:vAlign w:val="bottom"/>
          </w:tcPr>
          <w:p>
            <w:pPr>
              <w:spacing w:after="0"/>
              <w:rPr>
                <w:sz w:val="10"/>
                <w:szCs w:val="10"/>
                <w:color w:val="auto"/>
              </w:rPr>
            </w:pPr>
          </w:p>
        </w:tc>
        <w:tc>
          <w:tcPr>
            <w:tcW w:w="960" w:type="dxa"/>
            <w:vAlign w:val="bottom"/>
            <w:vMerge w:val="continue"/>
          </w:tcPr>
          <w:p>
            <w:pPr>
              <w:spacing w:after="0"/>
              <w:rPr>
                <w:sz w:val="10"/>
                <w:szCs w:val="10"/>
                <w:color w:val="auto"/>
              </w:rPr>
            </w:pPr>
          </w:p>
        </w:tc>
        <w:tc>
          <w:tcPr>
            <w:tcW w:w="760" w:type="dxa"/>
            <w:vAlign w:val="bottom"/>
            <w:vMerge w:val="continue"/>
          </w:tcPr>
          <w:p>
            <w:pPr>
              <w:spacing w:after="0"/>
              <w:rPr>
                <w:sz w:val="10"/>
                <w:szCs w:val="10"/>
                <w:color w:val="auto"/>
              </w:rPr>
            </w:pPr>
          </w:p>
        </w:tc>
        <w:tc>
          <w:tcPr>
            <w:tcW w:w="7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1"/>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vMerge w:val="continue"/>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1"/>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7"/>
        </w:trPr>
        <w:tc>
          <w:tcPr>
            <w:tcW w:w="72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114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40" w:type="dxa"/>
            <w:vAlign w:val="bottom"/>
          </w:tcPr>
          <w:p>
            <w:pPr>
              <w:spacing w:after="0"/>
              <w:rPr>
                <w:sz w:val="5"/>
                <w:szCs w:val="5"/>
                <w:color w:val="auto"/>
              </w:rPr>
            </w:pPr>
          </w:p>
        </w:tc>
        <w:tc>
          <w:tcPr>
            <w:tcW w:w="740" w:type="dxa"/>
            <w:vAlign w:val="bottom"/>
          </w:tcPr>
          <w:p>
            <w:pPr>
              <w:spacing w:after="0"/>
              <w:rPr>
                <w:sz w:val="5"/>
                <w:szCs w:val="5"/>
                <w:color w:val="auto"/>
              </w:rPr>
            </w:pPr>
          </w:p>
        </w:tc>
        <w:tc>
          <w:tcPr>
            <w:tcW w:w="800" w:type="dxa"/>
            <w:vAlign w:val="bottom"/>
            <w:vMerge w:val="restart"/>
          </w:tcPr>
          <w:p>
            <w:pPr>
              <w:jc w:val="right"/>
              <w:ind w:right="282"/>
              <w:spacing w:after="0"/>
              <w:rPr>
                <w:sz w:val="20"/>
                <w:szCs w:val="20"/>
                <w:color w:val="auto"/>
              </w:rPr>
            </w:pPr>
            <w:r>
              <w:rPr>
                <w:rFonts w:ascii="Arial" w:cs="Arial" w:eastAsia="Arial" w:hAnsi="Arial"/>
                <w:sz w:val="11"/>
                <w:szCs w:val="11"/>
                <w:color w:val="008000"/>
              </w:rPr>
              <w:t>(6)</w:t>
            </w:r>
          </w:p>
        </w:tc>
        <w:tc>
          <w:tcPr>
            <w:tcW w:w="760" w:type="dxa"/>
            <w:vAlign w:val="bottom"/>
          </w:tcPr>
          <w:p>
            <w:pPr>
              <w:spacing w:after="0"/>
              <w:rPr>
                <w:sz w:val="5"/>
                <w:szCs w:val="5"/>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jc w:val="center"/>
              <w:spacing w:after="0"/>
              <w:rPr>
                <w:sz w:val="20"/>
                <w:szCs w:val="20"/>
                <w:color w:val="auto"/>
              </w:rPr>
            </w:pPr>
            <w:r>
              <w:rPr>
                <w:rFonts w:ascii="Arial" w:cs="Arial" w:eastAsia="Arial" w:hAnsi="Arial"/>
                <w:sz w:val="17"/>
                <w:szCs w:val="17"/>
                <w:color w:val="0000FF"/>
                <w:w w:val="91"/>
              </w:rPr>
              <w:t>500,000</w:t>
            </w:r>
          </w:p>
        </w:tc>
        <w:tc>
          <w:tcPr>
            <w:tcW w:w="72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5"/>
        </w:trPr>
        <w:tc>
          <w:tcPr>
            <w:tcW w:w="720" w:type="dxa"/>
            <w:vAlign w:val="bottom"/>
          </w:tcPr>
          <w:p>
            <w:pPr>
              <w:ind w:left="60"/>
              <w:spacing w:after="0" w:line="145"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2"/>
                <w:szCs w:val="12"/>
                <w:color w:val="auto"/>
              </w:rPr>
            </w:pPr>
          </w:p>
        </w:tc>
        <w:tc>
          <w:tcPr>
            <w:tcW w:w="660" w:type="dxa"/>
            <w:vAlign w:val="bottom"/>
            <w:vMerge w:val="continue"/>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jc w:val="center"/>
              <w:spacing w:after="0" w:line="145" w:lineRule="exact"/>
              <w:rPr>
                <w:sz w:val="20"/>
                <w:szCs w:val="20"/>
                <w:color w:val="auto"/>
              </w:rPr>
            </w:pPr>
            <w:r>
              <w:rPr>
                <w:rFonts w:ascii="Arial" w:cs="Arial" w:eastAsia="Arial" w:hAnsi="Arial"/>
                <w:sz w:val="13"/>
                <w:szCs w:val="13"/>
                <w:color w:val="0000FF"/>
              </w:rPr>
              <w:t>1</w:t>
            </w:r>
          </w:p>
        </w:tc>
        <w:tc>
          <w:tcPr>
            <w:tcW w:w="760" w:type="dxa"/>
            <w:vAlign w:val="bottom"/>
          </w:tcPr>
          <w:p>
            <w:pPr>
              <w:jc w:val="center"/>
              <w:spacing w:after="0" w:line="145" w:lineRule="exact"/>
              <w:rPr>
                <w:sz w:val="20"/>
                <w:szCs w:val="20"/>
                <w:color w:val="auto"/>
              </w:rPr>
            </w:pPr>
            <w:r>
              <w:rPr>
                <w:rFonts w:ascii="Arial" w:cs="Arial" w:eastAsia="Arial" w:hAnsi="Arial"/>
                <w:sz w:val="13"/>
                <w:szCs w:val="13"/>
                <w:color w:val="0000FF"/>
              </w:rPr>
              <w:t>I</w:t>
            </w:r>
          </w:p>
        </w:tc>
        <w:tc>
          <w:tcPr>
            <w:tcW w:w="7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ind w:left="180"/>
              <w:spacing w:after="0" w:line="83" w:lineRule="exact"/>
              <w:rPr>
                <w:sz w:val="20"/>
                <w:szCs w:val="20"/>
                <w:color w:val="auto"/>
              </w:rPr>
            </w:pPr>
            <w:r>
              <w:rPr>
                <w:rFonts w:ascii="Arial" w:cs="Arial" w:eastAsia="Arial" w:hAnsi="Arial"/>
                <w:sz w:val="9"/>
                <w:szCs w:val="9"/>
                <w:color w:val="0000FF"/>
              </w:rPr>
              <w:t>Stock</w:t>
            </w:r>
          </w:p>
        </w:tc>
        <w:tc>
          <w:tcPr>
            <w:tcW w:w="6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tcPr>
          <w:p>
            <w:pPr>
              <w:ind w:left="80"/>
              <w:spacing w:after="0" w:line="83"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91"/>
        </w:trPr>
        <w:tc>
          <w:tcPr>
            <w:tcW w:w="72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40" w:type="dxa"/>
            <w:vAlign w:val="bottom"/>
          </w:tcPr>
          <w:p>
            <w:pPr>
              <w:spacing w:after="0"/>
              <w:rPr>
                <w:sz w:val="7"/>
                <w:szCs w:val="7"/>
                <w:color w:val="auto"/>
              </w:rPr>
            </w:pPr>
          </w:p>
        </w:tc>
        <w:tc>
          <w:tcPr>
            <w:tcW w:w="740" w:type="dxa"/>
            <w:vAlign w:val="bottom"/>
          </w:tcPr>
          <w:p>
            <w:pPr>
              <w:spacing w:after="0"/>
              <w:rPr>
                <w:sz w:val="7"/>
                <w:szCs w:val="7"/>
                <w:color w:val="auto"/>
              </w:rPr>
            </w:pPr>
          </w:p>
        </w:tc>
        <w:tc>
          <w:tcPr>
            <w:tcW w:w="800" w:type="dxa"/>
            <w:vAlign w:val="bottom"/>
          </w:tcPr>
          <w:p>
            <w:pPr>
              <w:spacing w:after="0"/>
              <w:rPr>
                <w:sz w:val="7"/>
                <w:szCs w:val="7"/>
                <w:color w:val="auto"/>
              </w:rPr>
            </w:pPr>
          </w:p>
        </w:tc>
        <w:tc>
          <w:tcPr>
            <w:tcW w:w="76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tcPr>
          <w:p>
            <w:pPr>
              <w:spacing w:after="0"/>
              <w:rPr>
                <w:sz w:val="7"/>
                <w:szCs w:val="7"/>
                <w:color w:val="auto"/>
              </w:rPr>
            </w:pPr>
          </w:p>
        </w:tc>
        <w:tc>
          <w:tcPr>
            <w:tcW w:w="72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80"/>
        </w:trPr>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40" w:type="dxa"/>
            <w:vAlign w:val="bottom"/>
          </w:tcPr>
          <w:p>
            <w:pPr>
              <w:spacing w:after="0"/>
              <w:rPr>
                <w:sz w:val="6"/>
                <w:szCs w:val="6"/>
                <w:color w:val="auto"/>
              </w:rPr>
            </w:pPr>
          </w:p>
        </w:tc>
        <w:tc>
          <w:tcPr>
            <w:tcW w:w="740" w:type="dxa"/>
            <w:vAlign w:val="bottom"/>
          </w:tcPr>
          <w:p>
            <w:pPr>
              <w:spacing w:after="0"/>
              <w:rPr>
                <w:sz w:val="6"/>
                <w:szCs w:val="6"/>
                <w:color w:val="auto"/>
              </w:rPr>
            </w:pPr>
          </w:p>
        </w:tc>
        <w:tc>
          <w:tcPr>
            <w:tcW w:w="800" w:type="dxa"/>
            <w:vAlign w:val="bottom"/>
          </w:tcPr>
          <w:p>
            <w:pPr>
              <w:spacing w:after="0"/>
              <w:rPr>
                <w:sz w:val="6"/>
                <w:szCs w:val="6"/>
                <w:color w:val="auto"/>
              </w:rPr>
            </w:pPr>
          </w:p>
        </w:tc>
        <w:tc>
          <w:tcPr>
            <w:tcW w:w="76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72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0"/>
        </w:trPr>
        <w:tc>
          <w:tcPr>
            <w:tcW w:w="72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14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8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660" w:type="dxa"/>
            <w:vAlign w:val="bottom"/>
            <w:tcBorders>
              <w:bottom w:val="single" w:sz="8" w:color="808080"/>
            </w:tcBorders>
          </w:tcPr>
          <w:p>
            <w:pPr>
              <w:spacing w:after="0"/>
              <w:rPr>
                <w:sz w:val="3"/>
                <w:szCs w:val="3"/>
                <w:color w:val="auto"/>
              </w:rPr>
            </w:pPr>
          </w:p>
        </w:tc>
        <w:tc>
          <w:tcPr>
            <w:tcW w:w="720" w:type="dxa"/>
            <w:vAlign w:val="bottom"/>
            <w:tcBorders>
              <w:bottom w:val="single" w:sz="8" w:color="808080"/>
            </w:tcBorders>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ectPr>
          <w:pgSz w:w="11900" w:h="16838" w:orient="portrait"/>
          <w:cols w:equalWidth="0" w:num="1">
            <w:col w:w="11520"/>
          </w:cols>
          <w:pgMar w:left="240" w:top="225"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144145</wp:posOffset>
            </wp:positionH>
            <wp:positionV relativeFrom="page">
              <wp:posOffset>88900</wp:posOffset>
            </wp:positionV>
            <wp:extent cx="7323455" cy="61531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3455" cy="6153150"/>
                    </a:xfrm>
                    <a:prstGeom prst="rect">
                      <a:avLst/>
                    </a:prstGeom>
                    <a:noFill/>
                  </pic:spPr>
                </pic:pic>
              </a:graphicData>
            </a:graphic>
          </wp:anchor>
        </w:drawing>
        <w:t>Table II - Derivative Securities Acquired, Disposed of, or Beneficially Owned</w:t>
      </w:r>
    </w:p>
    <w:p>
      <w:pPr>
        <w:spacing w:after="0" w:line="28"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 Date</w:t>
            </w: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6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3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6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60" w:type="dxa"/>
            <w:vAlign w:val="bottom"/>
          </w:tcPr>
          <w:p>
            <w:pPr>
              <w:ind w:left="20"/>
              <w:spacing w:after="0"/>
              <w:rPr>
                <w:sz w:val="20"/>
                <w:szCs w:val="20"/>
                <w:color w:val="auto"/>
              </w:rPr>
            </w:pPr>
            <w:r>
              <w:rPr>
                <w:rFonts w:ascii="Arial" w:cs="Arial" w:eastAsia="Arial" w:hAnsi="Arial"/>
                <w:sz w:val="12"/>
                <w:szCs w:val="12"/>
                <w:b w:val="1"/>
                <w:bCs w:val="1"/>
                <w:color w:val="auto"/>
              </w:rPr>
              <w:t>of 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6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250,000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03/05/2004</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6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6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03/12/2004</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6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300,000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06/28/2005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6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09/09/2005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6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100,000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09/23/2005</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6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280,000</w:t>
            </w: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06/30/2006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4"/>
        </w:trPr>
        <w:tc>
          <w:tcPr>
            <w:tcW w:w="72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71"/>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7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8"/>
        </w:trPr>
        <w:tc>
          <w:tcPr>
            <w:tcW w:w="720" w:type="dxa"/>
            <w:vAlign w:val="bottom"/>
          </w:tcPr>
          <w:p>
            <w:pPr>
              <w:ind w:left="60"/>
              <w:spacing w:after="0" w:line="148" w:lineRule="exact"/>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vMerge w:val="restart"/>
          </w:tcPr>
          <w:p>
            <w:pPr>
              <w:ind w:left="140"/>
              <w:spacing w:after="0" w:line="278" w:lineRule="exact"/>
              <w:rPr>
                <w:sz w:val="20"/>
                <w:szCs w:val="20"/>
                <w:color w:val="auto"/>
              </w:rPr>
            </w:pPr>
            <w:r>
              <w:rPr>
                <w:rFonts w:ascii="Arial" w:cs="Arial" w:eastAsia="Arial" w:hAnsi="Arial"/>
                <w:sz w:val="26"/>
                <w:szCs w:val="26"/>
                <w:color w:val="0000FF"/>
                <w:vertAlign w:val="subscript"/>
              </w:rPr>
              <w:t>J</w:t>
            </w:r>
            <w:r>
              <w:rPr>
                <w:rFonts w:ascii="Arial" w:cs="Arial" w:eastAsia="Arial" w:hAnsi="Arial"/>
                <w:sz w:val="11"/>
                <w:szCs w:val="11"/>
                <w:color w:val="008000"/>
              </w:rPr>
              <w:t>(9)</w:t>
            </w:r>
          </w:p>
        </w:tc>
        <w:tc>
          <w:tcPr>
            <w:tcW w:w="74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(9)</w:t>
            </w:r>
          </w:p>
        </w:tc>
        <w:tc>
          <w:tcPr>
            <w:tcW w:w="76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60" w:type="dxa"/>
            <w:vAlign w:val="bottom"/>
            <w:vMerge w:val="restart"/>
          </w:tcPr>
          <w:p>
            <w:pPr>
              <w:ind w:left="20"/>
              <w:spacing w:after="0"/>
              <w:rPr>
                <w:sz w:val="20"/>
                <w:szCs w:val="20"/>
                <w:color w:val="auto"/>
              </w:rPr>
            </w:pPr>
            <w:r>
              <w:rPr>
                <w:rFonts w:ascii="Arial" w:cs="Arial" w:eastAsia="Arial" w:hAnsi="Arial"/>
                <w:sz w:val="17"/>
                <w:szCs w:val="17"/>
                <w:color w:val="0000FF"/>
              </w:rPr>
              <w:t>150,000</w:t>
            </w:r>
          </w:p>
        </w:tc>
        <w:tc>
          <w:tcPr>
            <w:tcW w:w="720" w:type="dxa"/>
            <w:vAlign w:val="bottom"/>
            <w:vMerge w:val="restart"/>
          </w:tcPr>
          <w:p>
            <w:pPr>
              <w:ind w:left="300"/>
              <w:spacing w:after="0"/>
              <w:rPr>
                <w:sz w:val="20"/>
                <w:szCs w:val="20"/>
                <w:color w:val="auto"/>
              </w:rPr>
            </w:pPr>
            <w:r>
              <w:rPr>
                <w:rFonts w:ascii="Arial" w:cs="Arial" w:eastAsia="Arial" w:hAnsi="Arial"/>
                <w:sz w:val="11"/>
                <w:szCs w:val="11"/>
                <w:color w:val="008000"/>
              </w:rPr>
              <w:t>(9)</w:t>
            </w: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tcPr>
          <w:p>
            <w:pPr>
              <w:ind w:left="80"/>
              <w:spacing w:after="0" w:line="148"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31"/>
        </w:trPr>
        <w:tc>
          <w:tcPr>
            <w:tcW w:w="720" w:type="dxa"/>
            <w:vAlign w:val="bottom"/>
          </w:tcPr>
          <w:p>
            <w:pPr>
              <w:ind w:left="60"/>
              <w:spacing w:after="0" w:line="132"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32"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1140" w:type="dxa"/>
            <w:vAlign w:val="bottom"/>
          </w:tcPr>
          <w:p>
            <w:pPr>
              <w:jc w:val="right"/>
              <w:ind w:right="198"/>
              <w:spacing w:after="0" w:line="132" w:lineRule="exact"/>
              <w:rPr>
                <w:sz w:val="20"/>
                <w:szCs w:val="20"/>
                <w:color w:val="auto"/>
              </w:rPr>
            </w:pPr>
            <w:r>
              <w:rPr>
                <w:rFonts w:ascii="Arial" w:cs="Arial" w:eastAsia="Arial" w:hAnsi="Arial"/>
                <w:sz w:val="13"/>
                <w:szCs w:val="13"/>
                <w:color w:val="0000FF"/>
              </w:rPr>
              <w:t>10/14/2003</w:t>
            </w:r>
          </w:p>
        </w:tc>
        <w:tc>
          <w:tcPr>
            <w:tcW w:w="1120" w:type="dxa"/>
            <w:vAlign w:val="bottom"/>
          </w:tcPr>
          <w:p>
            <w:pPr>
              <w:spacing w:after="0"/>
              <w:rPr>
                <w:sz w:val="11"/>
                <w:szCs w:val="11"/>
                <w:color w:val="auto"/>
              </w:rPr>
            </w:pPr>
          </w:p>
        </w:tc>
        <w:tc>
          <w:tcPr>
            <w:tcW w:w="840" w:type="dxa"/>
            <w:vAlign w:val="bottom"/>
            <w:vMerge w:val="continue"/>
          </w:tcPr>
          <w:p>
            <w:pPr>
              <w:spacing w:after="0"/>
              <w:rPr>
                <w:sz w:val="11"/>
                <w:szCs w:val="11"/>
                <w:color w:val="auto"/>
              </w:rPr>
            </w:pPr>
          </w:p>
        </w:tc>
        <w:tc>
          <w:tcPr>
            <w:tcW w:w="740" w:type="dxa"/>
            <w:vAlign w:val="bottom"/>
          </w:tcPr>
          <w:p>
            <w:pPr>
              <w:ind w:left="160"/>
              <w:spacing w:after="0" w:line="132" w:lineRule="exact"/>
              <w:rPr>
                <w:sz w:val="20"/>
                <w:szCs w:val="20"/>
                <w:color w:val="auto"/>
              </w:rPr>
            </w:pPr>
            <w:r>
              <w:rPr>
                <w:rFonts w:ascii="Arial" w:cs="Arial" w:eastAsia="Arial" w:hAnsi="Arial"/>
                <w:sz w:val="13"/>
                <w:szCs w:val="13"/>
                <w:color w:val="0000FF"/>
              </w:rPr>
              <w:t>1</w:t>
            </w:r>
          </w:p>
        </w:tc>
        <w:tc>
          <w:tcPr>
            <w:tcW w:w="800" w:type="dxa"/>
            <w:vAlign w:val="bottom"/>
            <w:vMerge w:val="continue"/>
          </w:tcPr>
          <w:p>
            <w:pPr>
              <w:spacing w:after="0"/>
              <w:rPr>
                <w:sz w:val="11"/>
                <w:szCs w:val="11"/>
                <w:color w:val="auto"/>
              </w:rPr>
            </w:pPr>
          </w:p>
        </w:tc>
        <w:tc>
          <w:tcPr>
            <w:tcW w:w="760" w:type="dxa"/>
            <w:vAlign w:val="bottom"/>
          </w:tcPr>
          <w:p>
            <w:pPr>
              <w:ind w:left="80"/>
              <w:spacing w:after="0" w:line="132" w:lineRule="exact"/>
              <w:rPr>
                <w:sz w:val="20"/>
                <w:szCs w:val="20"/>
                <w:color w:val="auto"/>
              </w:rPr>
            </w:pPr>
            <w:r>
              <w:rPr>
                <w:rFonts w:ascii="Arial" w:cs="Arial" w:eastAsia="Arial" w:hAnsi="Arial"/>
                <w:sz w:val="13"/>
                <w:szCs w:val="13"/>
                <w:color w:val="0000FF"/>
              </w:rPr>
              <w:t>10/13/2006</w:t>
            </w:r>
          </w:p>
        </w:tc>
        <w:tc>
          <w:tcPr>
            <w:tcW w:w="700" w:type="dxa"/>
            <w:vAlign w:val="bottom"/>
            <w:vMerge w:val="continue"/>
          </w:tcPr>
          <w:p>
            <w:pPr>
              <w:spacing w:after="0"/>
              <w:rPr>
                <w:sz w:val="11"/>
                <w:szCs w:val="11"/>
                <w:color w:val="auto"/>
              </w:rPr>
            </w:pPr>
          </w:p>
        </w:tc>
        <w:tc>
          <w:tcPr>
            <w:tcW w:w="660" w:type="dxa"/>
            <w:vAlign w:val="bottom"/>
            <w:vMerge w:val="continue"/>
          </w:tcPr>
          <w:p>
            <w:pPr>
              <w:spacing w:after="0"/>
              <w:rPr>
                <w:sz w:val="11"/>
                <w:szCs w:val="11"/>
                <w:color w:val="auto"/>
              </w:rPr>
            </w:pPr>
          </w:p>
        </w:tc>
        <w:tc>
          <w:tcPr>
            <w:tcW w:w="720" w:type="dxa"/>
            <w:vAlign w:val="bottom"/>
            <w:vMerge w:val="continue"/>
          </w:tcPr>
          <w:p>
            <w:pPr>
              <w:spacing w:after="0"/>
              <w:rPr>
                <w:sz w:val="11"/>
                <w:szCs w:val="11"/>
                <w:color w:val="auto"/>
              </w:rPr>
            </w:pPr>
          </w:p>
        </w:tc>
        <w:tc>
          <w:tcPr>
            <w:tcW w:w="960" w:type="dxa"/>
            <w:vAlign w:val="bottom"/>
          </w:tcPr>
          <w:p>
            <w:pPr>
              <w:ind w:left="440"/>
              <w:spacing w:after="0" w:line="132"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32" w:lineRule="exact"/>
              <w:rPr>
                <w:sz w:val="20"/>
                <w:szCs w:val="20"/>
                <w:color w:val="auto"/>
              </w:rPr>
            </w:pPr>
            <w:r>
              <w:rPr>
                <w:rFonts w:ascii="Arial" w:cs="Arial" w:eastAsia="Arial" w:hAnsi="Arial"/>
                <w:sz w:val="13"/>
                <w:szCs w:val="13"/>
                <w:color w:val="0000FF"/>
              </w:rPr>
              <w:t>I</w:t>
            </w:r>
          </w:p>
        </w:tc>
        <w:tc>
          <w:tcPr>
            <w:tcW w:w="780" w:type="dxa"/>
            <w:vAlign w:val="bottom"/>
          </w:tcPr>
          <w:p>
            <w:pPr>
              <w:ind w:left="80"/>
              <w:spacing w:after="0" w:line="132"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8"/>
        </w:trPr>
        <w:tc>
          <w:tcPr>
            <w:tcW w:w="72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00" w:type="dxa"/>
            <w:vAlign w:val="bottom"/>
          </w:tcPr>
          <w:p>
            <w:pPr>
              <w:jc w:val="center"/>
              <w:spacing w:after="0" w:line="148" w:lineRule="exact"/>
              <w:rPr>
                <w:sz w:val="20"/>
                <w:szCs w:val="20"/>
                <w:color w:val="auto"/>
              </w:rPr>
            </w:pPr>
            <w:r>
              <w:rPr>
                <w:rFonts w:ascii="Arial" w:cs="Arial" w:eastAsia="Arial" w:hAnsi="Arial"/>
                <w:sz w:val="13"/>
                <w:szCs w:val="13"/>
                <w:color w:val="0000FF"/>
                <w:w w:val="92"/>
              </w:rPr>
              <w:t>Stock</w:t>
            </w:r>
          </w:p>
        </w:tc>
        <w:tc>
          <w:tcPr>
            <w:tcW w:w="6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8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72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4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760" w:type="dxa"/>
            <w:vAlign w:val="bottom"/>
          </w:tcPr>
          <w:p>
            <w:pPr>
              <w:spacing w:after="0"/>
              <w:rPr>
                <w:sz w:val="2"/>
                <w:szCs w:val="2"/>
                <w:color w:val="auto"/>
              </w:rPr>
            </w:pPr>
          </w:p>
        </w:tc>
        <w:tc>
          <w:tcPr>
            <w:tcW w:w="700" w:type="dxa"/>
            <w:vAlign w:val="bottom"/>
          </w:tcPr>
          <w:p>
            <w:pPr>
              <w:spacing w:after="0"/>
              <w:rPr>
                <w:sz w:val="2"/>
                <w:szCs w:val="2"/>
                <w:color w:val="auto"/>
              </w:rPr>
            </w:pPr>
          </w:p>
        </w:tc>
        <w:tc>
          <w:tcPr>
            <w:tcW w:w="660" w:type="dxa"/>
            <w:vAlign w:val="bottom"/>
          </w:tcPr>
          <w:p>
            <w:pPr>
              <w:spacing w:after="0"/>
              <w:rPr>
                <w:sz w:val="2"/>
                <w:szCs w:val="2"/>
                <w:color w:val="auto"/>
              </w:rPr>
            </w:pPr>
          </w:p>
        </w:tc>
        <w:tc>
          <w:tcPr>
            <w:tcW w:w="72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101"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51" w:lineRule="exact"/>
        <w:rPr>
          <w:rFonts w:ascii="Arial" w:cs="Arial" w:eastAsia="Arial" w:hAnsi="Arial"/>
          <w:sz w:val="13"/>
          <w:szCs w:val="13"/>
          <w:color w:val="008000"/>
        </w:rPr>
      </w:pPr>
    </w:p>
    <w:p>
      <w:pPr>
        <w:ind w:left="20" w:right="240" w:firstLine="8"/>
        <w:spacing w:after="0" w:line="303" w:lineRule="auto"/>
        <w:tabs>
          <w:tab w:leader="none" w:pos="15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420" w:firstLine="8"/>
        <w:spacing w:after="0" w:line="272"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20" w:right="420" w:firstLine="8"/>
        <w:spacing w:after="0" w:line="272"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20" w:right="420" w:firstLine="8"/>
        <w:spacing w:after="0" w:line="272"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20" w:right="240" w:firstLine="8"/>
        <w:spacing w:after="0" w:line="254"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1" w:lineRule="exact"/>
        <w:rPr>
          <w:rFonts w:ascii="Arial" w:cs="Arial" w:eastAsia="Arial" w:hAnsi="Arial"/>
          <w:sz w:val="13"/>
          <w:szCs w:val="13"/>
          <w:color w:val="008000"/>
        </w:rPr>
      </w:pPr>
    </w:p>
    <w:p>
      <w:pPr>
        <w:ind w:left="20" w:right="240" w:firstLine="8"/>
        <w:spacing w:after="0" w:line="271" w:lineRule="auto"/>
        <w:tabs>
          <w:tab w:leader="none" w:pos="15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2" w:lineRule="exact"/>
        <w:rPr>
          <w:rFonts w:ascii="Arial" w:cs="Arial" w:eastAsia="Arial" w:hAnsi="Arial"/>
          <w:sz w:val="12"/>
          <w:szCs w:val="12"/>
          <w:color w:val="008000"/>
        </w:rPr>
      </w:pPr>
    </w:p>
    <w:p>
      <w:pPr>
        <w:ind w:left="160" w:hanging="132"/>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51" w:lineRule="exact"/>
        <w:rPr>
          <w:rFonts w:ascii="Arial" w:cs="Arial" w:eastAsia="Arial" w:hAnsi="Arial"/>
          <w:sz w:val="13"/>
          <w:szCs w:val="13"/>
          <w:color w:val="008000"/>
        </w:rPr>
      </w:pPr>
    </w:p>
    <w:p>
      <w:pPr>
        <w:ind w:left="20" w:right="180" w:firstLine="8"/>
        <w:spacing w:after="0" w:line="254" w:lineRule="auto"/>
        <w:tabs>
          <w:tab w:leader="none" w:pos="15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reports indirect ownership of a prepaid forward contract (Right to Sell) held by the Trust entered into on 10/14/03 with a settlement date of 10/13/06. The contract provides that the Trust will deliver a certain number of shares at the end of the contract depending on the Issuer's common stock price on such date. Exact pricing terms for the contract are determined on the settlement date in accordance with the contract.</w:t>
      </w:r>
    </w:p>
    <w:p>
      <w:pPr>
        <w:spacing w:after="0" w:line="14"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Diosdado Banatao</w:t>
            </w:r>
          </w:p>
        </w:tc>
        <w:tc>
          <w:tcPr>
            <w:tcW w:w="780" w:type="dxa"/>
            <w:vAlign w:val="bottom"/>
          </w:tcPr>
          <w:p>
            <w:pPr>
              <w:spacing w:after="0"/>
              <w:rPr>
                <w:sz w:val="20"/>
                <w:szCs w:val="20"/>
                <w:color w:val="auto"/>
              </w:rPr>
            </w:pPr>
            <w:r>
              <w:rPr>
                <w:rFonts w:ascii="Arial" w:cs="Arial" w:eastAsia="Arial" w:hAnsi="Arial"/>
                <w:sz w:val="17"/>
                <w:szCs w:val="17"/>
                <w:color w:val="0000FF"/>
                <w:w w:val="89"/>
              </w:rPr>
              <w:t>10/16/2003</w:t>
            </w:r>
          </w:p>
        </w:tc>
      </w:tr>
      <w:tr>
        <w:trPr>
          <w:trHeight w:val="20"/>
        </w:trPr>
        <w:tc>
          <w:tcPr>
            <w:tcW w:w="1280" w:type="dxa"/>
            <w:vAlign w:val="bottom"/>
            <w:shd w:val="clear" w:color="auto" w:fill="000000"/>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20" w:right="3740" w:firstLine="8"/>
        <w:spacing w:after="0" w:line="321" w:lineRule="auto"/>
        <w:tabs>
          <w:tab w:leader="none" w:pos="16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899"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2019-12-17T03:13:34Z</dcterms:created>
  <dcterms:modified xsi:type="dcterms:W3CDTF">2019-12-17T03:13:34Z</dcterms:modified>
</cp:coreProperties>
</file>