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37"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09/18/2003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37"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82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60" w:type="dxa"/>
            <w:vAlign w:val="bottom"/>
          </w:tcPr>
          <w:p>
            <w:pPr>
              <w:spacing w:after="0"/>
              <w:rPr>
                <w:sz w:val="13"/>
                <w:szCs w:val="13"/>
                <w:color w:val="auto"/>
              </w:rPr>
            </w:pPr>
          </w:p>
        </w:tc>
        <w:tc>
          <w:tcPr>
            <w:tcW w:w="5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320" w:type="dxa"/>
            <w:vAlign w:val="bottom"/>
          </w:tcPr>
          <w:p>
            <w:pPr>
              <w:spacing w:after="0"/>
              <w:rPr>
                <w:sz w:val="13"/>
                <w:szCs w:val="13"/>
                <w:color w:val="auto"/>
              </w:rPr>
            </w:pPr>
          </w:p>
        </w:tc>
        <w:tc>
          <w:tcPr>
            <w:tcW w:w="184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10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840" w:type="dxa"/>
            <w:vAlign w:val="bottom"/>
            <w:gridSpan w:val="5"/>
          </w:tcPr>
          <w:p>
            <w:pPr>
              <w:ind w:left="6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260" w:type="dxa"/>
            <w:vAlign w:val="bottom"/>
          </w:tcPr>
          <w:p>
            <w:pPr>
              <w:spacing w:after="0"/>
              <w:rPr>
                <w:sz w:val="11"/>
                <w:szCs w:val="11"/>
                <w:color w:val="auto"/>
              </w:rPr>
            </w:pPr>
          </w:p>
        </w:tc>
        <w:tc>
          <w:tcPr>
            <w:tcW w:w="8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jc w:val="center"/>
              <w:ind w:right="231"/>
              <w:spacing w:after="0" w:line="134" w:lineRule="exact"/>
              <w:rPr>
                <w:sz w:val="20"/>
                <w:szCs w:val="20"/>
                <w:color w:val="auto"/>
              </w:rPr>
            </w:pPr>
            <w:r>
              <w:rPr>
                <w:rFonts w:ascii="Arial" w:cs="Arial" w:eastAsia="Arial" w:hAnsi="Arial"/>
                <w:sz w:val="12"/>
                <w:szCs w:val="12"/>
                <w:b w:val="1"/>
                <w:bCs w:val="1"/>
                <w:color w:val="auto"/>
                <w:w w:val="93"/>
              </w:rPr>
              <w:t>5)</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5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820" w:type="dxa"/>
            <w:vAlign w:val="bottom"/>
          </w:tcPr>
          <w:p>
            <w:pPr>
              <w:spacing w:after="0"/>
              <w:rPr>
                <w:sz w:val="6"/>
                <w:szCs w:val="6"/>
                <w:color w:val="auto"/>
              </w:rPr>
            </w:pPr>
          </w:p>
        </w:tc>
        <w:tc>
          <w:tcPr>
            <w:tcW w:w="260" w:type="dxa"/>
            <w:vAlign w:val="bottom"/>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82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3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3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V</w:t>
            </w:r>
          </w:p>
        </w:tc>
        <w:tc>
          <w:tcPr>
            <w:tcW w:w="520" w:type="dxa"/>
            <w:vAlign w:val="bottom"/>
            <w:vMerge w:val="restart"/>
          </w:tcPr>
          <w:p>
            <w:pPr>
              <w:ind w:left="60"/>
              <w:spacing w:after="0"/>
              <w:rPr>
                <w:sz w:val="20"/>
                <w:szCs w:val="20"/>
                <w:color w:val="auto"/>
              </w:rPr>
            </w:pPr>
            <w:r>
              <w:rPr>
                <w:rFonts w:ascii="Arial" w:cs="Arial" w:eastAsia="Arial" w:hAnsi="Arial"/>
                <w:sz w:val="12"/>
                <w:szCs w:val="12"/>
                <w:b w:val="1"/>
                <w:bCs w:val="1"/>
                <w:color w:val="auto"/>
                <w:w w:val="96"/>
              </w:rPr>
              <w:t>Amount</w:t>
            </w:r>
          </w:p>
        </w:tc>
        <w:tc>
          <w:tcPr>
            <w:tcW w:w="120" w:type="dxa"/>
            <w:vAlign w:val="bottom"/>
          </w:tcPr>
          <w:p>
            <w:pPr>
              <w:spacing w:after="0"/>
              <w:rPr>
                <w:sz w:val="11"/>
                <w:szCs w:val="11"/>
                <w:color w:val="auto"/>
              </w:rPr>
            </w:pPr>
          </w:p>
        </w:tc>
        <w:tc>
          <w:tcPr>
            <w:tcW w:w="740" w:type="dxa"/>
            <w:vAlign w:val="bottom"/>
            <w:gridSpan w:val="2"/>
          </w:tcPr>
          <w:p>
            <w:pPr>
              <w:ind w:left="260"/>
              <w:spacing w:after="0" w:line="134" w:lineRule="exact"/>
              <w:rPr>
                <w:sz w:val="20"/>
                <w:szCs w:val="20"/>
                <w:color w:val="auto"/>
              </w:rPr>
            </w:pPr>
            <w:r>
              <w:rPr>
                <w:rFonts w:ascii="Arial" w:cs="Arial" w:eastAsia="Arial" w:hAnsi="Arial"/>
                <w:sz w:val="12"/>
                <w:szCs w:val="12"/>
                <w:b w:val="1"/>
                <w:bCs w:val="1"/>
                <w:color w:val="auto"/>
              </w:rPr>
              <w:t>(A) or</w:t>
            </w:r>
          </w:p>
        </w:tc>
        <w:tc>
          <w:tcPr>
            <w:tcW w:w="460" w:type="dxa"/>
            <w:vAlign w:val="bottom"/>
            <w:vMerge w:val="restart"/>
          </w:tcPr>
          <w:p>
            <w:pPr>
              <w:jc w:val="right"/>
              <w:ind w:right="83"/>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320" w:type="dxa"/>
            <w:vAlign w:val="bottom"/>
            <w:vMerge w:val="continue"/>
          </w:tcPr>
          <w:p>
            <w:pPr>
              <w:spacing w:after="0"/>
              <w:rPr>
                <w:sz w:val="8"/>
                <w:szCs w:val="8"/>
                <w:color w:val="auto"/>
              </w:rPr>
            </w:pP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6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82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4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380" w:type="dxa"/>
            <w:vAlign w:val="bottom"/>
            <w:gridSpan w:val="3"/>
          </w:tcPr>
          <w:p>
            <w:pPr>
              <w:jc w:val="center"/>
              <w:ind w:left="6"/>
              <w:spacing w:after="0"/>
              <w:rPr>
                <w:sz w:val="20"/>
                <w:szCs w:val="20"/>
                <w:color w:val="auto"/>
              </w:rPr>
            </w:pPr>
            <w:r>
              <w:rPr>
                <w:rFonts w:ascii="Arial" w:cs="Arial" w:eastAsia="Arial" w:hAnsi="Arial"/>
                <w:sz w:val="17"/>
                <w:szCs w:val="17"/>
                <w:color w:val="0000FF"/>
                <w:w w:val="92"/>
              </w:rPr>
              <w:t>1,375,000</w:t>
            </w:r>
          </w:p>
        </w:tc>
        <w:tc>
          <w:tcPr>
            <w:tcW w:w="300" w:type="dxa"/>
            <w:vAlign w:val="bottom"/>
          </w:tcPr>
          <w:p>
            <w:pPr>
              <w:spacing w:after="0"/>
              <w:rPr>
                <w:sz w:val="23"/>
                <w:szCs w:val="23"/>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940" w:type="dxa"/>
            <w:vAlign w:val="bottom"/>
            <w:gridSpan w:val="2"/>
            <w:vMerge w:val="restart"/>
          </w:tcPr>
          <w:p>
            <w:pPr>
              <w:ind w:left="940"/>
              <w:spacing w:after="0"/>
              <w:rPr>
                <w:sz w:val="20"/>
                <w:szCs w:val="20"/>
                <w:color w:val="auto"/>
              </w:rPr>
            </w:pPr>
            <w:r>
              <w:rPr>
                <w:rFonts w:ascii="Arial" w:cs="Arial" w:eastAsia="Arial" w:hAnsi="Arial"/>
                <w:sz w:val="17"/>
                <w:szCs w:val="17"/>
                <w:color w:val="0000FF"/>
              </w:rPr>
              <w:t>09/18/2003</w:t>
            </w: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vMerge w:val="restart"/>
          </w:tcPr>
          <w:p>
            <w:pPr>
              <w:ind w:left="180"/>
              <w:spacing w:after="0"/>
              <w:rPr>
                <w:sz w:val="20"/>
                <w:szCs w:val="20"/>
                <w:color w:val="auto"/>
              </w:rPr>
            </w:pPr>
            <w:r>
              <w:rPr>
                <w:rFonts w:ascii="Arial" w:cs="Arial" w:eastAsia="Arial" w:hAnsi="Arial"/>
                <w:sz w:val="13"/>
                <w:szCs w:val="13"/>
                <w:color w:val="0000FF"/>
              </w:rPr>
              <w:t>G</w:t>
            </w:r>
          </w:p>
        </w:tc>
        <w:tc>
          <w:tcPr>
            <w:tcW w:w="320" w:type="dxa"/>
            <w:vAlign w:val="bottom"/>
            <w:vMerge w:val="restart"/>
          </w:tcPr>
          <w:p>
            <w:pPr>
              <w:ind w:left="80"/>
              <w:spacing w:after="0"/>
              <w:rPr>
                <w:sz w:val="20"/>
                <w:szCs w:val="20"/>
                <w:color w:val="auto"/>
              </w:rPr>
            </w:pPr>
            <w:r>
              <w:rPr>
                <w:rFonts w:ascii="Arial" w:cs="Arial" w:eastAsia="Arial" w:hAnsi="Arial"/>
                <w:sz w:val="13"/>
                <w:szCs w:val="13"/>
                <w:color w:val="0000FF"/>
              </w:rPr>
              <w:t>V</w:t>
            </w:r>
          </w:p>
        </w:tc>
        <w:tc>
          <w:tcPr>
            <w:tcW w:w="640" w:type="dxa"/>
            <w:vAlign w:val="bottom"/>
            <w:gridSpan w:val="2"/>
            <w:vMerge w:val="restart"/>
          </w:tcPr>
          <w:p>
            <w:pPr>
              <w:jc w:val="right"/>
              <w:spacing w:after="0"/>
              <w:rPr>
                <w:sz w:val="20"/>
                <w:szCs w:val="20"/>
                <w:color w:val="auto"/>
              </w:rPr>
            </w:pPr>
            <w:r>
              <w:rPr>
                <w:rFonts w:ascii="Arial" w:cs="Arial" w:eastAsia="Arial" w:hAnsi="Arial"/>
                <w:sz w:val="17"/>
                <w:szCs w:val="17"/>
                <w:color w:val="0000FF"/>
              </w:rPr>
              <w:t>30,000</w:t>
            </w:r>
          </w:p>
        </w:tc>
        <w:tc>
          <w:tcPr>
            <w:tcW w:w="540" w:type="dxa"/>
            <w:vAlign w:val="bottom"/>
            <w:vMerge w:val="restart"/>
          </w:tcPr>
          <w:p>
            <w:pPr>
              <w:ind w:left="380"/>
              <w:spacing w:after="0"/>
              <w:rPr>
                <w:sz w:val="20"/>
                <w:szCs w:val="20"/>
                <w:color w:val="auto"/>
              </w:rPr>
            </w:pPr>
            <w:r>
              <w:rPr>
                <w:rFonts w:ascii="Arial" w:cs="Arial" w:eastAsia="Arial" w:hAnsi="Arial"/>
                <w:sz w:val="17"/>
                <w:szCs w:val="17"/>
                <w:color w:val="0000FF"/>
              </w:rPr>
              <w:t>D</w:t>
            </w:r>
          </w:p>
        </w:tc>
        <w:tc>
          <w:tcPr>
            <w:tcW w:w="200" w:type="dxa"/>
            <w:vAlign w:val="bottom"/>
          </w:tcPr>
          <w:p>
            <w:pPr>
              <w:spacing w:after="0"/>
              <w:rPr>
                <w:sz w:val="18"/>
                <w:szCs w:val="18"/>
                <w:color w:val="auto"/>
              </w:rPr>
            </w:pPr>
          </w:p>
        </w:tc>
        <w:tc>
          <w:tcPr>
            <w:tcW w:w="460" w:type="dxa"/>
            <w:vAlign w:val="bottom"/>
            <w:vMerge w:val="restart"/>
          </w:tcPr>
          <w:p>
            <w:pPr>
              <w:jc w:val="right"/>
              <w:ind w:right="63"/>
              <w:spacing w:after="0"/>
              <w:rPr>
                <w:sz w:val="20"/>
                <w:szCs w:val="20"/>
                <w:color w:val="auto"/>
              </w:rPr>
            </w:pPr>
            <w:r>
              <w:rPr>
                <w:rFonts w:ascii="Arial" w:cs="Arial" w:eastAsia="Arial" w:hAnsi="Arial"/>
                <w:sz w:val="11"/>
                <w:szCs w:val="11"/>
                <w:color w:val="008000"/>
              </w:rPr>
              <w:t>(5)</w:t>
            </w:r>
          </w:p>
        </w:tc>
        <w:tc>
          <w:tcPr>
            <w:tcW w:w="1380" w:type="dxa"/>
            <w:vAlign w:val="bottom"/>
            <w:gridSpan w:val="3"/>
            <w:vMerge w:val="restart"/>
          </w:tcPr>
          <w:p>
            <w:pPr>
              <w:jc w:val="center"/>
              <w:ind w:left="6"/>
              <w:spacing w:after="0"/>
              <w:rPr>
                <w:sz w:val="20"/>
                <w:szCs w:val="20"/>
                <w:color w:val="auto"/>
              </w:rPr>
            </w:pPr>
            <w:r>
              <w:rPr>
                <w:rFonts w:ascii="Arial" w:cs="Arial" w:eastAsia="Arial" w:hAnsi="Arial"/>
                <w:sz w:val="17"/>
                <w:szCs w:val="17"/>
                <w:color w:val="0000FF"/>
                <w:w w:val="92"/>
              </w:rPr>
              <w:t>1,646,747</w:t>
            </w:r>
          </w:p>
        </w:tc>
        <w:tc>
          <w:tcPr>
            <w:tcW w:w="300" w:type="dxa"/>
            <w:vAlign w:val="bottom"/>
          </w:tcPr>
          <w:p>
            <w:pPr>
              <w:spacing w:after="0"/>
              <w:rPr>
                <w:sz w:val="18"/>
                <w:szCs w:val="18"/>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vMerge w:val="continue"/>
          </w:tcPr>
          <w:p>
            <w:pPr>
              <w:spacing w:after="0"/>
              <w:rPr>
                <w:sz w:val="9"/>
                <w:szCs w:val="9"/>
                <w:color w:val="auto"/>
              </w:rPr>
            </w:pPr>
          </w:p>
        </w:tc>
        <w:tc>
          <w:tcPr>
            <w:tcW w:w="320" w:type="dxa"/>
            <w:vAlign w:val="bottom"/>
            <w:vMerge w:val="continue"/>
          </w:tcPr>
          <w:p>
            <w:pPr>
              <w:spacing w:after="0"/>
              <w:rPr>
                <w:sz w:val="9"/>
                <w:szCs w:val="9"/>
                <w:color w:val="auto"/>
              </w:rPr>
            </w:pPr>
          </w:p>
        </w:tc>
        <w:tc>
          <w:tcPr>
            <w:tcW w:w="640" w:type="dxa"/>
            <w:vAlign w:val="bottom"/>
            <w:gridSpan w:val="2"/>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138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940" w:type="dxa"/>
            <w:vAlign w:val="bottom"/>
            <w:gridSpan w:val="2"/>
            <w:vMerge w:val="restart"/>
          </w:tcPr>
          <w:p>
            <w:pPr>
              <w:ind w:left="940"/>
              <w:spacing w:after="0"/>
              <w:rPr>
                <w:sz w:val="20"/>
                <w:szCs w:val="20"/>
                <w:color w:val="auto"/>
              </w:rPr>
            </w:pPr>
            <w:r>
              <w:rPr>
                <w:rFonts w:ascii="Arial" w:cs="Arial" w:eastAsia="Arial" w:hAnsi="Arial"/>
                <w:sz w:val="17"/>
                <w:szCs w:val="17"/>
                <w:color w:val="0000FF"/>
              </w:rPr>
              <w:t>02/11/2004</w:t>
            </w: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vMerge w:val="restart"/>
          </w:tcPr>
          <w:p>
            <w:pPr>
              <w:ind w:left="180"/>
              <w:spacing w:after="0"/>
              <w:rPr>
                <w:sz w:val="20"/>
                <w:szCs w:val="20"/>
                <w:color w:val="auto"/>
              </w:rPr>
            </w:pPr>
            <w:r>
              <w:rPr>
                <w:rFonts w:ascii="Arial" w:cs="Arial" w:eastAsia="Arial" w:hAnsi="Arial"/>
                <w:sz w:val="13"/>
                <w:szCs w:val="13"/>
                <w:color w:val="0000FF"/>
              </w:rPr>
              <w:t>G</w:t>
            </w:r>
          </w:p>
        </w:tc>
        <w:tc>
          <w:tcPr>
            <w:tcW w:w="320" w:type="dxa"/>
            <w:vAlign w:val="bottom"/>
            <w:vMerge w:val="restart"/>
          </w:tcPr>
          <w:p>
            <w:pPr>
              <w:ind w:left="80"/>
              <w:spacing w:after="0"/>
              <w:rPr>
                <w:sz w:val="20"/>
                <w:szCs w:val="20"/>
                <w:color w:val="auto"/>
              </w:rPr>
            </w:pPr>
            <w:r>
              <w:rPr>
                <w:rFonts w:ascii="Arial" w:cs="Arial" w:eastAsia="Arial" w:hAnsi="Arial"/>
                <w:sz w:val="13"/>
                <w:szCs w:val="13"/>
                <w:color w:val="0000FF"/>
              </w:rPr>
              <w:t>V</w:t>
            </w:r>
          </w:p>
        </w:tc>
        <w:tc>
          <w:tcPr>
            <w:tcW w:w="640" w:type="dxa"/>
            <w:vAlign w:val="bottom"/>
            <w:gridSpan w:val="2"/>
            <w:vMerge w:val="restart"/>
          </w:tcPr>
          <w:p>
            <w:pPr>
              <w:jc w:val="right"/>
              <w:spacing w:after="0"/>
              <w:rPr>
                <w:sz w:val="20"/>
                <w:szCs w:val="20"/>
                <w:color w:val="auto"/>
              </w:rPr>
            </w:pPr>
            <w:r>
              <w:rPr>
                <w:rFonts w:ascii="Arial" w:cs="Arial" w:eastAsia="Arial" w:hAnsi="Arial"/>
                <w:sz w:val="17"/>
                <w:szCs w:val="17"/>
                <w:color w:val="0000FF"/>
              </w:rPr>
              <w:t>29,000</w:t>
            </w:r>
          </w:p>
        </w:tc>
        <w:tc>
          <w:tcPr>
            <w:tcW w:w="540" w:type="dxa"/>
            <w:vAlign w:val="bottom"/>
            <w:vMerge w:val="restart"/>
          </w:tcPr>
          <w:p>
            <w:pPr>
              <w:ind w:left="380"/>
              <w:spacing w:after="0"/>
              <w:rPr>
                <w:sz w:val="20"/>
                <w:szCs w:val="20"/>
                <w:color w:val="auto"/>
              </w:rPr>
            </w:pPr>
            <w:r>
              <w:rPr>
                <w:rFonts w:ascii="Arial" w:cs="Arial" w:eastAsia="Arial" w:hAnsi="Arial"/>
                <w:sz w:val="17"/>
                <w:szCs w:val="17"/>
                <w:color w:val="0000FF"/>
              </w:rPr>
              <w:t>D</w:t>
            </w:r>
          </w:p>
        </w:tc>
        <w:tc>
          <w:tcPr>
            <w:tcW w:w="200" w:type="dxa"/>
            <w:vAlign w:val="bottom"/>
          </w:tcPr>
          <w:p>
            <w:pPr>
              <w:spacing w:after="0"/>
              <w:rPr>
                <w:sz w:val="18"/>
                <w:szCs w:val="18"/>
                <w:color w:val="auto"/>
              </w:rPr>
            </w:pPr>
          </w:p>
        </w:tc>
        <w:tc>
          <w:tcPr>
            <w:tcW w:w="460" w:type="dxa"/>
            <w:vAlign w:val="bottom"/>
            <w:vMerge w:val="restart"/>
          </w:tcPr>
          <w:p>
            <w:pPr>
              <w:jc w:val="right"/>
              <w:ind w:right="63"/>
              <w:spacing w:after="0"/>
              <w:rPr>
                <w:sz w:val="20"/>
                <w:szCs w:val="20"/>
                <w:color w:val="auto"/>
              </w:rPr>
            </w:pPr>
            <w:r>
              <w:rPr>
                <w:rFonts w:ascii="Arial" w:cs="Arial" w:eastAsia="Arial" w:hAnsi="Arial"/>
                <w:sz w:val="11"/>
                <w:szCs w:val="11"/>
                <w:color w:val="008000"/>
              </w:rPr>
              <w:t>(5)</w:t>
            </w:r>
          </w:p>
        </w:tc>
        <w:tc>
          <w:tcPr>
            <w:tcW w:w="1380" w:type="dxa"/>
            <w:vAlign w:val="bottom"/>
            <w:gridSpan w:val="3"/>
            <w:vMerge w:val="restart"/>
          </w:tcPr>
          <w:p>
            <w:pPr>
              <w:jc w:val="center"/>
              <w:ind w:left="6"/>
              <w:spacing w:after="0"/>
              <w:rPr>
                <w:sz w:val="20"/>
                <w:szCs w:val="20"/>
                <w:color w:val="auto"/>
              </w:rPr>
            </w:pPr>
            <w:r>
              <w:rPr>
                <w:rFonts w:ascii="Arial" w:cs="Arial" w:eastAsia="Arial" w:hAnsi="Arial"/>
                <w:sz w:val="17"/>
                <w:szCs w:val="17"/>
                <w:color w:val="0000FF"/>
                <w:w w:val="92"/>
              </w:rPr>
              <w:t>1,617,747</w:t>
            </w:r>
          </w:p>
        </w:tc>
        <w:tc>
          <w:tcPr>
            <w:tcW w:w="300" w:type="dxa"/>
            <w:vAlign w:val="bottom"/>
          </w:tcPr>
          <w:p>
            <w:pPr>
              <w:spacing w:after="0"/>
              <w:rPr>
                <w:sz w:val="18"/>
                <w:szCs w:val="18"/>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vMerge w:val="continue"/>
          </w:tcPr>
          <w:p>
            <w:pPr>
              <w:spacing w:after="0"/>
              <w:rPr>
                <w:sz w:val="9"/>
                <w:szCs w:val="9"/>
                <w:color w:val="auto"/>
              </w:rPr>
            </w:pPr>
          </w:p>
        </w:tc>
        <w:tc>
          <w:tcPr>
            <w:tcW w:w="320" w:type="dxa"/>
            <w:vAlign w:val="bottom"/>
            <w:vMerge w:val="continue"/>
          </w:tcPr>
          <w:p>
            <w:pPr>
              <w:spacing w:after="0"/>
              <w:rPr>
                <w:sz w:val="9"/>
                <w:szCs w:val="9"/>
                <w:color w:val="auto"/>
              </w:rPr>
            </w:pPr>
          </w:p>
        </w:tc>
        <w:tc>
          <w:tcPr>
            <w:tcW w:w="640" w:type="dxa"/>
            <w:vAlign w:val="bottom"/>
            <w:gridSpan w:val="2"/>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138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gridSpan w:val="3"/>
            <w:vMerge w:val="restart"/>
          </w:tcPr>
          <w:p>
            <w:pPr>
              <w:jc w:val="center"/>
              <w:ind w:left="6"/>
              <w:spacing w:after="0"/>
              <w:rPr>
                <w:sz w:val="20"/>
                <w:szCs w:val="20"/>
                <w:color w:val="auto"/>
              </w:rPr>
            </w:pPr>
            <w:r>
              <w:rPr>
                <w:rFonts w:ascii="Arial" w:cs="Arial" w:eastAsia="Arial" w:hAnsi="Arial"/>
                <w:sz w:val="17"/>
                <w:szCs w:val="17"/>
                <w:color w:val="0000FF"/>
                <w:w w:val="94"/>
              </w:rPr>
              <w:t>680,680</w:t>
            </w:r>
          </w:p>
        </w:tc>
        <w:tc>
          <w:tcPr>
            <w:tcW w:w="300" w:type="dxa"/>
            <w:vAlign w:val="bottom"/>
          </w:tcPr>
          <w:p>
            <w:pPr>
              <w:spacing w:after="0"/>
              <w:rPr>
                <w:sz w:val="18"/>
                <w:szCs w:val="18"/>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38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LLC</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5800" w:type="dxa"/>
            <w:vAlign w:val="bottom"/>
            <w:tcBorders>
              <w:bottom w:val="single" w:sz="8" w:color="2C2C2C"/>
            </w:tcBorders>
            <w:gridSpan w:val="1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3"/>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320" w:type="dxa"/>
            <w:vAlign w:val="bottom"/>
            <w:tcBorders>
              <w:bottom w:val="single" w:sz="8" w:color="2C2C2C"/>
            </w:tcBorders>
            <w:gridSpan w:val="4"/>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9"/>
              </w:rPr>
              <w:t>Transaction</w:t>
            </w: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08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8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4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4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w w:val="99"/>
              </w:rPr>
              <w:t>(Instr. 3 and 4)</w:t>
            </w: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or Indirect</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3"/>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(Instr. 3, 4</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2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84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of Shares</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line="278" w:lineRule="exact"/>
              <w:rPr>
                <w:sz w:val="20"/>
                <w:szCs w:val="20"/>
                <w:color w:val="auto"/>
              </w:rPr>
            </w:pPr>
            <w:r>
              <w:rPr>
                <w:rFonts w:ascii="Arial" w:cs="Arial" w:eastAsia="Arial" w:hAnsi="Arial"/>
                <w:sz w:val="24"/>
                <w:szCs w:val="24"/>
                <w:color w:val="000000"/>
                <w:w w:val="81"/>
                <w:vertAlign w:val="subscript"/>
              </w:rPr>
              <w:t>$</w:t>
            </w:r>
            <w:r>
              <w:rPr>
                <w:rFonts w:ascii="Arial" w:cs="Arial" w:eastAsia="Arial" w:hAnsi="Arial"/>
                <w:sz w:val="26"/>
                <w:szCs w:val="26"/>
                <w:color w:val="0000FF"/>
                <w:w w:val="81"/>
                <w:vertAlign w:val="subscript"/>
              </w:rPr>
              <w:t>0</w:t>
            </w:r>
            <w:r>
              <w:rPr>
                <w:rFonts w:ascii="Arial" w:cs="Arial" w:eastAsia="Arial" w:hAnsi="Arial"/>
                <w:sz w:val="11"/>
                <w:szCs w:val="11"/>
                <w:color w:val="008000"/>
                <w:w w:val="81"/>
              </w:rPr>
              <w:t>(1)</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vMerge w:val="restart"/>
          </w:tcPr>
          <w:p>
            <w:pPr>
              <w:jc w:val="center"/>
              <w:ind w:right="160"/>
              <w:spacing w:after="0"/>
              <w:rPr>
                <w:sz w:val="20"/>
                <w:szCs w:val="20"/>
                <w:color w:val="auto"/>
              </w:rPr>
            </w:pPr>
            <w:r>
              <w:rPr>
                <w:rFonts w:ascii="Arial" w:cs="Arial" w:eastAsia="Arial" w:hAnsi="Arial"/>
                <w:sz w:val="11"/>
                <w:szCs w:val="11"/>
                <w:color w:val="008000"/>
                <w:w w:val="88"/>
              </w:rPr>
              <w:t>(1)</w:t>
            </w:r>
          </w:p>
        </w:tc>
        <w:tc>
          <w:tcPr>
            <w:tcW w:w="3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660" w:type="dxa"/>
            <w:vAlign w:val="bottom"/>
            <w:gridSpan w:val="2"/>
            <w:vMerge w:val="restart"/>
          </w:tcPr>
          <w:p>
            <w:pPr>
              <w:ind w:left="20"/>
              <w:spacing w:after="0"/>
              <w:rPr>
                <w:sz w:val="20"/>
                <w:szCs w:val="20"/>
                <w:color w:val="auto"/>
              </w:rPr>
            </w:pPr>
            <w:r>
              <w:rPr>
                <w:rFonts w:ascii="Arial" w:cs="Arial" w:eastAsia="Arial" w:hAnsi="Arial"/>
                <w:sz w:val="17"/>
                <w:szCs w:val="17"/>
                <w:color w:val="0000FF"/>
              </w:rPr>
              <w:t>134,900</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840" w:type="dxa"/>
            <w:vAlign w:val="bottom"/>
            <w:gridSpan w:val="2"/>
          </w:tcPr>
          <w:p>
            <w:pPr>
              <w:jc w:val="center"/>
              <w:spacing w:after="0" w:line="132" w:lineRule="exact"/>
              <w:rPr>
                <w:sz w:val="20"/>
                <w:szCs w:val="20"/>
                <w:color w:val="auto"/>
              </w:rPr>
            </w:pPr>
            <w:r>
              <w:rPr>
                <w:rFonts w:ascii="Arial" w:cs="Arial" w:eastAsia="Arial" w:hAnsi="Arial"/>
                <w:sz w:val="13"/>
                <w:szCs w:val="13"/>
                <w:color w:val="0000FF"/>
                <w:w w:val="95"/>
              </w:rPr>
              <w:t>01/19/2007</w:t>
            </w:r>
          </w:p>
        </w:tc>
        <w:tc>
          <w:tcPr>
            <w:tcW w:w="660" w:type="dxa"/>
            <w:vAlign w:val="bottom"/>
            <w:gridSpan w:val="2"/>
            <w:vMerge w:val="continue"/>
          </w:tcPr>
          <w:p>
            <w:pPr>
              <w:spacing w:after="0"/>
              <w:rPr>
                <w:sz w:val="11"/>
                <w:szCs w:val="11"/>
                <w:color w:val="auto"/>
              </w:rPr>
            </w:pPr>
          </w:p>
        </w:tc>
        <w:tc>
          <w:tcPr>
            <w:tcW w:w="66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ind w:left="20"/>
              <w:spacing w:after="0" w:line="148" w:lineRule="exact"/>
              <w:rPr>
                <w:sz w:val="20"/>
                <w:szCs w:val="20"/>
                <w:color w:val="auto"/>
              </w:rPr>
            </w:pPr>
            <w:r>
              <w:rPr>
                <w:rFonts w:ascii="Arial" w:cs="Arial" w:eastAsia="Arial" w:hAnsi="Arial"/>
                <w:sz w:val="13"/>
                <w:szCs w:val="13"/>
                <w:color w:val="0000FF"/>
              </w:rPr>
              <w:t>Stock</w:t>
            </w: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82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vMerge w:val="restart"/>
          </w:tcPr>
          <w:p>
            <w:pPr>
              <w:jc w:val="center"/>
              <w:ind w:right="160"/>
              <w:spacing w:after="0"/>
              <w:rPr>
                <w:sz w:val="20"/>
                <w:szCs w:val="20"/>
                <w:color w:val="auto"/>
              </w:rPr>
            </w:pPr>
            <w:r>
              <w:rPr>
                <w:rFonts w:ascii="Arial" w:cs="Arial" w:eastAsia="Arial" w:hAnsi="Arial"/>
                <w:sz w:val="11"/>
                <w:szCs w:val="11"/>
                <w:color w:val="008000"/>
                <w:w w:val="88"/>
              </w:rPr>
              <w:t>(2)</w:t>
            </w: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660" w:type="dxa"/>
            <w:vAlign w:val="bottom"/>
            <w:gridSpan w:val="2"/>
            <w:vMerge w:val="restart"/>
          </w:tcPr>
          <w:p>
            <w:pPr>
              <w:ind w:left="20"/>
              <w:spacing w:after="0"/>
              <w:rPr>
                <w:sz w:val="20"/>
                <w:szCs w:val="20"/>
                <w:color w:val="auto"/>
              </w:rPr>
            </w:pPr>
            <w:r>
              <w:rPr>
                <w:rFonts w:ascii="Arial" w:cs="Arial" w:eastAsia="Arial" w:hAnsi="Arial"/>
                <w:sz w:val="17"/>
                <w:szCs w:val="17"/>
                <w:color w:val="0000FF"/>
              </w:rPr>
              <w:t>500,000</w:t>
            </w: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20" w:type="dxa"/>
            <w:vAlign w:val="bottom"/>
          </w:tcPr>
          <w:p>
            <w:pPr>
              <w:ind w:left="60"/>
              <w:spacing w:after="0" w:line="145"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vMerge w:val="continue"/>
          </w:tcPr>
          <w:p>
            <w:pPr>
              <w:spacing w:after="0"/>
              <w:rPr>
                <w:sz w:val="12"/>
                <w:szCs w:val="12"/>
                <w:color w:val="auto"/>
              </w:rPr>
            </w:pPr>
          </w:p>
        </w:tc>
        <w:tc>
          <w:tcPr>
            <w:tcW w:w="840" w:type="dxa"/>
            <w:vAlign w:val="bottom"/>
            <w:gridSpan w:val="2"/>
          </w:tcPr>
          <w:p>
            <w:pPr>
              <w:jc w:val="center"/>
              <w:spacing w:after="0" w:line="145" w:lineRule="exact"/>
              <w:rPr>
                <w:sz w:val="20"/>
                <w:szCs w:val="20"/>
                <w:color w:val="auto"/>
              </w:rPr>
            </w:pPr>
            <w:r>
              <w:rPr>
                <w:rFonts w:ascii="Arial" w:cs="Arial" w:eastAsia="Arial" w:hAnsi="Arial"/>
                <w:sz w:val="13"/>
                <w:szCs w:val="13"/>
                <w:color w:val="0000FF"/>
                <w:w w:val="95"/>
              </w:rPr>
              <w:t>03/05/2004</w:t>
            </w:r>
          </w:p>
        </w:tc>
        <w:tc>
          <w:tcPr>
            <w:tcW w:w="660" w:type="dxa"/>
            <w:vAlign w:val="bottom"/>
            <w:gridSpan w:val="2"/>
            <w:vMerge w:val="continue"/>
          </w:tcPr>
          <w:p>
            <w:pPr>
              <w:spacing w:after="0"/>
              <w:rPr>
                <w:sz w:val="12"/>
                <w:szCs w:val="12"/>
                <w:color w:val="auto"/>
              </w:rPr>
            </w:pPr>
          </w:p>
        </w:tc>
        <w:tc>
          <w:tcPr>
            <w:tcW w:w="66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ind w:left="380"/>
              <w:spacing w:after="0" w:line="145"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2"/>
                <w:szCs w:val="12"/>
                <w:color w:val="auto"/>
              </w:rPr>
            </w:pPr>
          </w:p>
        </w:tc>
        <w:tc>
          <w:tcPr>
            <w:tcW w:w="680" w:type="dxa"/>
            <w:vAlign w:val="bottom"/>
          </w:tcPr>
          <w:p>
            <w:pPr>
              <w:ind w:left="360"/>
              <w:spacing w:after="0" w:line="145" w:lineRule="exact"/>
              <w:rPr>
                <w:sz w:val="20"/>
                <w:szCs w:val="20"/>
                <w:color w:val="auto"/>
              </w:rPr>
            </w:pPr>
            <w:r>
              <w:rPr>
                <w:rFonts w:ascii="Arial" w:cs="Arial" w:eastAsia="Arial" w:hAnsi="Arial"/>
                <w:sz w:val="13"/>
                <w:szCs w:val="13"/>
                <w:color w:val="0000FF"/>
              </w:rPr>
              <w:t>I</w:t>
            </w:r>
          </w:p>
        </w:tc>
        <w:tc>
          <w:tcPr>
            <w:tcW w:w="8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82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320" w:type="dxa"/>
            <w:vAlign w:val="bottom"/>
          </w:tcPr>
          <w:p>
            <w:pPr>
              <w:spacing w:after="0"/>
              <w:rPr>
                <w:sz w:val="7"/>
                <w:szCs w:val="7"/>
                <w:color w:val="auto"/>
              </w:rPr>
            </w:pPr>
          </w:p>
        </w:tc>
        <w:tc>
          <w:tcPr>
            <w:tcW w:w="5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tcPr>
          <w:p>
            <w:pPr>
              <w:ind w:left="20"/>
              <w:spacing w:after="0" w:line="83" w:lineRule="exact"/>
              <w:rPr>
                <w:sz w:val="20"/>
                <w:szCs w:val="20"/>
                <w:color w:val="auto"/>
              </w:rPr>
            </w:pPr>
            <w:r>
              <w:rPr>
                <w:rFonts w:ascii="Arial" w:cs="Arial" w:eastAsia="Arial" w:hAnsi="Arial"/>
                <w:sz w:val="9"/>
                <w:szCs w:val="9"/>
                <w:color w:val="0000FF"/>
              </w:rPr>
              <w:t>Stock</w:t>
            </w:r>
          </w:p>
        </w:tc>
        <w:tc>
          <w:tcPr>
            <w:tcW w:w="200" w:type="dxa"/>
            <w:vAlign w:val="bottom"/>
          </w:tcPr>
          <w:p>
            <w:pPr>
              <w:spacing w:after="0"/>
              <w:rPr>
                <w:sz w:val="7"/>
                <w:szCs w:val="7"/>
                <w:color w:val="auto"/>
              </w:rPr>
            </w:pPr>
          </w:p>
        </w:tc>
        <w:tc>
          <w:tcPr>
            <w:tcW w:w="4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860" w:type="dxa"/>
            <w:vAlign w:val="bottom"/>
            <w:gridSpan w:val="3"/>
          </w:tcPr>
          <w:p>
            <w:pPr>
              <w:ind w:left="160"/>
              <w:spacing w:after="0" w:line="83"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82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320" w:type="dxa"/>
            <w:vAlign w:val="bottom"/>
          </w:tcPr>
          <w:p>
            <w:pPr>
              <w:spacing w:after="0"/>
              <w:rPr>
                <w:sz w:val="7"/>
                <w:szCs w:val="7"/>
                <w:color w:val="auto"/>
              </w:rPr>
            </w:pPr>
          </w:p>
        </w:tc>
        <w:tc>
          <w:tcPr>
            <w:tcW w:w="5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tcPr>
          <w:p>
            <w:pPr>
              <w:spacing w:after="0"/>
              <w:rPr>
                <w:sz w:val="7"/>
                <w:szCs w:val="7"/>
                <w:color w:val="auto"/>
              </w:rPr>
            </w:pPr>
          </w:p>
        </w:tc>
        <w:tc>
          <w:tcPr>
            <w:tcW w:w="200" w:type="dxa"/>
            <w:vAlign w:val="bottom"/>
          </w:tcPr>
          <w:p>
            <w:pPr>
              <w:spacing w:after="0"/>
              <w:rPr>
                <w:sz w:val="7"/>
                <w:szCs w:val="7"/>
                <w:color w:val="auto"/>
              </w:rPr>
            </w:pPr>
          </w:p>
        </w:tc>
        <w:tc>
          <w:tcPr>
            <w:tcW w:w="4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820" w:type="dxa"/>
            <w:vAlign w:val="bottom"/>
          </w:tcPr>
          <w:p>
            <w:pPr>
              <w:spacing w:after="0"/>
              <w:rPr>
                <w:sz w:val="6"/>
                <w:szCs w:val="6"/>
                <w:color w:val="auto"/>
              </w:rPr>
            </w:pPr>
          </w:p>
        </w:tc>
        <w:tc>
          <w:tcPr>
            <w:tcW w:w="260" w:type="dxa"/>
            <w:vAlign w:val="bottom"/>
          </w:tcPr>
          <w:p>
            <w:pPr>
              <w:spacing w:after="0"/>
              <w:rPr>
                <w:sz w:val="6"/>
                <w:szCs w:val="6"/>
                <w:color w:val="auto"/>
              </w:rPr>
            </w:pPr>
          </w:p>
        </w:tc>
        <w:tc>
          <w:tcPr>
            <w:tcW w:w="500" w:type="dxa"/>
            <w:vAlign w:val="bottom"/>
          </w:tcPr>
          <w:p>
            <w:pPr>
              <w:spacing w:after="0"/>
              <w:rPr>
                <w:sz w:val="6"/>
                <w:szCs w:val="6"/>
                <w:color w:val="auto"/>
              </w:rPr>
            </w:pPr>
          </w:p>
        </w:tc>
        <w:tc>
          <w:tcPr>
            <w:tcW w:w="320" w:type="dxa"/>
            <w:vAlign w:val="bottom"/>
          </w:tcPr>
          <w:p>
            <w:pPr>
              <w:spacing w:after="0"/>
              <w:rPr>
                <w:sz w:val="6"/>
                <w:szCs w:val="6"/>
                <w:color w:val="auto"/>
              </w:rPr>
            </w:pPr>
          </w:p>
        </w:tc>
        <w:tc>
          <w:tcPr>
            <w:tcW w:w="520" w:type="dxa"/>
            <w:vAlign w:val="bottom"/>
          </w:tcPr>
          <w:p>
            <w:pPr>
              <w:spacing w:after="0"/>
              <w:rPr>
                <w:sz w:val="6"/>
                <w:szCs w:val="6"/>
                <w:color w:val="auto"/>
              </w:rPr>
            </w:pPr>
          </w:p>
        </w:tc>
        <w:tc>
          <w:tcPr>
            <w:tcW w:w="120" w:type="dxa"/>
            <w:vAlign w:val="bottom"/>
          </w:tcPr>
          <w:p>
            <w:pPr>
              <w:spacing w:after="0"/>
              <w:rPr>
                <w:sz w:val="6"/>
                <w:szCs w:val="6"/>
                <w:color w:val="auto"/>
              </w:rPr>
            </w:pPr>
          </w:p>
        </w:tc>
        <w:tc>
          <w:tcPr>
            <w:tcW w:w="540" w:type="dxa"/>
            <w:vAlign w:val="bottom"/>
          </w:tcPr>
          <w:p>
            <w:pPr>
              <w:spacing w:after="0"/>
              <w:rPr>
                <w:sz w:val="6"/>
                <w:szCs w:val="6"/>
                <w:color w:val="auto"/>
              </w:rPr>
            </w:pPr>
          </w:p>
        </w:tc>
        <w:tc>
          <w:tcPr>
            <w:tcW w:w="200" w:type="dxa"/>
            <w:vAlign w:val="bottom"/>
          </w:tcPr>
          <w:p>
            <w:pPr>
              <w:spacing w:after="0"/>
              <w:rPr>
                <w:sz w:val="6"/>
                <w:szCs w:val="6"/>
                <w:color w:val="auto"/>
              </w:rPr>
            </w:pPr>
          </w:p>
        </w:tc>
        <w:tc>
          <w:tcPr>
            <w:tcW w:w="4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vMerge w:val="restart"/>
          </w:tcPr>
          <w:p>
            <w:pPr>
              <w:jc w:val="center"/>
              <w:ind w:right="140"/>
              <w:spacing w:after="0"/>
              <w:rPr>
                <w:sz w:val="20"/>
                <w:szCs w:val="20"/>
                <w:color w:val="auto"/>
              </w:rPr>
            </w:pPr>
            <w:r>
              <w:rPr>
                <w:rFonts w:ascii="Arial" w:cs="Arial" w:eastAsia="Arial" w:hAnsi="Arial"/>
                <w:sz w:val="11"/>
                <w:szCs w:val="11"/>
                <w:color w:val="008000"/>
                <w:w w:val="96"/>
              </w:rPr>
              <w:t>(3)(4)</w:t>
            </w:r>
          </w:p>
        </w:tc>
        <w:tc>
          <w:tcPr>
            <w:tcW w:w="3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660" w:type="dxa"/>
            <w:vAlign w:val="bottom"/>
            <w:gridSpan w:val="2"/>
            <w:vMerge w:val="restart"/>
          </w:tcPr>
          <w:p>
            <w:pPr>
              <w:ind w:left="20"/>
              <w:spacing w:after="0"/>
              <w:rPr>
                <w:sz w:val="20"/>
                <w:szCs w:val="20"/>
                <w:color w:val="auto"/>
              </w:rPr>
            </w:pPr>
            <w:r>
              <w:rPr>
                <w:rFonts w:ascii="Arial" w:cs="Arial" w:eastAsia="Arial" w:hAnsi="Arial"/>
                <w:sz w:val="17"/>
                <w:szCs w:val="17"/>
                <w:color w:val="0000FF"/>
              </w:rPr>
              <w:t>250,000</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840" w:type="dxa"/>
            <w:vAlign w:val="bottom"/>
            <w:gridSpan w:val="2"/>
          </w:tcPr>
          <w:p>
            <w:pPr>
              <w:jc w:val="center"/>
              <w:spacing w:after="0" w:line="132" w:lineRule="exact"/>
              <w:rPr>
                <w:sz w:val="20"/>
                <w:szCs w:val="20"/>
                <w:color w:val="auto"/>
              </w:rPr>
            </w:pPr>
            <w:r>
              <w:rPr>
                <w:rFonts w:ascii="Arial" w:cs="Arial" w:eastAsia="Arial" w:hAnsi="Arial"/>
                <w:sz w:val="13"/>
                <w:szCs w:val="13"/>
                <w:color w:val="0000FF"/>
                <w:w w:val="95"/>
              </w:rPr>
              <w:t>03/05/2004</w:t>
            </w:r>
          </w:p>
        </w:tc>
        <w:tc>
          <w:tcPr>
            <w:tcW w:w="660" w:type="dxa"/>
            <w:vAlign w:val="bottom"/>
            <w:gridSpan w:val="2"/>
            <w:vMerge w:val="continue"/>
          </w:tcPr>
          <w:p>
            <w:pPr>
              <w:spacing w:after="0"/>
              <w:rPr>
                <w:sz w:val="11"/>
                <w:szCs w:val="11"/>
                <w:color w:val="auto"/>
              </w:rPr>
            </w:pPr>
          </w:p>
        </w:tc>
        <w:tc>
          <w:tcPr>
            <w:tcW w:w="66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ind w:left="20"/>
              <w:spacing w:after="0" w:line="148" w:lineRule="exact"/>
              <w:rPr>
                <w:sz w:val="20"/>
                <w:szCs w:val="20"/>
                <w:color w:val="auto"/>
              </w:rPr>
            </w:pPr>
            <w:r>
              <w:rPr>
                <w:rFonts w:ascii="Arial" w:cs="Arial" w:eastAsia="Arial" w:hAnsi="Arial"/>
                <w:sz w:val="13"/>
                <w:szCs w:val="13"/>
                <w:color w:val="0000FF"/>
              </w:rPr>
              <w:t>Stock</w:t>
            </w: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vMerge w:val="restart"/>
          </w:tcPr>
          <w:p>
            <w:pPr>
              <w:jc w:val="center"/>
              <w:ind w:right="140"/>
              <w:spacing w:after="0"/>
              <w:rPr>
                <w:sz w:val="20"/>
                <w:szCs w:val="20"/>
                <w:color w:val="auto"/>
              </w:rPr>
            </w:pPr>
            <w:r>
              <w:rPr>
                <w:rFonts w:ascii="Arial" w:cs="Arial" w:eastAsia="Arial" w:hAnsi="Arial"/>
                <w:sz w:val="11"/>
                <w:szCs w:val="11"/>
                <w:color w:val="008000"/>
                <w:w w:val="96"/>
              </w:rPr>
              <w:t>(3)(4)</w:t>
            </w:r>
          </w:p>
        </w:tc>
        <w:tc>
          <w:tcPr>
            <w:tcW w:w="3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660" w:type="dxa"/>
            <w:vAlign w:val="bottom"/>
            <w:gridSpan w:val="2"/>
            <w:vMerge w:val="restart"/>
          </w:tcPr>
          <w:p>
            <w:pPr>
              <w:ind w:left="20"/>
              <w:spacing w:after="0"/>
              <w:rPr>
                <w:sz w:val="20"/>
                <w:szCs w:val="20"/>
                <w:color w:val="auto"/>
              </w:rPr>
            </w:pPr>
            <w:r>
              <w:rPr>
                <w:rFonts w:ascii="Arial" w:cs="Arial" w:eastAsia="Arial" w:hAnsi="Arial"/>
                <w:sz w:val="17"/>
                <w:szCs w:val="17"/>
                <w:color w:val="0000FF"/>
              </w:rPr>
              <w:t>150,000</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840" w:type="dxa"/>
            <w:vAlign w:val="bottom"/>
            <w:gridSpan w:val="2"/>
          </w:tcPr>
          <w:p>
            <w:pPr>
              <w:jc w:val="center"/>
              <w:spacing w:after="0" w:line="132" w:lineRule="exact"/>
              <w:rPr>
                <w:sz w:val="20"/>
                <w:szCs w:val="20"/>
                <w:color w:val="auto"/>
              </w:rPr>
            </w:pPr>
            <w:r>
              <w:rPr>
                <w:rFonts w:ascii="Arial" w:cs="Arial" w:eastAsia="Arial" w:hAnsi="Arial"/>
                <w:sz w:val="13"/>
                <w:szCs w:val="13"/>
                <w:color w:val="0000FF"/>
                <w:w w:val="95"/>
              </w:rPr>
              <w:t>03/12/2004</w:t>
            </w:r>
          </w:p>
        </w:tc>
        <w:tc>
          <w:tcPr>
            <w:tcW w:w="660" w:type="dxa"/>
            <w:vAlign w:val="bottom"/>
            <w:gridSpan w:val="2"/>
            <w:vMerge w:val="continue"/>
          </w:tcPr>
          <w:p>
            <w:pPr>
              <w:spacing w:after="0"/>
              <w:rPr>
                <w:sz w:val="11"/>
                <w:szCs w:val="11"/>
                <w:color w:val="auto"/>
              </w:rPr>
            </w:pPr>
          </w:p>
        </w:tc>
        <w:tc>
          <w:tcPr>
            <w:tcW w:w="66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40" w:type="dxa"/>
            <w:vAlign w:val="bottom"/>
          </w:tcPr>
          <w:p>
            <w:pPr>
              <w:ind w:left="20"/>
              <w:spacing w:after="0" w:line="148" w:lineRule="exact"/>
              <w:rPr>
                <w:sz w:val="20"/>
                <w:szCs w:val="20"/>
                <w:color w:val="auto"/>
              </w:rPr>
            </w:pPr>
            <w:r>
              <w:rPr>
                <w:rFonts w:ascii="Arial" w:cs="Arial" w:eastAsia="Arial" w:hAnsi="Arial"/>
                <w:sz w:val="13"/>
                <w:szCs w:val="13"/>
                <w:color w:val="0000FF"/>
              </w:rPr>
              <w:t>Stock</w:t>
            </w:r>
          </w:p>
        </w:tc>
        <w:tc>
          <w:tcPr>
            <w:tcW w:w="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820" w:type="dxa"/>
            <w:vAlign w:val="bottom"/>
          </w:tcPr>
          <w:p>
            <w:pPr>
              <w:spacing w:after="0"/>
              <w:rPr>
                <w:sz w:val="2"/>
                <w:szCs w:val="2"/>
                <w:color w:val="auto"/>
              </w:rPr>
            </w:pPr>
          </w:p>
        </w:tc>
        <w:tc>
          <w:tcPr>
            <w:tcW w:w="260" w:type="dxa"/>
            <w:vAlign w:val="bottom"/>
          </w:tcPr>
          <w:p>
            <w:pPr>
              <w:spacing w:after="0"/>
              <w:rPr>
                <w:sz w:val="2"/>
                <w:szCs w:val="2"/>
                <w:color w:val="auto"/>
              </w:rPr>
            </w:pPr>
          </w:p>
        </w:tc>
        <w:tc>
          <w:tcPr>
            <w:tcW w:w="500" w:type="dxa"/>
            <w:vAlign w:val="bottom"/>
          </w:tcPr>
          <w:p>
            <w:pPr>
              <w:spacing w:after="0"/>
              <w:rPr>
                <w:sz w:val="2"/>
                <w:szCs w:val="2"/>
                <w:color w:val="auto"/>
              </w:rPr>
            </w:pPr>
          </w:p>
        </w:tc>
        <w:tc>
          <w:tcPr>
            <w:tcW w:w="3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5" w:right="139" w:bottom="37"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50457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5045710"/>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02"/>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jc w:val="both"/>
        <w:ind w:left="20" w:right="22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reports indirect ownership of a pre-paid forward contract (Right to Sell) held by the Diosdado &amp; Maria C. Banatao Trust (the "Trust") entered into on 01/20/04 with a settlement date on 01/19/07. The contract provides that the Trust deliver a certain number of shares at the end of the contract depending on the Issuer's common stock price on each such date. Exact pricing terms are determined in accordance with the contract.</w:t>
      </w:r>
    </w:p>
    <w:p>
      <w:pPr>
        <w:spacing w:after="0" w:line="21" w:lineRule="exact"/>
        <w:rPr>
          <w:rFonts w:ascii="Arial" w:cs="Arial" w:eastAsia="Arial" w:hAnsi="Arial"/>
          <w:sz w:val="13"/>
          <w:szCs w:val="13"/>
          <w:color w:val="008000"/>
        </w:rPr>
      </w:pPr>
    </w:p>
    <w:p>
      <w:pPr>
        <w:ind w:left="20" w:right="24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1" w:lineRule="exact"/>
        <w:rPr>
          <w:rFonts w:ascii="Arial" w:cs="Arial" w:eastAsia="Arial" w:hAnsi="Arial"/>
          <w:sz w:val="13"/>
          <w:szCs w:val="13"/>
          <w:color w:val="008000"/>
        </w:rPr>
      </w:pPr>
    </w:p>
    <w:p>
      <w:pPr>
        <w:ind w:left="20" w:right="180" w:firstLine="8"/>
        <w:spacing w:after="0" w:line="245"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eight prepaid forward contracts (Right to Sell) held by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8" w:lineRule="exact"/>
        <w:rPr>
          <w:rFonts w:ascii="Arial" w:cs="Arial" w:eastAsia="Arial" w:hAnsi="Arial"/>
          <w:sz w:val="13"/>
          <w:szCs w:val="13"/>
          <w:color w:val="008000"/>
        </w:rPr>
      </w:pPr>
    </w:p>
    <w:p>
      <w:pPr>
        <w:ind w:left="20" w:right="440" w:firstLine="8"/>
        <w:spacing w:after="0" w:line="272"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No. 2: on 06/30/06; 8) a contract for 150,000 shares was entered into on 10/14/03 with a settlement date on 10/13/06. Exact pricing terms for each contract are determined on the respective settlement dates in accordance with the applicable contract.</w:t>
      </w:r>
    </w:p>
    <w:p>
      <w:pPr>
        <w:spacing w:after="0" w:line="9" w:lineRule="exact"/>
        <w:rPr>
          <w:rFonts w:ascii="Arial" w:cs="Arial" w:eastAsia="Arial" w:hAnsi="Arial"/>
          <w:sz w:val="13"/>
          <w:szCs w:val="13"/>
          <w:color w:val="008000"/>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form is being filed voluntarily to dsiclose gifting of shares.</w:t>
      </w:r>
    </w:p>
    <w:p>
      <w:pPr>
        <w:spacing w:after="0" w:line="44"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02/23/2004</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2019-12-17T02:18:08Z</dcterms:created>
  <dcterms:modified xsi:type="dcterms:W3CDTF">2019-12-17T02:18:08Z</dcterms:modified>
</cp:coreProperties>
</file>