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66"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01/06/2004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66"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4"/>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8"/>
                <w:szCs w:val="18"/>
                <w:color w:val="0000FF"/>
              </w:rPr>
              <w:t>01/06/2004</w:t>
            </w:r>
          </w:p>
        </w:tc>
        <w:tc>
          <w:tcPr>
            <w:tcW w:w="1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jc w:val="center"/>
              <w:ind w:right="117"/>
              <w:spacing w:after="0"/>
              <w:rPr>
                <w:sz w:val="20"/>
                <w:szCs w:val="20"/>
                <w:color w:val="auto"/>
              </w:rPr>
            </w:pPr>
            <w:r>
              <w:rPr>
                <w:rFonts w:ascii="Arial" w:cs="Arial" w:eastAsia="Arial" w:hAnsi="Arial"/>
                <w:sz w:val="14"/>
                <w:szCs w:val="14"/>
                <w:color w:val="0000FF"/>
                <w:w w:val="85"/>
              </w:rPr>
              <w:t>S</w:t>
            </w:r>
          </w:p>
        </w:tc>
        <w:tc>
          <w:tcPr>
            <w:tcW w:w="820" w:type="dxa"/>
            <w:vAlign w:val="bottom"/>
          </w:tcPr>
          <w:p>
            <w:pPr>
              <w:jc w:val="right"/>
              <w:spacing w:after="0"/>
              <w:rPr>
                <w:sz w:val="20"/>
                <w:szCs w:val="20"/>
                <w:color w:val="auto"/>
              </w:rPr>
            </w:pPr>
            <w:r>
              <w:rPr>
                <w:rFonts w:ascii="Arial" w:cs="Arial" w:eastAsia="Arial" w:hAnsi="Arial"/>
                <w:sz w:val="18"/>
                <w:szCs w:val="18"/>
                <w:color w:val="0000FF"/>
              </w:rPr>
              <w:t>23,000</w:t>
            </w:r>
          </w:p>
        </w:tc>
        <w:tc>
          <w:tcPr>
            <w:tcW w:w="640" w:type="dxa"/>
            <w:vAlign w:val="bottom"/>
          </w:tcPr>
          <w:p>
            <w:pPr>
              <w:ind w:left="360"/>
              <w:spacing w:after="0"/>
              <w:rPr>
                <w:sz w:val="20"/>
                <w:szCs w:val="20"/>
                <w:color w:val="auto"/>
              </w:rPr>
            </w:pPr>
            <w:r>
              <w:rPr>
                <w:rFonts w:ascii="Arial" w:cs="Arial" w:eastAsia="Arial" w:hAnsi="Arial"/>
                <w:sz w:val="18"/>
                <w:szCs w:val="18"/>
                <w:color w:val="0000FF"/>
              </w:rPr>
              <w:t>D</w:t>
            </w:r>
          </w:p>
        </w:tc>
        <w:tc>
          <w:tcPr>
            <w:tcW w:w="760" w:type="dxa"/>
            <w:vAlign w:val="bottom"/>
            <w:gridSpan w:val="2"/>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39.776</w:t>
            </w:r>
          </w:p>
        </w:tc>
        <w:tc>
          <w:tcPr>
            <w:tcW w:w="1220" w:type="dxa"/>
            <w:vAlign w:val="bottom"/>
            <w:gridSpan w:val="2"/>
          </w:tcPr>
          <w:p>
            <w:pPr>
              <w:jc w:val="right"/>
              <w:ind w:right="277"/>
              <w:spacing w:after="0"/>
              <w:rPr>
                <w:sz w:val="20"/>
                <w:szCs w:val="20"/>
                <w:color w:val="auto"/>
              </w:rPr>
            </w:pPr>
            <w:r>
              <w:rPr>
                <w:rFonts w:ascii="Arial" w:cs="Arial" w:eastAsia="Arial" w:hAnsi="Arial"/>
                <w:sz w:val="18"/>
                <w:szCs w:val="18"/>
                <w:color w:val="0000FF"/>
              </w:rPr>
              <w:t>282,265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01/06/2004</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vMerge w:val="restart"/>
          </w:tcPr>
          <w:p>
            <w:pPr>
              <w:jc w:val="center"/>
              <w:ind w:right="117"/>
              <w:spacing w:after="0"/>
              <w:rPr>
                <w:sz w:val="20"/>
                <w:szCs w:val="20"/>
                <w:color w:val="auto"/>
              </w:rPr>
            </w:pPr>
            <w:r>
              <w:rPr>
                <w:rFonts w:ascii="Arial" w:cs="Arial" w:eastAsia="Arial" w:hAnsi="Arial"/>
                <w:sz w:val="14"/>
                <w:szCs w:val="14"/>
                <w:color w:val="0000FF"/>
                <w:w w:val="85"/>
              </w:rPr>
              <w:t>S</w:t>
            </w:r>
          </w:p>
        </w:tc>
        <w:tc>
          <w:tcPr>
            <w:tcW w:w="820" w:type="dxa"/>
            <w:vAlign w:val="bottom"/>
            <w:vMerge w:val="restart"/>
          </w:tcPr>
          <w:p>
            <w:pPr>
              <w:jc w:val="right"/>
              <w:spacing w:after="0"/>
              <w:rPr>
                <w:sz w:val="20"/>
                <w:szCs w:val="20"/>
                <w:color w:val="auto"/>
              </w:rPr>
            </w:pPr>
            <w:r>
              <w:rPr>
                <w:rFonts w:ascii="Arial" w:cs="Arial" w:eastAsia="Arial" w:hAnsi="Arial"/>
                <w:sz w:val="18"/>
                <w:szCs w:val="18"/>
                <w:color w:val="0000FF"/>
              </w:rPr>
              <w:t>3,000</w:t>
            </w:r>
          </w:p>
        </w:tc>
        <w:tc>
          <w:tcPr>
            <w:tcW w:w="64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760" w:type="dxa"/>
            <w:vAlign w:val="bottom"/>
            <w:gridSpan w:val="2"/>
            <w:vMerge w:val="restart"/>
          </w:tcPr>
          <w:p>
            <w:pPr>
              <w:jc w:val="center"/>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40.25</w:t>
            </w:r>
          </w:p>
        </w:tc>
        <w:tc>
          <w:tcPr>
            <w:tcW w:w="122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50,796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(1)</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4"/>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(2)</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4"/>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4"/>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(4)</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4"/>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01/08/2004</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66" w:orient="portrait"/>
          <w:cols w:equalWidth="0" w:num="1">
            <w:col w:w="11520"/>
          </w:cols>
          <w:pgMar w:left="240" w:top="226"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2019-12-23T23:12:56Z</dcterms:created>
  <dcterms:modified xsi:type="dcterms:W3CDTF">2019-12-23T23:12:56Z</dcterms:modified>
</cp:coreProperties>
</file>