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274560" cy="60102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4560" cy="601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144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20" w:type="dxa"/>
            <w:vAlign w:val="bottom"/>
            <w:gridSpan w:val="9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SUTARDJA PANTAS</w:t>
              </w:r>
            </w:hyperlink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12"/>
          </w:tcPr>
          <w:p>
            <w:pPr>
              <w:ind w:left="60"/>
              <w:spacing w:after="0" w:line="106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restart"/>
          </w:tcPr>
          <w:p>
            <w:pPr>
              <w:ind w:left="22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restart"/>
          </w:tcPr>
          <w:p>
            <w:pPr>
              <w:ind w:left="60"/>
              <w:spacing w:after="0" w:line="11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]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  <w:gridSpan w:val="9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92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Vice President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09/10/2004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60" w:type="dxa"/>
            <w:vAlign w:val="bottom"/>
            <w:gridSpan w:val="11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6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80" w:type="dxa"/>
            <w:vAlign w:val="bottom"/>
            <w:gridSpan w:val="1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780" w:type="dxa"/>
            <w:vAlign w:val="bottom"/>
            <w:gridSpan w:val="9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  <w:gridSpan w:val="10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20" w:type="dxa"/>
            <w:vAlign w:val="bottom"/>
            <w:gridSpan w:val="3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80" w:type="dxa"/>
            <w:vAlign w:val="bottom"/>
            <w:tcBorders>
              <w:top w:val="single" w:sz="8" w:color="2C2C2C"/>
            </w:tcBorders>
            <w:gridSpan w:val="2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20" w:type="dxa"/>
            <w:vAlign w:val="bottom"/>
            <w:gridSpan w:val="1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10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4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46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5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6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09/10/2004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780" w:type="dxa"/>
            <w:vAlign w:val="bottom"/>
            <w:gridSpan w:val="3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31,000</w:t>
            </w:r>
          </w:p>
        </w:tc>
        <w:tc>
          <w:tcPr>
            <w:tcW w:w="3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1"/>
              </w:rPr>
              <w:t>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4"/>
            <w:vMerge w:val="restart"/>
          </w:tcPr>
          <w:p>
            <w:pPr>
              <w:jc w:val="right"/>
              <w:ind w:right="25"/>
              <w:spacing w:after="0" w:line="38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4"/>
                <w:szCs w:val="34"/>
                <w:color w:val="000000"/>
                <w:vertAlign w:val="subscript"/>
              </w:rPr>
              <w:t>$</w:t>
            </w:r>
            <w:r>
              <w:rPr>
                <w:rFonts w:ascii="Arial" w:cs="Arial" w:eastAsia="Arial" w:hAnsi="Arial"/>
                <w:sz w:val="34"/>
                <w:szCs w:val="34"/>
                <w:color w:val="0000FF"/>
                <w:vertAlign w:val="subscript"/>
              </w:rPr>
              <w:t>0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21,311,000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20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60" w:type="dxa"/>
            <w:vAlign w:val="bottom"/>
            <w:gridSpan w:val="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8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 Security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3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3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12.005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06/06/2012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5"/>
            <w:vMerge w:val="restart"/>
          </w:tcPr>
          <w:p>
            <w:pPr>
              <w:jc w:val="right"/>
              <w:ind w:right="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ind w:left="1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18.25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12/26/2013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5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1,320,000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12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Explanation of Responses: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2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2"/>
              </w:rPr>
              <w:t>1. Vests 25% on 06/06/03 and 4,166.66 shares per month from 07/06/03 through 06/06/06. Options become exerciseable as they vest.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220" w:type="dxa"/>
            <w:vAlign w:val="bottom"/>
            <w:gridSpan w:val="18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3"/>
              </w:rPr>
              <w:t>2. Vests 25% on 12/26/04; and 27,500 shares per month from 01/26/05 through 12/26/07. Options become exerciseable as they vest.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74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8000"/>
                <w:w w:val="99"/>
              </w:rPr>
              <w:t>3. This form is being filed voluntarily to dsiclose gifting of shares.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Remarks: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Pantas Sutardja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09/13/2004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gridSpan w:val="5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60" w:type="dxa"/>
            <w:vAlign w:val="bottom"/>
            <w:gridSpan w:val="1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100" w:type="dxa"/>
            <w:vAlign w:val="bottom"/>
            <w:gridSpan w:val="1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Reminder: Report on a separate line for each class of securities beneficially owned directly or indirectly.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300" w:type="dxa"/>
            <w:vAlign w:val="bottom"/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* If the form is filed by more than one reporting person, </w:t>
            </w:r>
            <w:r>
              <w:rPr>
                <w:rFonts w:ascii="Arial" w:cs="Arial" w:eastAsia="Arial" w:hAnsi="Arial"/>
                <w:sz w:val="13"/>
                <w:szCs w:val="13"/>
                <w:i w:val="1"/>
                <w:iCs w:val="1"/>
                <w:color w:val="auto"/>
              </w:rPr>
              <w:t>see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Instruction 4 (b)(v).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7290435</wp:posOffset>
            </wp:positionH>
            <wp:positionV relativeFrom="paragraph">
              <wp:posOffset>-3804920</wp:posOffset>
            </wp:positionV>
            <wp:extent cx="24765" cy="255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255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40" w:right="3820" w:firstLine="6"/>
        <w:spacing w:after="0" w:line="318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4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2019-12-17T03:06:37Z</dcterms:created>
  <dcterms:modified xsi:type="dcterms:W3CDTF">2019-12-17T03:06:37Z</dcterms:modified>
</cp:coreProperties>
</file>