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311" w:lineRule="exact"/>
        <w:rPr>
          <w:sz w:val="20"/>
          <w:szCs w:val="20"/>
          <w:color w:val="auto"/>
        </w:rPr>
      </w:pPr>
    </w:p>
    <w:p>
      <w:pPr>
        <w:jc w:val="center"/>
        <w:ind w:right="-119"/>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0"/>
          <w:szCs w:val="20"/>
          <w:color w:val="auto"/>
        </w:rPr>
      </w:pPr>
    </w:p>
    <w:p>
      <w:pPr>
        <w:jc w:val="center"/>
        <w:ind w:right="-119"/>
        <w:spacing w:after="0"/>
        <w:rPr>
          <w:sz w:val="20"/>
          <w:szCs w:val="20"/>
          <w:color w:val="auto"/>
        </w:rPr>
      </w:pPr>
      <w:r>
        <w:rPr>
          <w:rFonts w:ascii="Arial" w:cs="Arial" w:eastAsia="Arial" w:hAnsi="Arial"/>
          <w:sz w:val="25"/>
          <w:szCs w:val="25"/>
          <w:b w:val="1"/>
          <w:bCs w:val="1"/>
          <w:color w:val="auto"/>
        </w:rPr>
        <w:t>SECURITIES AND EXCHANGE COMMISSION</w:t>
      </w:r>
    </w:p>
    <w:p>
      <w:pPr>
        <w:spacing w:after="0" w:line="220" w:lineRule="exact"/>
        <w:rPr>
          <w:sz w:val="20"/>
          <w:szCs w:val="20"/>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2860675</wp:posOffset>
            </wp:positionH>
            <wp:positionV relativeFrom="paragraph">
              <wp:posOffset>131445</wp:posOffset>
            </wp:positionV>
            <wp:extent cx="153479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534795" cy="8890"/>
                    </a:xfrm>
                    <a:prstGeom prst="rect">
                      <a:avLst/>
                    </a:prstGeom>
                    <a:noFill/>
                  </pic:spPr>
                </pic:pic>
              </a:graphicData>
            </a:graphic>
          </wp:anchor>
        </w:drawing>
      </w:r>
    </w:p>
    <w:p>
      <w:pPr>
        <w:spacing w:after="0" w:line="200" w:lineRule="exact"/>
        <w:rPr>
          <w:sz w:val="20"/>
          <w:szCs w:val="20"/>
          <w:color w:val="auto"/>
        </w:rPr>
      </w:pPr>
    </w:p>
    <w:p>
      <w:pPr>
        <w:spacing w:after="0" w:line="283" w:lineRule="exact"/>
        <w:rPr>
          <w:sz w:val="20"/>
          <w:szCs w:val="20"/>
          <w:color w:val="auto"/>
        </w:rPr>
      </w:pPr>
    </w:p>
    <w:p>
      <w:pPr>
        <w:jc w:val="center"/>
        <w:ind w:right="-1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2860675</wp:posOffset>
            </wp:positionH>
            <wp:positionV relativeFrom="paragraph">
              <wp:posOffset>229870</wp:posOffset>
            </wp:positionV>
            <wp:extent cx="15347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34795" cy="8890"/>
                    </a:xfrm>
                    <a:prstGeom prst="rect">
                      <a:avLst/>
                    </a:prstGeom>
                    <a:noFill/>
                  </pic:spPr>
                </pic:pic>
              </a:graphicData>
            </a:graphic>
          </wp:anchor>
        </w:drawing>
      </w:r>
    </w:p>
    <w:p>
      <w:pPr>
        <w:spacing w:after="0" w:line="200" w:lineRule="exact"/>
        <w:rPr>
          <w:sz w:val="20"/>
          <w:szCs w:val="20"/>
          <w:color w:val="auto"/>
        </w:rPr>
      </w:pPr>
    </w:p>
    <w:p>
      <w:pPr>
        <w:spacing w:after="0" w:line="31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CURRENT REPORT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Pursuant to Section 13 or 15(d) of the</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Securities Exchange Act of 1934</w:t>
      </w:r>
    </w:p>
    <w:p>
      <w:pPr>
        <w:spacing w:after="0" w:line="16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November 18, 2004</w:t>
      </w:r>
    </w:p>
    <w:p>
      <w:pPr>
        <w:spacing w:after="0" w:line="200" w:lineRule="exact"/>
        <w:rPr>
          <w:sz w:val="20"/>
          <w:szCs w:val="20"/>
          <w:color w:val="auto"/>
        </w:rPr>
      </w:pPr>
    </w:p>
    <w:p>
      <w:pPr>
        <w:spacing w:after="0" w:line="216" w:lineRule="exact"/>
        <w:rPr>
          <w:sz w:val="20"/>
          <w:szCs w:val="20"/>
          <w:color w:val="auto"/>
        </w:rPr>
      </w:pPr>
    </w:p>
    <w:p>
      <w:pPr>
        <w:jc w:val="center"/>
        <w:ind w:right="-119"/>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6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00"/>
          </w:cols>
          <w:pgMar w:left="240" w:top="122" w:right="359" w:bottom="1440" w:gutter="0" w:footer="0" w:header="0"/>
        </w:sectPr>
      </w:pPr>
    </w:p>
    <w:p>
      <w:pPr>
        <w:spacing w:after="0" w:line="221" w:lineRule="exact"/>
        <w:rPr>
          <w:sz w:val="20"/>
          <w:szCs w:val="20"/>
          <w:color w:val="auto"/>
        </w:rPr>
      </w:pPr>
    </w:p>
    <w:p>
      <w:pPr>
        <w:ind w:left="2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0"/>
          <w:szCs w:val="20"/>
          <w:color w:val="auto"/>
        </w:rPr>
      </w:pPr>
    </w:p>
    <w:p>
      <w:pPr>
        <w:ind w:left="16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0"/>
          <w:szCs w:val="20"/>
          <w:color w:val="auto"/>
        </w:rPr>
      </w:pPr>
    </w:p>
    <w:p>
      <w:pPr>
        <w:ind w:left="2200"/>
        <w:spacing w:after="0"/>
        <w:rPr>
          <w:sz w:val="20"/>
          <w:szCs w:val="20"/>
          <w:color w:val="auto"/>
        </w:rPr>
      </w:pPr>
      <w:r>
        <w:rPr>
          <w:rFonts w:ascii="Arial" w:cs="Arial" w:eastAsia="Arial" w:hAnsi="Arial"/>
          <w:sz w:val="18"/>
          <w:szCs w:val="18"/>
          <w:color w:val="auto"/>
        </w:rPr>
        <w:t>Incorporation)</w:t>
      </w:r>
    </w:p>
    <w:p>
      <w:pPr>
        <w:spacing w:after="0" w:line="20" w:lineRule="exact"/>
        <w:rPr>
          <w:sz w:val="20"/>
          <w:szCs w:val="20"/>
          <w:color w:val="auto"/>
        </w:rPr>
      </w:pPr>
      <w:r>
        <w:rPr>
          <w:sz w:val="20"/>
          <w:szCs w:val="20"/>
          <w:color w:val="auto"/>
        </w:rPr>
        <w:br w:type="column"/>
      </w:r>
    </w:p>
    <w:p>
      <w:pPr>
        <w:spacing w:after="0" w:line="201" w:lineRule="exact"/>
        <w:rPr>
          <w:sz w:val="20"/>
          <w:szCs w:val="20"/>
          <w:color w:val="auto"/>
        </w:rPr>
      </w:pPr>
    </w:p>
    <w:p>
      <w:pPr>
        <w:jc w:val="center"/>
        <w:ind w:right="6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0"/>
          <w:szCs w:val="20"/>
          <w:color w:val="auto"/>
        </w:rPr>
      </w:pPr>
    </w:p>
    <w:p>
      <w:pPr>
        <w:jc w:val="center"/>
        <w:ind w:right="600"/>
        <w:spacing w:after="0"/>
        <w:rPr>
          <w:sz w:val="20"/>
          <w:szCs w:val="20"/>
          <w:color w:val="auto"/>
        </w:rPr>
      </w:pPr>
      <w:r>
        <w:rPr>
          <w:rFonts w:ascii="Arial" w:cs="Arial" w:eastAsia="Arial" w:hAnsi="Arial"/>
          <w:sz w:val="16"/>
          <w:szCs w:val="16"/>
          <w:color w:val="auto"/>
        </w:rPr>
        <w:t>(Commission File Number)</w:t>
      </w:r>
    </w:p>
    <w:p>
      <w:pPr>
        <w:spacing w:after="0" w:line="20" w:lineRule="exact"/>
        <w:rPr>
          <w:sz w:val="20"/>
          <w:szCs w:val="20"/>
          <w:color w:val="auto"/>
        </w:rPr>
      </w:pPr>
      <w:r>
        <w:rPr>
          <w:sz w:val="20"/>
          <w:szCs w:val="20"/>
          <w:color w:val="auto"/>
        </w:rPr>
        <w:br w:type="column"/>
      </w:r>
    </w:p>
    <w:p>
      <w:pPr>
        <w:spacing w:after="0" w:line="201" w:lineRule="exact"/>
        <w:rPr>
          <w:sz w:val="20"/>
          <w:szCs w:val="20"/>
          <w:color w:val="auto"/>
        </w:rPr>
      </w:pPr>
    </w:p>
    <w:p>
      <w:pPr>
        <w:jc w:val="center"/>
        <w:ind w:right="19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0"/>
          <w:szCs w:val="20"/>
          <w:color w:val="auto"/>
        </w:rPr>
      </w:pPr>
    </w:p>
    <w:p>
      <w:pPr>
        <w:jc w:val="center"/>
        <w:ind w:right="1920"/>
        <w:spacing w:after="0"/>
        <w:rPr>
          <w:sz w:val="20"/>
          <w:szCs w:val="20"/>
          <w:color w:val="auto"/>
        </w:rPr>
      </w:pPr>
      <w:r>
        <w:rPr>
          <w:rFonts w:ascii="Arial" w:cs="Arial" w:eastAsia="Arial" w:hAnsi="Arial"/>
          <w:sz w:val="18"/>
          <w:szCs w:val="18"/>
          <w:color w:val="auto"/>
        </w:rPr>
        <w:t>(I.R.S. Employer</w:t>
      </w:r>
    </w:p>
    <w:p>
      <w:pPr>
        <w:spacing w:after="0" w:line="9" w:lineRule="exact"/>
        <w:rPr>
          <w:sz w:val="20"/>
          <w:szCs w:val="20"/>
          <w:color w:val="auto"/>
        </w:rPr>
      </w:pPr>
    </w:p>
    <w:p>
      <w:pPr>
        <w:jc w:val="center"/>
        <w:ind w:right="1920"/>
        <w:spacing w:after="0"/>
        <w:rPr>
          <w:sz w:val="20"/>
          <w:szCs w:val="20"/>
          <w:color w:val="auto"/>
        </w:rPr>
      </w:pPr>
      <w:r>
        <w:rPr>
          <w:rFonts w:ascii="Arial" w:cs="Arial" w:eastAsia="Arial" w:hAnsi="Arial"/>
          <w:sz w:val="17"/>
          <w:szCs w:val="17"/>
          <w:color w:val="auto"/>
        </w:rPr>
        <w:t>Identification No.)</w:t>
      </w:r>
    </w:p>
    <w:p>
      <w:pPr>
        <w:spacing w:after="0" w:line="191" w:lineRule="exact"/>
        <w:rPr>
          <w:sz w:val="20"/>
          <w:szCs w:val="20"/>
          <w:color w:val="auto"/>
        </w:rPr>
      </w:pPr>
    </w:p>
    <w:p>
      <w:pPr>
        <w:sectPr>
          <w:pgSz w:w="11900" w:h="16838" w:orient="portrait"/>
          <w:cols w:equalWidth="0" w:num="3">
            <w:col w:w="4000" w:space="720"/>
            <w:col w:w="2600" w:space="720"/>
            <w:col w:w="3260"/>
          </w:cols>
          <w:pgMar w:left="240" w:top="122" w:right="359" w:bottom="1440" w:gutter="0" w:footer="0" w:header="0"/>
          <w:type w:val="continuous"/>
        </w:sectPr>
      </w:pPr>
    </w:p>
    <w:p>
      <w:pPr>
        <w:jc w:val="center"/>
        <w:ind w:right="-1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6"/>
          <w:szCs w:val="16"/>
          <w:color w:val="auto"/>
        </w:rPr>
        <w:t>(Address of principal executive offices)(Zip Code)</w:t>
      </w:r>
    </w:p>
    <w:p>
      <w:pPr>
        <w:sectPr>
          <w:pgSz w:w="11900" w:h="16838" w:orient="portrait"/>
          <w:cols w:equalWidth="0" w:num="1">
            <w:col w:w="11300"/>
          </w:cols>
          <w:pgMar w:left="240" w:top="122" w:right="359" w:bottom="1440" w:gutter="0" w:footer="0" w:header="0"/>
          <w:type w:val="continuous"/>
        </w:sectPr>
      </w:pPr>
    </w:p>
    <w:p>
      <w:pPr>
        <w:spacing w:after="0" w:line="18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(Registrant’s telephone number, including area code)</w:t>
      </w:r>
    </w:p>
    <w:p>
      <w:pPr>
        <w:spacing w:after="0" w:line="16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N/A</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184"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(see General Instruction A.2. below):</w:t>
      </w:r>
    </w:p>
    <w:p>
      <w:pPr>
        <w:spacing w:after="0" w:line="170" w:lineRule="exact"/>
        <w:rPr>
          <w:sz w:val="20"/>
          <w:szCs w:val="20"/>
          <w:color w:val="auto"/>
        </w:rPr>
      </w:pPr>
    </w:p>
    <w:p>
      <w:pPr>
        <w:ind w:left="220" w:hanging="194"/>
        <w:spacing w:after="0"/>
        <w:tabs>
          <w:tab w:leader="none" w:pos="22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220" w:hanging="194"/>
        <w:spacing w:after="0"/>
        <w:tabs>
          <w:tab w:leader="none" w:pos="22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220" w:hanging="194"/>
        <w:spacing w:after="0"/>
        <w:tabs>
          <w:tab w:leader="none" w:pos="22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220" w:hanging="194"/>
        <w:spacing w:after="0"/>
        <w:tabs>
          <w:tab w:leader="none" w:pos="22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124460</wp:posOffset>
            </wp:positionV>
            <wp:extent cx="7250430"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544830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122" w:right="359"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24" w:lineRule="exact"/>
        <w:rPr>
          <w:sz w:val="20"/>
          <w:szCs w:val="20"/>
          <w:color w:val="auto"/>
        </w:rPr>
      </w:pPr>
    </w:p>
    <w:p>
      <w:pPr>
        <w:ind w:left="320" w:right="4379"/>
        <w:spacing w:after="0" w:line="276" w:lineRule="auto"/>
        <w:rPr>
          <w:rFonts w:ascii="Arial" w:cs="Arial" w:eastAsia="Arial" w:hAnsi="Arial"/>
          <w:sz w:val="19"/>
          <w:szCs w:val="19"/>
          <w:u w:val="single" w:color="auto"/>
          <w:color w:val="0000EE"/>
        </w:rPr>
      </w:pPr>
      <w:hyperlink w:anchor="page4">
        <w:r>
          <w:rPr>
            <w:rFonts w:ascii="Arial" w:cs="Arial" w:eastAsia="Arial" w:hAnsi="Arial"/>
            <w:sz w:val="19"/>
            <w:szCs w:val="19"/>
            <w:u w:val="single" w:color="auto"/>
            <w:color w:val="0000EE"/>
          </w:rPr>
          <w:t>Item 2.02. Results of Operations and Financial Condition</w:t>
        </w:r>
      </w:hyperlink>
      <w:r>
        <w:rPr>
          <w:rFonts w:ascii="Arial" w:cs="Arial" w:eastAsia="Arial" w:hAnsi="Arial"/>
          <w:sz w:val="19"/>
          <w:szCs w:val="19"/>
          <w:u w:val="single" w:color="auto"/>
          <w:color w:val="0000EE"/>
        </w:rPr>
        <w:t xml:space="preserve"> </w:t>
      </w:r>
      <w:hyperlink w:anchor="page4">
        <w:r>
          <w:rPr>
            <w:rFonts w:ascii="Arial" w:cs="Arial" w:eastAsia="Arial" w:hAnsi="Arial"/>
            <w:sz w:val="19"/>
            <w:szCs w:val="19"/>
            <w:u w:val="single" w:color="auto"/>
            <w:color w:val="0000EE"/>
          </w:rPr>
          <w:t>Item 9.01. Financial Statements and Exhibits</w:t>
        </w:r>
      </w:hyperlink>
    </w:p>
    <w:p>
      <w:pPr>
        <w:spacing w:after="0" w:line="232"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0"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02" w:lineRule="exact"/>
        <w:rPr>
          <w:sz w:val="20"/>
          <w:szCs w:val="20"/>
          <w:color w:val="auto"/>
        </w:rPr>
      </w:pPr>
    </w:p>
    <w:p>
      <w:pPr>
        <w:ind w:right="180" w:firstLine="222"/>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06" w:lineRule="exact"/>
        <w:rPr>
          <w:sz w:val="20"/>
          <w:szCs w:val="20"/>
          <w:color w:val="auto"/>
        </w:rPr>
      </w:pPr>
    </w:p>
    <w:p>
      <w:pPr>
        <w:ind w:right="20" w:firstLine="225"/>
        <w:spacing w:after="0" w:line="277" w:lineRule="auto"/>
        <w:rPr>
          <w:sz w:val="20"/>
          <w:szCs w:val="20"/>
          <w:color w:val="auto"/>
        </w:rPr>
      </w:pPr>
      <w:r>
        <w:rPr>
          <w:rFonts w:ascii="Arial" w:cs="Arial" w:eastAsia="Arial" w:hAnsi="Arial"/>
          <w:sz w:val="18"/>
          <w:szCs w:val="18"/>
          <w:color w:val="auto"/>
        </w:rPr>
        <w:t>On November 18, 2004, Marvell Technology Group Ltd. (“Marvell”) issued a press release regarding its financial results for its third fiscal quarter ended October 30, 2004. The full text of Marvell’s press release is furnished herewith as Exhibit 99.1.</w:t>
      </w:r>
    </w:p>
    <w:p>
      <w:pPr>
        <w:spacing w:after="0" w:line="130" w:lineRule="exact"/>
        <w:rPr>
          <w:sz w:val="20"/>
          <w:szCs w:val="20"/>
          <w:color w:val="auto"/>
        </w:rPr>
      </w:pPr>
    </w:p>
    <w:p>
      <w:pPr>
        <w:ind w:right="160" w:firstLine="222"/>
        <w:spacing w:after="0" w:line="312"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20" w:lineRule="exact"/>
        <w:rPr>
          <w:sz w:val="20"/>
          <w:szCs w:val="20"/>
          <w:color w:val="auto"/>
        </w:rPr>
      </w:pPr>
    </w:p>
    <w:p>
      <w:pPr>
        <w:ind w:firstLine="225"/>
        <w:spacing w:after="0" w:line="312"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85"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(c) Exhibits</w:t>
      </w:r>
    </w:p>
    <w:p>
      <w:pPr>
        <w:spacing w:after="0" w:line="200" w:lineRule="exact"/>
        <w:rPr>
          <w:sz w:val="20"/>
          <w:szCs w:val="20"/>
          <w:color w:val="auto"/>
        </w:rPr>
      </w:pPr>
    </w:p>
    <w:p>
      <w:pPr>
        <w:spacing w:after="0" w:line="210" w:lineRule="exact"/>
        <w:rPr>
          <w:sz w:val="20"/>
          <w:szCs w:val="20"/>
          <w:color w:val="auto"/>
        </w:rPr>
      </w:pPr>
    </w:p>
    <w:p>
      <w:pPr>
        <w:ind w:left="258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2580"/>
        <w:spacing w:after="0"/>
        <w:tabs>
          <w:tab w:leader="none" w:pos="584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1643380</wp:posOffset>
            </wp:positionH>
            <wp:positionV relativeFrom="paragraph">
              <wp:posOffset>39370</wp:posOffset>
            </wp:positionV>
            <wp:extent cx="397891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22" w:lineRule="exact"/>
        <w:rPr>
          <w:sz w:val="20"/>
          <w:szCs w:val="20"/>
          <w:color w:val="auto"/>
        </w:rPr>
      </w:pPr>
    </w:p>
    <w:p>
      <w:pPr>
        <w:ind w:left="2580"/>
        <w:spacing w:after="0"/>
        <w:tabs>
          <w:tab w:leader="none" w:pos="35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18, 2004.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398780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419" w:right="3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5180"/>
        <w:spacing w:after="0"/>
        <w:rPr>
          <w:sz w:val="20"/>
          <w:szCs w:val="20"/>
          <w:color w:val="auto"/>
        </w:rPr>
      </w:pPr>
      <w:r>
        <w:rPr>
          <w:rFonts w:ascii="Arial" w:cs="Arial" w:eastAsia="Arial" w:hAnsi="Arial"/>
          <w:sz w:val="18"/>
          <w:szCs w:val="18"/>
          <w:b w:val="1"/>
          <w:bCs w:val="1"/>
          <w:color w:val="auto"/>
        </w:rPr>
        <w:t>SIGNATURE</w:t>
      </w:r>
    </w:p>
    <w:p>
      <w:pPr>
        <w:spacing w:after="0" w:line="202" w:lineRule="exact"/>
        <w:rPr>
          <w:sz w:val="20"/>
          <w:szCs w:val="20"/>
          <w:color w:val="auto"/>
        </w:rPr>
      </w:pPr>
    </w:p>
    <w:p>
      <w:pPr>
        <w:ind w:firstLine="22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30" w:lineRule="exact"/>
        <w:rPr>
          <w:sz w:val="20"/>
          <w:szCs w:val="20"/>
          <w:color w:val="auto"/>
        </w:rPr>
      </w:pPr>
    </w:p>
    <w:p>
      <w:pPr>
        <w:spacing w:after="0"/>
        <w:rPr>
          <w:sz w:val="20"/>
          <w:szCs w:val="20"/>
          <w:color w:val="auto"/>
        </w:rPr>
      </w:pPr>
      <w:r>
        <w:rPr>
          <w:rFonts w:ascii="Arial" w:cs="Arial" w:eastAsia="Arial" w:hAnsi="Arial"/>
          <w:sz w:val="18"/>
          <w:szCs w:val="18"/>
          <w:color w:val="auto"/>
        </w:rPr>
        <w:t>Dated: November 18, 2004</w:t>
      </w:r>
    </w:p>
    <w:p>
      <w:pPr>
        <w:spacing w:after="0" w:line="221"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By: /s/ George A. Hervey</w:t>
      </w:r>
    </w:p>
    <w:p>
      <w:pPr>
        <w:spacing w:after="0" w:line="23"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3623945</wp:posOffset>
            </wp:positionH>
            <wp:positionV relativeFrom="paragraph">
              <wp:posOffset>-130810</wp:posOffset>
            </wp:positionV>
            <wp:extent cx="256413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3"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Vice President of Finance and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527050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520"/>
          </w:cols>
          <w:pgMar w:left="240" w:top="419" w:right="11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5020"/>
        <w:spacing w:after="0"/>
        <w:rPr>
          <w:sz w:val="20"/>
          <w:szCs w:val="20"/>
          <w:color w:val="auto"/>
        </w:rPr>
      </w:pPr>
      <w:r>
        <w:rPr>
          <w:rFonts w:ascii="Arial" w:cs="Arial" w:eastAsia="Arial" w:hAnsi="Arial"/>
          <w:sz w:val="18"/>
          <w:szCs w:val="18"/>
          <w:b w:val="1"/>
          <w:bCs w:val="1"/>
          <w:color w:val="auto"/>
        </w:rPr>
        <w:t>EXHIBIT INDEX</w:t>
      </w:r>
    </w:p>
    <w:p>
      <w:pPr>
        <w:spacing w:after="0" w:line="200" w:lineRule="exact"/>
        <w:rPr>
          <w:sz w:val="20"/>
          <w:szCs w:val="20"/>
          <w:color w:val="auto"/>
        </w:rPr>
      </w:pPr>
    </w:p>
    <w:p>
      <w:pPr>
        <w:spacing w:after="0" w:line="210" w:lineRule="exact"/>
        <w:rPr>
          <w:sz w:val="20"/>
          <w:szCs w:val="20"/>
          <w:color w:val="auto"/>
        </w:rPr>
      </w:pPr>
    </w:p>
    <w:p>
      <w:pPr>
        <w:ind w:left="258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jc w:val="both"/>
        <w:ind w:left="2580"/>
        <w:spacing w:after="0"/>
        <w:tabs>
          <w:tab w:leader="none" w:pos="584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1643380</wp:posOffset>
            </wp:positionH>
            <wp:positionV relativeFrom="paragraph">
              <wp:posOffset>39370</wp:posOffset>
            </wp:positionV>
            <wp:extent cx="397891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22" w:lineRule="exact"/>
        <w:rPr>
          <w:sz w:val="20"/>
          <w:szCs w:val="20"/>
          <w:color w:val="auto"/>
        </w:rPr>
      </w:pPr>
    </w:p>
    <w:p>
      <w:pPr>
        <w:ind w:left="2580"/>
        <w:spacing w:after="0"/>
        <w:tabs>
          <w:tab w:leader="none" w:pos="35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18, 2004.</w:t>
      </w:r>
    </w:p>
    <w:p>
      <w:pPr>
        <w:sectPr>
          <w:pgSz w:w="11900" w:h="16838" w:orient="portrait"/>
          <w:cols w:equalWidth="0" w:num="1">
            <w:col w:w="10219"/>
          </w:cols>
          <w:pgMar w:left="240" w:top="419" w:right="1440" w:bottom="1440" w:gutter="0" w:footer="0" w:header="0"/>
        </w:sectPr>
      </w:pPr>
    </w:p>
    <w:bookmarkStart w:id="6" w:name="page7"/>
    <w:bookmarkEnd w:id="6"/>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MARVELL(R) TECHNOLOGY GROUP LTD. REPORTS</w:t>
      </w:r>
    </w:p>
    <w:p>
      <w:pPr>
        <w:ind w:left="2120"/>
        <w:spacing w:after="0" w:line="238" w:lineRule="auto"/>
        <w:rPr>
          <w:sz w:val="20"/>
          <w:szCs w:val="20"/>
          <w:color w:val="auto"/>
        </w:rPr>
      </w:pPr>
      <w:r>
        <w:rPr>
          <w:rFonts w:ascii="Courier New" w:cs="Courier New" w:eastAsia="Courier New" w:hAnsi="Courier New"/>
          <w:sz w:val="18"/>
          <w:szCs w:val="18"/>
          <w:color w:val="auto"/>
        </w:rPr>
        <w:t>RECORD THIRD QUARTER FISCAL 2005 RESULTS</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Sunnyvale, CA. (November 18, 2004) - Marvell(R) Technology Group Ltd. (NASDAQ: MRVL), the technology leader in the development of extreme broadband communications and storage solutions, today reported financial results for its third fiscal quarter ended October 30, 2004.</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Net revenue for the third quarter of fiscal 2005 was a record $317.6 million, an increase of 47% over net revenue of $215.3 million for the third quarter of fiscal 2004 and a 7% sequential increase from net revenue of $297.2 million for the second quarter of fiscal 2005. Net income under generally accepted accounting principles (GAAP) was $43.6 million, or $0.14 per share (diluted), for the third quarter of fiscal 2005, compared with a net income under GAAP of $12.0 million, or $0.04 per share (diluted), for the third quarter of fiscal 2004.</w:t>
      </w:r>
    </w:p>
    <w:p>
      <w:pPr>
        <w:spacing w:after="0" w:line="212"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Net revenue for the nine months ended October 30, 2004 was $884.3 million, an increase of 53% over net revenue of $576.5 million for the nine months ended November 1, 2003. Net income under GAAP was $86.7 million, or $0.29 per share (diluted), for the nine months ended October 30, 2004, compared with a net income under GAAP of $25.7 million, or $0.09 per share (diluted), for the nine months ended November 1, 2003.</w:t>
      </w:r>
    </w:p>
    <w:p>
      <w:pPr>
        <w:spacing w:after="0" w:line="210"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Marvell reports net income and basic and diluted net income per share in accordance with GAAP and additionally on a non-GAAP basis, referred to as pro forma. Pro forma net income, where applicable, excludes the effect of amortization and write-off of acquired intangible assets and other, amortization of stock-based compensation and charges related to facilities consolidation. Pro forma net income was $66.6 million, or $0.22 per share (diluted), for the third quarter of fiscal 2005, compared with pro forma net income of $35.1 million, or $0.12 per share (diluted), for the third quarter of fiscal 2004. Shares used in computing net income per share for the third quarter of fiscal 2005 increased to 301.0 million, compared with 284.8 million for the third quarter of fiscal 2004.</w:t>
      </w:r>
    </w:p>
    <w:p>
      <w:pPr>
        <w:spacing w:after="0" w:line="189"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Pro forma net income was $175.4 million, or $0.59 per share (diluted), for the nine months ended October 30, 2004, compared with pro forma net income of $89.6 million, or $0.33 per share (diluted), for the nine months ended November 1, 2003. Shares used in computing pro forma net income per share for the nine months ended October 30, 2004 increased to 296.3 million, compared with 272.5 million for the nine months ended November 1, 2003.</w:t>
      </w:r>
    </w:p>
    <w:p>
      <w:pPr>
        <w:spacing w:after="0" w:line="210"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These non-GAAP measures should be considered in addition to, and not as a substitute for, the results prepared in accordance with GAAP. A reconciliation of GAAP net income to pro forma net income is included in the financial statements portion of this release as well as on our website in the Investors section at www.marvell.com.</w:t>
      </w: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ectPr>
          <w:pgSz w:w="11900" w:h="16838" w:orient="portrait"/>
          <w:cols w:equalWidth="0" w:num="1">
            <w:col w:w="10219"/>
          </w:cols>
          <w:pgMar w:left="240" w:top="541" w:right="1440" w:bottom="1440" w:gutter="0" w:footer="0" w:header="0"/>
        </w:sectPr>
      </w:pPr>
    </w:p>
    <w:bookmarkStart w:id="7" w:name="page8"/>
    <w:bookmarkEnd w:id="7"/>
    <w:p>
      <w:pPr>
        <w:ind w:right="1879"/>
        <w:spacing w:after="0" w:line="237" w:lineRule="auto"/>
        <w:rPr>
          <w:sz w:val="20"/>
          <w:szCs w:val="20"/>
          <w:color w:val="auto"/>
        </w:rPr>
      </w:pPr>
      <w:r>
        <w:rPr>
          <w:rFonts w:ascii="Courier New" w:cs="Courier New" w:eastAsia="Courier New" w:hAnsi="Courier New"/>
          <w:sz w:val="18"/>
          <w:szCs w:val="18"/>
          <w:color w:val="auto"/>
        </w:rPr>
        <w:t>"Q3 was another solid quarter for Marvell with record revenues, continued operating margin expansion, and solid cash flows," stated Dr. Sehat Sutardja, Marvell's President and CEO. "We continue to demonstrate our sharp focus and ability to execute our business strategies even in challenging economic and end market conditions. We of course are very proud of our strong financial track record which is a reflection of the strength of our technology, the strong partnerships we have built with our customers and suppliers, and the dedication and hard work of our employees."</w:t>
      </w:r>
    </w:p>
    <w:p>
      <w:pPr>
        <w:spacing w:after="0" w:line="212"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Revenue for the third quarter was a record for Marvell and represented the 28th consecutive quarter for sequential revenue growth. During the quarter Marvell also reported its highest level of cash, cash equivalents and short-term investments with a balance of $577.3 million. The following is a review of some of the recent highlights that occurred since last quarter's earnings release:</w:t>
      </w:r>
    </w:p>
    <w:p>
      <w:pPr>
        <w:spacing w:after="0" w:line="185" w:lineRule="exact"/>
        <w:rPr>
          <w:sz w:val="20"/>
          <w:szCs w:val="20"/>
          <w:color w:val="auto"/>
        </w:rPr>
      </w:pPr>
    </w:p>
    <w:p>
      <w:pPr>
        <w:ind w:left="860" w:right="1879" w:hanging="431"/>
        <w:spacing w:after="0" w:line="270" w:lineRule="auto"/>
        <w:tabs>
          <w:tab w:leader="none" w:pos="86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quarter, Marvell announced it is driving the CE-ATA initiative with key industry players including Hitachi Global Storage Technologies, Intel Corporation, Seagate Technology and Toshiba America Information Systems. Marvell initiated the definition of this standard storage interface for small form factor disk drives that addresses the requirements of the handheld and consumer electronics (CE) market segments, including low pin count, low voltage, power efficiency, cost effectiveness and integration efficiency. Additionally, Marvell also announced, as a result of a dedicated four-year development effort, the industry's only System on Chip (SOC) device supporting the new CE-ATA specification. The Marvell 88i6310 SOC along with its accompanying reference firmware is the first device designed specifically to enable next generation small form factor disk drives.</w:t>
      </w:r>
    </w:p>
    <w:p>
      <w:pPr>
        <w:spacing w:after="0" w:line="389" w:lineRule="exact"/>
        <w:rPr>
          <w:rFonts w:ascii="Courier New" w:cs="Courier New" w:eastAsia="Courier New" w:hAnsi="Courier New"/>
          <w:sz w:val="16"/>
          <w:szCs w:val="16"/>
          <w:color w:val="auto"/>
        </w:rPr>
      </w:pPr>
    </w:p>
    <w:p>
      <w:pPr>
        <w:ind w:left="860" w:right="1779" w:hanging="431"/>
        <w:spacing w:after="0" w:line="237" w:lineRule="auto"/>
        <w:tabs>
          <w:tab w:leader="none" w:pos="8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announced the further expansion of its Prestera(R) packet processors with the industry's most comprehensive support for IPv6 which allows customers to quickly incorporate IPv6 features into their product portfolios ranging from SOHO to Enterprise products at every performance point including Fast-, Gigabit-, and 10 Gigabit- Ethernet. IPv6 is an evolutionary standard that enables customers to manage the growing number of networked consumer electronic devices without running into the addressing scheme limitations inherent to IPv4. Unique to the Prestera devices is comprehensive IP-in-IP tunneling support that enables coexistence with current networks as well as the migration from IPv4 to the next generation IPv6 networks.</w:t>
      </w:r>
    </w:p>
    <w:p>
      <w:pPr>
        <w:spacing w:after="0" w:line="215" w:lineRule="exact"/>
        <w:rPr>
          <w:rFonts w:ascii="Courier New" w:cs="Courier New" w:eastAsia="Courier New" w:hAnsi="Courier New"/>
          <w:sz w:val="18"/>
          <w:szCs w:val="18"/>
          <w:color w:val="auto"/>
        </w:rPr>
      </w:pPr>
    </w:p>
    <w:p>
      <w:pPr>
        <w:ind w:left="860" w:right="1779" w:hanging="431"/>
        <w:spacing w:after="0" w:line="237" w:lineRule="auto"/>
        <w:tabs>
          <w:tab w:leader="none" w:pos="8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continues to expand upon its diverse list of high volume wireless LAN design wins for exciting consumer applications such as cellular handsets, gaming devices, digital cameras, printers, MP3 players, PDAs, and emerging home entertainment multimedia client devices. Marvell also announced a new family of innovative 802.11a/g wireless devices designed to allow end users fast, simple and easy-to-use wireless networks. The new patent pending features include "AutoLink" technology, for one-click user configuration, "BoostMode" for doubling 54Mbps range and performance, and "FLEXMode" for simplified, concurrent a/g operation.</w:t>
      </w:r>
    </w:p>
    <w:p>
      <w:pPr>
        <w:spacing w:after="0" w:line="215"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will be conducting a conference call today at 1:45 p.m. PST to discuss its third quarter financial results. To listen to the conference call, investors can dial (706) 679-0800 approximately ten minutes prior to the initiation of the teleconference and refer to conference code 1955991. Replay of the conference call will be available until November 25, 2004 at midnight PST by dialing (706) 645-9291. The conference call will also be available via the web at www.marvell.com. Please visit the Investor Events section. Replay on the Internet will be available until November 18, 2005.</w:t>
      </w:r>
    </w:p>
    <w:p>
      <w:pPr>
        <w:sectPr>
          <w:pgSz w:w="11900" w:h="16838" w:orient="portrait"/>
          <w:cols w:equalWidth="0" w:num="1">
            <w:col w:w="10219"/>
          </w:cols>
          <w:pgMar w:left="240" w:top="925" w:right="1440" w:bottom="1440" w:gutter="0" w:footer="0" w:header="0"/>
        </w:sectPr>
      </w:pPr>
    </w:p>
    <w:bookmarkStart w:id="8" w:name="page9"/>
    <w:bookmarkEnd w:id="8"/>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207"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current technology enabling next generation disk drive applications, those relating to the continued strong adoption of our wireless LAN technology in consumer applications, and those relating to our technology strengthening our competitive advantage in existing markets, and our ability to expand our business in challenging economic and end market conditions.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31, 2004 and Marvell's subsequent reports on Form 10-Q. We undertake no obligation to revise or update publicly any forward-looking statements.</w:t>
      </w:r>
    </w:p>
    <w:p>
      <w:pPr>
        <w:spacing w:after="0" w:line="211"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Marvell(R) and the Marvell logo are trademarks of Marvell. All other trademarks are the property of their respective owners.</w:t>
      </w:r>
    </w:p>
    <w:p>
      <w:pPr>
        <w:sectPr>
          <w:pgSz w:w="11900" w:h="16838" w:orient="portrait"/>
          <w:cols w:equalWidth="0" w:num="1">
            <w:col w:w="10219"/>
          </w:cols>
          <w:pgMar w:left="240" w:top="919" w:right="1440" w:bottom="1440" w:gutter="0" w:footer="0" w:header="0"/>
        </w:sectPr>
      </w:pPr>
    </w:p>
    <w:bookmarkStart w:id="9" w:name="page10"/>
    <w:bookmarkEnd w:id="9"/>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CONDENSED CONSOLIDATED STATEMENTS OF OPERATIONS</w:t>
      </w:r>
    </w:p>
    <w:p>
      <w:pPr>
        <w:spacing w:after="0" w:line="16"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(UNAUDITED)</w:t>
      </w:r>
    </w:p>
    <w:p>
      <w:pPr>
        <w:ind w:left="2120"/>
        <w:spacing w:after="0" w:line="238" w:lineRule="auto"/>
        <w:rPr>
          <w:sz w:val="20"/>
          <w:szCs w:val="20"/>
          <w:color w:val="auto"/>
        </w:rPr>
      </w:pPr>
      <w:r>
        <w:rPr>
          <w:rFonts w:ascii="Courier New" w:cs="Courier New" w:eastAsia="Courier New" w:hAnsi="Courier New"/>
          <w:sz w:val="18"/>
          <w:szCs w:val="18"/>
          <w:color w:val="auto"/>
        </w:rPr>
        <w:t>(IN THOUSANDS, EXCEPT PER SHARE AMOUNTS)</w:t>
      </w:r>
    </w:p>
    <w:p>
      <w:pPr>
        <w:spacing w:after="0" w:line="200" w:lineRule="exact"/>
        <w:rPr>
          <w:sz w:val="20"/>
          <w:szCs w:val="20"/>
          <w:color w:val="auto"/>
        </w:rPr>
      </w:pPr>
    </w:p>
    <w:p>
      <w:pPr>
        <w:spacing w:after="0" w:line="204" w:lineRule="exact"/>
        <w:rPr>
          <w:sz w:val="20"/>
          <w:szCs w:val="20"/>
          <w:color w:val="auto"/>
        </w:rPr>
      </w:pPr>
    </w:p>
    <w:p>
      <w:pPr>
        <w:ind w:left="60"/>
        <w:spacing w:after="0"/>
        <w:rPr>
          <w:sz w:val="20"/>
          <w:szCs w:val="20"/>
          <w:color w:val="auto"/>
        </w:rPr>
      </w:pPr>
      <w:r>
        <w:rPr>
          <w:rFonts w:ascii="Courier New" w:cs="Courier New" w:eastAsia="Courier New" w:hAnsi="Courier New"/>
          <w:sz w:val="18"/>
          <w:szCs w:val="18"/>
          <w:color w:val="auto"/>
        </w:rPr>
        <w:t>THREE MONTHS ENDED</w:t>
      </w:r>
    </w:p>
    <w:p>
      <w:pPr>
        <w:ind w:left="120"/>
        <w:spacing w:after="0" w:line="238" w:lineRule="auto"/>
        <w:rPr>
          <w:sz w:val="20"/>
          <w:szCs w:val="20"/>
          <w:color w:val="auto"/>
        </w:rPr>
      </w:pPr>
      <w:r>
        <w:rPr>
          <w:rFonts w:ascii="Courier New" w:cs="Courier New" w:eastAsia="Courier New" w:hAnsi="Courier New"/>
          <w:sz w:val="18"/>
          <w:szCs w:val="18"/>
          <w:color w:val="auto"/>
        </w:rPr>
        <w:t>NINE MONTHS ENDED</w:t>
      </w:r>
    </w:p>
    <w:p>
      <w:pPr>
        <w:ind w:left="60"/>
        <w:spacing w:after="0"/>
        <w:rPr>
          <w:sz w:val="20"/>
          <w:szCs w:val="20"/>
          <w:color w:val="auto"/>
        </w:rPr>
      </w:pPr>
      <w:r>
        <w:rPr>
          <w:rFonts w:ascii="Courier New" w:cs="Courier New" w:eastAsia="Courier New" w:hAnsi="Courier New"/>
          <w:sz w:val="18"/>
          <w:szCs w:val="18"/>
          <w:color w:val="auto"/>
        </w:rPr>
        <w:t>------------------</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60"/>
        <w:spacing w:after="0" w:line="238" w:lineRule="auto"/>
        <w:rPr>
          <w:sz w:val="20"/>
          <w:szCs w:val="20"/>
          <w:color w:val="auto"/>
        </w:rPr>
      </w:pPr>
      <w:r>
        <w:rPr>
          <w:rFonts w:ascii="Courier New" w:cs="Courier New" w:eastAsia="Courier New" w:hAnsi="Courier New"/>
          <w:sz w:val="18"/>
          <w:szCs w:val="18"/>
          <w:color w:val="auto"/>
        </w:rPr>
        <w:t>------------------</w:t>
      </w:r>
    </w:p>
    <w:p>
      <w:pPr>
        <w:spacing w:after="0" w:line="5" w:lineRule="exact"/>
        <w:rPr>
          <w:sz w:val="20"/>
          <w:szCs w:val="20"/>
          <w:color w:val="auto"/>
        </w:rPr>
      </w:pPr>
    </w:p>
    <w:p>
      <w:pPr>
        <w:ind w:left="420" w:right="8319" w:hanging="308"/>
        <w:spacing w:after="0" w:line="268" w:lineRule="auto"/>
        <w:tabs>
          <w:tab w:leader="none" w:pos="736"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OCTOBER 30, NOVEMBER 1, OCTOBER 30,</w:t>
      </w:r>
    </w:p>
    <w:tbl>
      <w:tblPr>
        <w:tblLayout w:type="fixed"/>
        <w:tblInd w:w="60" w:type="dxa"/>
        <w:tblCellMar>
          <w:top w:w="0" w:type="dxa"/>
          <w:left w:w="0" w:type="dxa"/>
          <w:bottom w:w="0" w:type="dxa"/>
          <w:right w:w="0" w:type="dxa"/>
        </w:tblCellMar>
      </w:tblPr>
      <w:tr>
        <w:trPr>
          <w:trHeight w:val="199"/>
        </w:trPr>
        <w:tc>
          <w:tcPr>
            <w:tcW w:w="1000" w:type="dxa"/>
            <w:vAlign w:val="bottom"/>
          </w:tcPr>
          <w:p>
            <w:pPr>
              <w:jc w:val="right"/>
              <w:spacing w:after="0" w:line="198" w:lineRule="exact"/>
              <w:rPr>
                <w:sz w:val="20"/>
                <w:szCs w:val="20"/>
                <w:color w:val="auto"/>
              </w:rPr>
            </w:pPr>
            <w:r>
              <w:rPr>
                <w:rFonts w:ascii="Courier New" w:cs="Courier New" w:eastAsia="Courier New" w:hAnsi="Courier New"/>
                <w:sz w:val="18"/>
                <w:szCs w:val="18"/>
                <w:color w:val="auto"/>
              </w:rPr>
              <w:t>NOVEMBER</w:t>
            </w:r>
          </w:p>
        </w:tc>
        <w:tc>
          <w:tcPr>
            <w:tcW w:w="900" w:type="dxa"/>
            <w:vAlign w:val="bottom"/>
          </w:tcPr>
          <w:p>
            <w:pPr>
              <w:ind w:left="60"/>
              <w:spacing w:after="0" w:line="198" w:lineRule="exact"/>
              <w:rPr>
                <w:sz w:val="20"/>
                <w:szCs w:val="20"/>
                <w:color w:val="auto"/>
              </w:rPr>
            </w:pPr>
            <w:r>
              <w:rPr>
                <w:rFonts w:ascii="Courier New" w:cs="Courier New" w:eastAsia="Courier New" w:hAnsi="Courier New"/>
                <w:sz w:val="18"/>
                <w:szCs w:val="18"/>
                <w:color w:val="auto"/>
              </w:rPr>
              <w:t>1, 2004</w:t>
            </w:r>
          </w:p>
        </w:tc>
      </w:tr>
      <w:tr>
        <w:trPr>
          <w:trHeight w:val="203"/>
        </w:trPr>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4"/>
              </w:rPr>
              <w:t>2003 2004</w:t>
            </w:r>
          </w:p>
        </w:tc>
        <w:tc>
          <w:tcPr>
            <w:tcW w:w="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4"/>
              </w:rPr>
              <w:t>2003 ---</w:t>
            </w:r>
          </w:p>
        </w:tc>
      </w:tr>
      <w:tr>
        <w:trPr>
          <w:trHeight w:val="203"/>
        </w:trPr>
        <w:tc>
          <w:tcPr>
            <w:tcW w:w="10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4"/>
              </w:rPr>
              <w:t>---------</w:t>
            </w:r>
          </w:p>
        </w:tc>
        <w:tc>
          <w:tcPr>
            <w:tcW w:w="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4"/>
              </w:rPr>
              <w:t>--------</w:t>
            </w:r>
          </w:p>
        </w:tc>
      </w:tr>
    </w:tbl>
    <w:p>
      <w:pPr>
        <w:ind w:left="640" w:hanging="528"/>
        <w:spacing w:after="0" w:line="238" w:lineRule="auto"/>
        <w:tabs>
          <w:tab w:leader="none" w:pos="6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8"/>
          <w:szCs w:val="18"/>
          <w:color w:val="auto"/>
        </w:rPr>
      </w:pPr>
    </w:p>
    <w:p>
      <w:pPr>
        <w:jc w:val="center"/>
        <w:ind w:left="120" w:right="8319" w:firstLine="53"/>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 Net revenue $ 317,583 $ 215,331 $ 884,314 $ 576,468</w:t>
      </w:r>
    </w:p>
    <w:p>
      <w:pPr>
        <w:jc w:val="center"/>
        <w:ind w:right="8219"/>
        <w:spacing w:after="0" w:line="234" w:lineRule="auto"/>
        <w:rPr>
          <w:sz w:val="20"/>
          <w:szCs w:val="20"/>
          <w:color w:val="auto"/>
        </w:rPr>
      </w:pPr>
      <w:r>
        <w:rPr>
          <w:rFonts w:ascii="Courier New" w:cs="Courier New" w:eastAsia="Courier New" w:hAnsi="Courier New"/>
          <w:sz w:val="18"/>
          <w:szCs w:val="18"/>
          <w:color w:val="auto"/>
        </w:rPr>
        <w:t>Cost of goods sold</w:t>
      </w:r>
    </w:p>
    <w:p>
      <w:pPr>
        <w:jc w:val="center"/>
        <w:ind w:right="8219"/>
        <w:spacing w:after="0" w:line="238" w:lineRule="auto"/>
        <w:rPr>
          <w:sz w:val="20"/>
          <w:szCs w:val="20"/>
          <w:color w:val="auto"/>
        </w:rPr>
      </w:pPr>
      <w:r>
        <w:rPr>
          <w:rFonts w:ascii="Courier New" w:cs="Courier New" w:eastAsia="Courier New" w:hAnsi="Courier New"/>
          <w:sz w:val="18"/>
          <w:szCs w:val="18"/>
          <w:color w:val="auto"/>
        </w:rPr>
        <w:t>150,260 100,837</w:t>
      </w:r>
    </w:p>
    <w:p>
      <w:pPr>
        <w:jc w:val="center"/>
        <w:ind w:right="8219"/>
        <w:spacing w:after="0"/>
        <w:rPr>
          <w:sz w:val="20"/>
          <w:szCs w:val="20"/>
          <w:color w:val="auto"/>
        </w:rPr>
      </w:pPr>
      <w:r>
        <w:rPr>
          <w:rFonts w:ascii="Courier New" w:cs="Courier New" w:eastAsia="Courier New" w:hAnsi="Courier New"/>
          <w:sz w:val="18"/>
          <w:szCs w:val="18"/>
          <w:color w:val="auto"/>
        </w:rPr>
        <w:t>419,001 265,894 --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700" w:hanging="641"/>
        <w:spacing w:after="0"/>
        <w:tabs>
          <w:tab w:leader="none" w:pos="70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Gross</w:t>
      </w:r>
    </w:p>
    <w:p>
      <w:pPr>
        <w:spacing w:after="0" w:line="4" w:lineRule="exact"/>
        <w:rPr>
          <w:rFonts w:ascii="Courier New" w:cs="Courier New" w:eastAsia="Courier New" w:hAnsi="Courier New"/>
          <w:sz w:val="18"/>
          <w:szCs w:val="18"/>
          <w:color w:val="auto"/>
        </w:rPr>
      </w:pPr>
    </w:p>
    <w:p>
      <w:pPr>
        <w:jc w:val="center"/>
        <w:ind w:right="8219" w:firstLine="262"/>
        <w:spacing w:after="0" w:line="269"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profit 167,323 114,494 465,313 310,574 Operating expenses: Research and development 66,378 55,147 193,686 154,038 Selling and marketing 19,381 15,738 57,966 45,984 General and administrative 9,330 5,420 23,829 13,351 Amortization of stock-based compensation 837 1,528 3,497 3,206 Amortization/write-off of acquired intangible assets and other 19,758 21,641 82,775 60,649 Facilities consolidation 2,414 -- 2,414 --</w:t>
      </w:r>
    </w:p>
    <w:p>
      <w:pPr>
        <w:spacing w:after="0" w:line="183" w:lineRule="exact"/>
        <w:rPr>
          <w:rFonts w:ascii="Courier New" w:cs="Courier New" w:eastAsia="Courier New" w:hAnsi="Courier New"/>
          <w:sz w:val="18"/>
          <w:szCs w:val="18"/>
          <w:color w:val="auto"/>
        </w:rPr>
      </w:pPr>
    </w:p>
    <w:p>
      <w:pPr>
        <w:ind w:left="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2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4" w:lineRule="exact"/>
        <w:rPr>
          <w:rFonts w:ascii="Courier New" w:cs="Courier New" w:eastAsia="Courier New" w:hAnsi="Courier New"/>
          <w:sz w:val="18"/>
          <w:szCs w:val="18"/>
          <w:color w:val="auto"/>
        </w:rPr>
      </w:pPr>
    </w:p>
    <w:p>
      <w:pPr>
        <w:jc w:val="center"/>
        <w:ind w:left="60" w:right="8259" w:firstLine="158"/>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Total operating expenses 118,098 99,474 364,167 277,228 ----------</w:t>
      </w:r>
    </w:p>
    <w:p>
      <w:pPr>
        <w:ind w:left="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w:t>
      </w:r>
    </w:p>
    <w:p>
      <w:pPr>
        <w:ind w:left="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4" w:lineRule="exact"/>
        <w:rPr>
          <w:rFonts w:ascii="Courier New" w:cs="Courier New" w:eastAsia="Courier New" w:hAnsi="Courier New"/>
          <w:sz w:val="18"/>
          <w:szCs w:val="18"/>
          <w:color w:val="auto"/>
        </w:rPr>
      </w:pPr>
    </w:p>
    <w:p>
      <w:pPr>
        <w:ind w:left="280" w:right="8419" w:hanging="63"/>
        <w:spacing w:after="0" w:line="268" w:lineRule="auto"/>
        <w:tabs>
          <w:tab w:leader="none" w:pos="859" w:val="left"/>
        </w:tabs>
        <w:numPr>
          <w:ilvl w:val="1"/>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Operating income 49,225 15,020 101,146</w:t>
      </w:r>
    </w:p>
    <w:p>
      <w:pPr>
        <w:jc w:val="center"/>
        <w:ind w:right="8219"/>
        <w:spacing w:after="0" w:line="233" w:lineRule="auto"/>
        <w:rPr>
          <w:sz w:val="20"/>
          <w:szCs w:val="20"/>
          <w:color w:val="auto"/>
        </w:rPr>
      </w:pPr>
      <w:r>
        <w:rPr>
          <w:rFonts w:ascii="Courier New" w:cs="Courier New" w:eastAsia="Courier New" w:hAnsi="Courier New"/>
          <w:sz w:val="18"/>
          <w:szCs w:val="18"/>
          <w:color w:val="auto"/>
        </w:rPr>
        <w:t>33,346 Interest</w:t>
      </w:r>
    </w:p>
    <w:p>
      <w:pPr>
        <w:jc w:val="center"/>
        <w:ind w:right="8219"/>
        <w:spacing w:after="0"/>
        <w:rPr>
          <w:sz w:val="20"/>
          <w:szCs w:val="20"/>
          <w:color w:val="auto"/>
        </w:rPr>
      </w:pPr>
      <w:r>
        <w:rPr>
          <w:rFonts w:ascii="Courier New" w:cs="Courier New" w:eastAsia="Courier New" w:hAnsi="Courier New"/>
          <w:sz w:val="18"/>
          <w:szCs w:val="18"/>
          <w:color w:val="auto"/>
        </w:rPr>
        <w:t>and other income,</w:t>
      </w:r>
    </w:p>
    <w:p>
      <w:pPr>
        <w:jc w:val="center"/>
        <w:ind w:right="8219"/>
        <w:spacing w:after="0" w:line="237" w:lineRule="auto"/>
        <w:rPr>
          <w:sz w:val="20"/>
          <w:szCs w:val="20"/>
          <w:color w:val="auto"/>
        </w:rPr>
      </w:pPr>
      <w:r>
        <w:rPr>
          <w:rFonts w:ascii="Courier New" w:cs="Courier New" w:eastAsia="Courier New" w:hAnsi="Courier New"/>
          <w:sz w:val="18"/>
          <w:szCs w:val="18"/>
          <w:color w:val="auto"/>
        </w:rPr>
        <w:t>net 1,770 1,726</w:t>
      </w:r>
    </w:p>
    <w:p>
      <w:pPr>
        <w:ind w:left="60"/>
        <w:spacing w:after="0"/>
        <w:rPr>
          <w:sz w:val="20"/>
          <w:szCs w:val="20"/>
          <w:color w:val="auto"/>
        </w:rPr>
      </w:pPr>
      <w:r>
        <w:rPr>
          <w:rFonts w:ascii="Courier New" w:cs="Courier New" w:eastAsia="Courier New" w:hAnsi="Courier New"/>
          <w:sz w:val="18"/>
          <w:szCs w:val="18"/>
          <w:color w:val="auto"/>
        </w:rPr>
        <w:t>5,058 4,606 ------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280" w:hanging="221"/>
        <w:spacing w:after="0"/>
        <w:tabs>
          <w:tab w:leader="none" w:pos="28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1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Income</w:t>
      </w:r>
    </w:p>
    <w:p>
      <w:pPr>
        <w:jc w:val="center"/>
        <w:ind w:right="8219"/>
        <w:spacing w:after="0"/>
        <w:rPr>
          <w:sz w:val="20"/>
          <w:szCs w:val="20"/>
          <w:color w:val="auto"/>
        </w:rPr>
      </w:pPr>
      <w:r>
        <w:rPr>
          <w:rFonts w:ascii="Courier New" w:cs="Courier New" w:eastAsia="Courier New" w:hAnsi="Courier New"/>
          <w:sz w:val="18"/>
          <w:szCs w:val="18"/>
          <w:color w:val="auto"/>
        </w:rPr>
        <w:t>before income</w:t>
      </w:r>
    </w:p>
    <w:p>
      <w:pPr>
        <w:jc w:val="center"/>
        <w:ind w:right="8219"/>
        <w:spacing w:after="0" w:line="237" w:lineRule="auto"/>
        <w:rPr>
          <w:sz w:val="20"/>
          <w:szCs w:val="20"/>
          <w:color w:val="auto"/>
        </w:rPr>
      </w:pPr>
      <w:r>
        <w:rPr>
          <w:rFonts w:ascii="Courier New" w:cs="Courier New" w:eastAsia="Courier New" w:hAnsi="Courier New"/>
          <w:sz w:val="18"/>
          <w:szCs w:val="18"/>
          <w:color w:val="auto"/>
        </w:rPr>
        <w:t>taxes 50,995</w:t>
      </w:r>
    </w:p>
    <w:p>
      <w:pPr>
        <w:jc w:val="center"/>
        <w:ind w:right="8219"/>
        <w:spacing w:after="0" w:line="238" w:lineRule="auto"/>
        <w:rPr>
          <w:sz w:val="20"/>
          <w:szCs w:val="20"/>
          <w:color w:val="auto"/>
        </w:rPr>
      </w:pPr>
      <w:r>
        <w:rPr>
          <w:rFonts w:ascii="Courier New" w:cs="Courier New" w:eastAsia="Courier New" w:hAnsi="Courier New"/>
          <w:sz w:val="18"/>
          <w:szCs w:val="18"/>
          <w:color w:val="auto"/>
        </w:rPr>
        <w:t>16,746 106,204</w:t>
      </w:r>
    </w:p>
    <w:p>
      <w:pPr>
        <w:jc w:val="center"/>
        <w:ind w:right="8219"/>
        <w:spacing w:after="0"/>
        <w:rPr>
          <w:sz w:val="20"/>
          <w:szCs w:val="20"/>
          <w:color w:val="auto"/>
        </w:rPr>
      </w:pPr>
      <w:r>
        <w:rPr>
          <w:rFonts w:ascii="Courier New" w:cs="Courier New" w:eastAsia="Courier New" w:hAnsi="Courier New"/>
          <w:sz w:val="18"/>
          <w:szCs w:val="18"/>
          <w:color w:val="auto"/>
        </w:rPr>
        <w:t>37,952 Provision</w:t>
      </w:r>
    </w:p>
    <w:p>
      <w:pPr>
        <w:jc w:val="center"/>
        <w:ind w:right="8219"/>
        <w:spacing w:after="0" w:line="237" w:lineRule="auto"/>
        <w:rPr>
          <w:sz w:val="20"/>
          <w:szCs w:val="20"/>
          <w:color w:val="auto"/>
        </w:rPr>
      </w:pPr>
      <w:r>
        <w:rPr>
          <w:rFonts w:ascii="Courier New" w:cs="Courier New" w:eastAsia="Courier New" w:hAnsi="Courier New"/>
          <w:sz w:val="18"/>
          <w:szCs w:val="18"/>
          <w:color w:val="auto"/>
        </w:rPr>
        <w:t>for income taxes</w:t>
      </w:r>
    </w:p>
    <w:p>
      <w:pPr>
        <w:jc w:val="center"/>
        <w:ind w:right="8219"/>
        <w:spacing w:after="0"/>
        <w:rPr>
          <w:sz w:val="20"/>
          <w:szCs w:val="20"/>
          <w:color w:val="auto"/>
        </w:rPr>
      </w:pPr>
      <w:r>
        <w:rPr>
          <w:rFonts w:ascii="Courier New" w:cs="Courier New" w:eastAsia="Courier New" w:hAnsi="Courier New"/>
          <w:sz w:val="18"/>
          <w:szCs w:val="18"/>
          <w:color w:val="auto"/>
        </w:rPr>
        <w:t>7,400 4,790 19,488</w:t>
      </w:r>
    </w:p>
    <w:p>
      <w:pPr>
        <w:sectPr>
          <w:pgSz w:w="11900" w:h="16838" w:orient="portrait"/>
          <w:cols w:equalWidth="0" w:num="1">
            <w:col w:w="10219"/>
          </w:cols>
          <w:pgMar w:left="240" w:top="514" w:right="1440" w:bottom="0" w:gutter="0" w:footer="0" w:header="0"/>
        </w:sectPr>
      </w:pPr>
    </w:p>
    <w:bookmarkStart w:id="10" w:name="page11"/>
    <w:bookmarkEnd w:id="10"/>
    <w:p>
      <w:pPr>
        <w:ind w:left="1"/>
        <w:spacing w:after="0"/>
        <w:rPr>
          <w:sz w:val="20"/>
          <w:szCs w:val="20"/>
          <w:color w:val="auto"/>
        </w:rPr>
      </w:pPr>
      <w:r>
        <w:rPr>
          <w:rFonts w:ascii="Courier New" w:cs="Courier New" w:eastAsia="Courier New" w:hAnsi="Courier New"/>
          <w:sz w:val="16"/>
          <w:szCs w:val="16"/>
          <w:color w:val="auto"/>
        </w:rPr>
        <w:t>12,217 -----------</w:t>
      </w:r>
    </w:p>
    <w:p>
      <w:pPr>
        <w:spacing w:after="0" w:line="21" w:lineRule="exact"/>
        <w:rPr>
          <w:sz w:val="20"/>
          <w:szCs w:val="20"/>
          <w:color w:val="auto"/>
        </w:rPr>
      </w:pPr>
    </w:p>
    <w:p>
      <w:pPr>
        <w:ind w:left="221" w:hanging="221"/>
        <w:spacing w:after="0"/>
        <w:tabs>
          <w:tab w:leader="none" w:pos="221"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 ---</w:t>
      </w:r>
    </w:p>
    <w:p>
      <w:pPr>
        <w:spacing w:after="0" w:line="21"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w:t>
      </w:r>
    </w:p>
    <w:p>
      <w:pPr>
        <w:spacing w:after="0" w:line="21" w:lineRule="exact"/>
        <w:rPr>
          <w:rFonts w:ascii="Courier New" w:cs="Courier New" w:eastAsia="Courier New" w:hAnsi="Courier New"/>
          <w:sz w:val="16"/>
          <w:szCs w:val="16"/>
          <w:color w:val="auto"/>
        </w:rPr>
      </w:pPr>
    </w:p>
    <w:p>
      <w:pPr>
        <w:jc w:val="both"/>
        <w:ind w:left="61" w:right="8319" w:hanging="8"/>
        <w:spacing w:after="0" w:line="268" w:lineRule="auto"/>
        <w:tabs>
          <w:tab w:leader="none" w:pos="587" w:val="left"/>
        </w:tabs>
        <w:numPr>
          <w:ilvl w:val="1"/>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Net income $ 43,595 $ 11,956 $</w:t>
      </w:r>
    </w:p>
    <w:p>
      <w:pPr>
        <w:ind w:left="16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86,716 $ 25,735</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Basic</w:t>
      </w:r>
    </w:p>
    <w:p>
      <w:pPr>
        <w:spacing w:after="0" w:line="21" w:lineRule="exact"/>
        <w:rPr>
          <w:rFonts w:ascii="Courier New" w:cs="Courier New" w:eastAsia="Courier New" w:hAnsi="Courier New"/>
          <w:sz w:val="16"/>
          <w:szCs w:val="16"/>
          <w:color w:val="auto"/>
        </w:rPr>
      </w:pPr>
    </w:p>
    <w:p>
      <w:pPr>
        <w:jc w:val="both"/>
        <w:ind w:left="221" w:right="8479"/>
        <w:spacing w:after="0" w:line="26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net income per share $ 0.16 $</w:t>
      </w: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0.05 $ 0.32 $ 0.10</w:t>
      </w:r>
    </w:p>
    <w:p>
      <w:pPr>
        <w:spacing w:after="0" w:line="16" w:lineRule="exact"/>
        <w:rPr>
          <w:rFonts w:ascii="Courier New" w:cs="Courier New" w:eastAsia="Courier New" w:hAnsi="Courier New"/>
          <w:sz w:val="16"/>
          <w:szCs w:val="16"/>
          <w:color w:val="auto"/>
        </w:rPr>
      </w:pP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6"/>
          <w:szCs w:val="16"/>
          <w:color w:val="auto"/>
        </w:rPr>
      </w:pPr>
    </w:p>
    <w:p>
      <w:pPr>
        <w:jc w:val="both"/>
        <w:ind w:left="1" w:right="8259"/>
        <w:spacing w:after="0" w:line="26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Diluted net income per share $ 0.14 $ 0.04 $ 0.29 $ 0.09</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6"/>
          <w:szCs w:val="16"/>
          <w:color w:val="auto"/>
        </w:rPr>
      </w:pPr>
    </w:p>
    <w:p>
      <w:pPr>
        <w:jc w:val="center"/>
        <w:ind w:left="1" w:right="8259" w:firstLine="105"/>
        <w:spacing w:after="0" w:line="26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Weighted average shares -- basic 271,684 254,912 268,034 248,306 --</w:t>
      </w: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w:t>
      </w:r>
    </w:p>
    <w:p>
      <w:pPr>
        <w:spacing w:after="0" w:line="21"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w:t>
      </w:r>
    </w:p>
    <w:p>
      <w:pPr>
        <w:spacing w:after="0" w:line="16" w:lineRule="exact"/>
        <w:rPr>
          <w:rFonts w:ascii="Courier New" w:cs="Courier New" w:eastAsia="Courier New" w:hAnsi="Courier New"/>
          <w:sz w:val="16"/>
          <w:szCs w:val="16"/>
          <w:color w:val="auto"/>
        </w:rPr>
      </w:pP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6"/>
          <w:szCs w:val="16"/>
          <w:color w:val="auto"/>
        </w:rPr>
      </w:pPr>
    </w:p>
    <w:p>
      <w:pPr>
        <w:jc w:val="center"/>
        <w:ind w:left="1" w:right="8259" w:firstLine="105"/>
        <w:spacing w:after="0" w:line="26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Weighted average shares -- diluted 300,968 284,835 296,307 272,529 --</w:t>
      </w: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w:t>
      </w:r>
    </w:p>
    <w:p>
      <w:pPr>
        <w:spacing w:after="0" w:line="21" w:lineRule="exact"/>
        <w:rPr>
          <w:rFonts w:ascii="Courier New" w:cs="Courier New" w:eastAsia="Courier New" w:hAnsi="Courier New"/>
          <w:sz w:val="16"/>
          <w:szCs w:val="16"/>
          <w:color w:val="auto"/>
        </w:rPr>
      </w:pPr>
    </w:p>
    <w:p>
      <w:pPr>
        <w:ind w:left="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w:t>
      </w:r>
    </w:p>
    <w:p>
      <w:pPr>
        <w:spacing w:after="0" w:line="16" w:lineRule="exact"/>
        <w:rPr>
          <w:rFonts w:ascii="Courier New" w:cs="Courier New" w:eastAsia="Courier New" w:hAnsi="Courier New"/>
          <w:sz w:val="16"/>
          <w:szCs w:val="16"/>
          <w:color w:val="auto"/>
        </w:rPr>
      </w:pPr>
    </w:p>
    <w:p>
      <w:pPr>
        <w:ind w:left="321"/>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w:t>
      </w:r>
    </w:p>
    <w:p>
      <w:pPr>
        <w:sectPr>
          <w:pgSz w:w="11900" w:h="16838" w:orient="portrait"/>
          <w:cols w:equalWidth="0" w:num="1">
            <w:col w:w="10160"/>
          </w:cols>
          <w:pgMar w:left="299" w:top="142" w:right="1440" w:bottom="1440" w:gutter="0" w:footer="0" w:header="0"/>
        </w:sectPr>
      </w:pPr>
    </w:p>
    <w:bookmarkStart w:id="11" w:name="page12"/>
    <w:bookmarkEnd w:id="11"/>
    <w:p>
      <w:pPr>
        <w:ind w:left="2681"/>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0"/>
          <w:szCs w:val="20"/>
          <w:color w:val="auto"/>
        </w:rPr>
      </w:pPr>
    </w:p>
    <w:p>
      <w:pPr>
        <w:jc w:val="center"/>
        <w:ind w:right="1939"/>
        <w:spacing w:after="0"/>
        <w:rPr>
          <w:sz w:val="20"/>
          <w:szCs w:val="20"/>
          <w:color w:val="auto"/>
        </w:rPr>
      </w:pPr>
      <w:r>
        <w:rPr>
          <w:rFonts w:ascii="Courier New" w:cs="Courier New" w:eastAsia="Courier New" w:hAnsi="Courier New"/>
          <w:sz w:val="16"/>
          <w:szCs w:val="16"/>
          <w:color w:val="auto"/>
        </w:rPr>
        <w:t>PRO FORMA CONDENSED CONSOLIDATED STATEMENTS OF OPERATIONS</w:t>
      </w:r>
    </w:p>
    <w:p>
      <w:pPr>
        <w:spacing w:after="0" w:line="16" w:lineRule="exact"/>
        <w:rPr>
          <w:sz w:val="20"/>
          <w:szCs w:val="20"/>
          <w:color w:val="auto"/>
        </w:rPr>
      </w:pPr>
    </w:p>
    <w:p>
      <w:pPr>
        <w:jc w:val="center"/>
        <w:ind w:right="1719"/>
        <w:spacing w:after="0"/>
        <w:rPr>
          <w:sz w:val="20"/>
          <w:szCs w:val="20"/>
          <w:color w:val="auto"/>
        </w:rPr>
      </w:pPr>
      <w:r>
        <w:rPr>
          <w:rFonts w:ascii="Courier New" w:cs="Courier New" w:eastAsia="Courier New" w:hAnsi="Courier New"/>
          <w:sz w:val="18"/>
          <w:szCs w:val="18"/>
          <w:color w:val="auto"/>
        </w:rPr>
        <w:t>(UNAUDITED)</w:t>
      </w:r>
    </w:p>
    <w:p>
      <w:pPr>
        <w:ind w:left="2061"/>
        <w:spacing w:after="0" w:line="238" w:lineRule="auto"/>
        <w:rPr>
          <w:sz w:val="20"/>
          <w:szCs w:val="20"/>
          <w:color w:val="auto"/>
        </w:rPr>
      </w:pPr>
      <w:r>
        <w:rPr>
          <w:rFonts w:ascii="Courier New" w:cs="Courier New" w:eastAsia="Courier New" w:hAnsi="Courier New"/>
          <w:sz w:val="18"/>
          <w:szCs w:val="18"/>
          <w:color w:val="auto"/>
        </w:rPr>
        <w:t>(IN THOUSANDS, EXCEPT PER SHARE AMOUNTS)</w:t>
      </w:r>
    </w:p>
    <w:p>
      <w:pPr>
        <w:spacing w:after="0" w:line="200" w:lineRule="exact"/>
        <w:rPr>
          <w:sz w:val="20"/>
          <w:szCs w:val="20"/>
          <w:color w:val="auto"/>
        </w:rPr>
      </w:pPr>
    </w:p>
    <w:p>
      <w:pPr>
        <w:spacing w:after="0" w:line="204" w:lineRule="exact"/>
        <w:rPr>
          <w:sz w:val="20"/>
          <w:szCs w:val="20"/>
          <w:color w:val="auto"/>
        </w:rPr>
      </w:pPr>
    </w:p>
    <w:p>
      <w:pPr>
        <w:ind w:left="1"/>
        <w:spacing w:after="0"/>
        <w:rPr>
          <w:sz w:val="20"/>
          <w:szCs w:val="20"/>
          <w:color w:val="auto"/>
        </w:rPr>
      </w:pPr>
      <w:r>
        <w:rPr>
          <w:rFonts w:ascii="Courier New" w:cs="Courier New" w:eastAsia="Courier New" w:hAnsi="Courier New"/>
          <w:sz w:val="18"/>
          <w:szCs w:val="18"/>
          <w:color w:val="auto"/>
        </w:rPr>
        <w:t>THREE MONTHS ENDED</w:t>
      </w:r>
    </w:p>
    <w:p>
      <w:pPr>
        <w:ind w:left="61"/>
        <w:spacing w:after="0" w:line="238" w:lineRule="auto"/>
        <w:rPr>
          <w:sz w:val="20"/>
          <w:szCs w:val="20"/>
          <w:color w:val="auto"/>
        </w:rPr>
      </w:pPr>
      <w:r>
        <w:rPr>
          <w:rFonts w:ascii="Courier New" w:cs="Courier New" w:eastAsia="Courier New" w:hAnsi="Courier New"/>
          <w:sz w:val="18"/>
          <w:szCs w:val="18"/>
          <w:color w:val="auto"/>
        </w:rPr>
        <w:t>NINE MONTHS ENDED</w:t>
      </w:r>
    </w:p>
    <w:p>
      <w:pPr>
        <w:ind w:left="1"/>
        <w:spacing w:after="0"/>
        <w:rPr>
          <w:sz w:val="20"/>
          <w:szCs w:val="20"/>
          <w:color w:val="auto"/>
        </w:rPr>
      </w:pPr>
      <w:r>
        <w:rPr>
          <w:rFonts w:ascii="Courier New" w:cs="Courier New" w:eastAsia="Courier New" w:hAnsi="Courier New"/>
          <w:sz w:val="18"/>
          <w:szCs w:val="18"/>
          <w:color w:val="auto"/>
        </w:rPr>
        <w:t>------------------</w:t>
      </w:r>
    </w:p>
    <w:p>
      <w:pPr>
        <w:ind w:left="1"/>
        <w:spacing w:after="0" w:line="237" w:lineRule="auto"/>
        <w:rPr>
          <w:sz w:val="20"/>
          <w:szCs w:val="20"/>
          <w:color w:val="auto"/>
        </w:rPr>
      </w:pPr>
      <w:r>
        <w:rPr>
          <w:rFonts w:ascii="Courier New" w:cs="Courier New" w:eastAsia="Courier New" w:hAnsi="Courier New"/>
          <w:sz w:val="18"/>
          <w:szCs w:val="18"/>
          <w:color w:val="auto"/>
        </w:rPr>
        <w:t>------------- ----</w:t>
      </w:r>
    </w:p>
    <w:p>
      <w:pPr>
        <w:ind w:left="1"/>
        <w:spacing w:after="0" w:line="238" w:lineRule="auto"/>
        <w:rPr>
          <w:sz w:val="20"/>
          <w:szCs w:val="20"/>
          <w:color w:val="auto"/>
        </w:rPr>
      </w:pPr>
      <w:r>
        <w:rPr>
          <w:rFonts w:ascii="Courier New" w:cs="Courier New" w:eastAsia="Courier New" w:hAnsi="Courier New"/>
          <w:sz w:val="18"/>
          <w:szCs w:val="18"/>
          <w:color w:val="auto"/>
        </w:rPr>
        <w:t>------------------</w:t>
      </w:r>
    </w:p>
    <w:p>
      <w:pPr>
        <w:ind w:left="61"/>
        <w:spacing w:after="0"/>
        <w:rPr>
          <w:sz w:val="20"/>
          <w:szCs w:val="20"/>
          <w:color w:val="auto"/>
        </w:rPr>
      </w:pPr>
      <w:r>
        <w:rPr>
          <w:rFonts w:ascii="Courier New" w:cs="Courier New" w:eastAsia="Courier New" w:hAnsi="Courier New"/>
          <w:sz w:val="18"/>
          <w:szCs w:val="18"/>
          <w:color w:val="auto"/>
        </w:rPr>
        <w:t>--------- OCTOBER</w:t>
      </w:r>
    </w:p>
    <w:p>
      <w:pPr>
        <w:jc w:val="center"/>
        <w:ind w:right="8259"/>
        <w:spacing w:after="0" w:line="237" w:lineRule="auto"/>
        <w:rPr>
          <w:sz w:val="20"/>
          <w:szCs w:val="20"/>
          <w:color w:val="auto"/>
        </w:rPr>
      </w:pPr>
      <w:r>
        <w:rPr>
          <w:rFonts w:ascii="Courier New" w:cs="Courier New" w:eastAsia="Courier New" w:hAnsi="Courier New"/>
          <w:sz w:val="18"/>
          <w:szCs w:val="18"/>
          <w:color w:val="auto"/>
        </w:rPr>
        <w:t>30, NOVEMBER 1,</w:t>
      </w:r>
    </w:p>
    <w:p>
      <w:pPr>
        <w:jc w:val="center"/>
        <w:ind w:right="8259"/>
        <w:spacing w:after="0"/>
        <w:rPr>
          <w:sz w:val="20"/>
          <w:szCs w:val="20"/>
          <w:color w:val="auto"/>
        </w:rPr>
      </w:pPr>
      <w:r>
        <w:rPr>
          <w:rFonts w:ascii="Courier New" w:cs="Courier New" w:eastAsia="Courier New" w:hAnsi="Courier New"/>
          <w:sz w:val="18"/>
          <w:szCs w:val="18"/>
          <w:color w:val="auto"/>
        </w:rPr>
        <w:t>OCTOBER 30,</w:t>
      </w:r>
    </w:p>
    <w:p>
      <w:pPr>
        <w:jc w:val="center"/>
        <w:ind w:right="8259"/>
        <w:spacing w:after="0" w:line="237" w:lineRule="auto"/>
        <w:rPr>
          <w:sz w:val="20"/>
          <w:szCs w:val="20"/>
          <w:color w:val="auto"/>
        </w:rPr>
      </w:pPr>
      <w:r>
        <w:rPr>
          <w:rFonts w:ascii="Courier New" w:cs="Courier New" w:eastAsia="Courier New" w:hAnsi="Courier New"/>
          <w:sz w:val="18"/>
          <w:szCs w:val="18"/>
          <w:color w:val="auto"/>
        </w:rPr>
        <w:t>NOVEMBER 1, 2004</w:t>
      </w:r>
    </w:p>
    <w:p>
      <w:pPr>
        <w:spacing w:after="0" w:line="5" w:lineRule="exact"/>
        <w:rPr>
          <w:sz w:val="20"/>
          <w:szCs w:val="20"/>
          <w:color w:val="auto"/>
        </w:rPr>
      </w:pPr>
    </w:p>
    <w:p>
      <w:pPr>
        <w:jc w:val="center"/>
        <w:ind w:right="8259"/>
        <w:spacing w:after="0"/>
        <w:rPr>
          <w:sz w:val="20"/>
          <w:szCs w:val="20"/>
          <w:color w:val="auto"/>
        </w:rPr>
      </w:pPr>
      <w:r>
        <w:rPr>
          <w:rFonts w:ascii="Courier New" w:cs="Courier New" w:eastAsia="Courier New" w:hAnsi="Courier New"/>
          <w:sz w:val="16"/>
          <w:szCs w:val="16"/>
          <w:color w:val="auto"/>
        </w:rPr>
        <w:t>2003 2004 2003 ---</w:t>
      </w:r>
    </w:p>
    <w:p>
      <w:pPr>
        <w:spacing w:after="0" w:line="16" w:lineRule="exact"/>
        <w:rPr>
          <w:sz w:val="20"/>
          <w:szCs w:val="20"/>
          <w:color w:val="auto"/>
        </w:rPr>
      </w:pPr>
    </w:p>
    <w:p>
      <w:pPr>
        <w:ind w:left="1"/>
        <w:spacing w:after="0"/>
        <w:rPr>
          <w:sz w:val="20"/>
          <w:szCs w:val="20"/>
          <w:color w:val="auto"/>
        </w:rPr>
      </w:pPr>
      <w:r>
        <w:rPr>
          <w:rFonts w:ascii="Courier New" w:cs="Courier New" w:eastAsia="Courier New" w:hAnsi="Courier New"/>
          <w:sz w:val="18"/>
          <w:szCs w:val="18"/>
          <w:color w:val="auto"/>
        </w:rPr>
        <w:t>---------- -------</w:t>
      </w:r>
    </w:p>
    <w:p>
      <w:pPr>
        <w:ind w:left="1"/>
        <w:spacing w:after="0" w:line="238" w:lineRule="auto"/>
        <w:rPr>
          <w:sz w:val="20"/>
          <w:szCs w:val="20"/>
          <w:color w:val="auto"/>
        </w:rPr>
      </w:pPr>
      <w:r>
        <w:rPr>
          <w:rFonts w:ascii="Courier New" w:cs="Courier New" w:eastAsia="Courier New" w:hAnsi="Courier New"/>
          <w:sz w:val="18"/>
          <w:szCs w:val="18"/>
          <w:color w:val="auto"/>
        </w:rPr>
        <w:t>------ -----------</w:t>
      </w:r>
    </w:p>
    <w:p>
      <w:pPr>
        <w:ind w:left="421" w:hanging="315"/>
        <w:spacing w:after="0"/>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2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Net revenue $</w:t>
      </w:r>
    </w:p>
    <w:p>
      <w:pPr>
        <w:jc w:val="center"/>
        <w:ind w:right="8259"/>
        <w:spacing w:after="0"/>
        <w:rPr>
          <w:sz w:val="20"/>
          <w:szCs w:val="20"/>
          <w:color w:val="auto"/>
        </w:rPr>
      </w:pPr>
      <w:r>
        <w:rPr>
          <w:rFonts w:ascii="Courier New" w:cs="Courier New" w:eastAsia="Courier New" w:hAnsi="Courier New"/>
          <w:sz w:val="18"/>
          <w:szCs w:val="18"/>
          <w:color w:val="auto"/>
        </w:rPr>
        <w:t>317,583 $ 215,331</w:t>
      </w:r>
    </w:p>
    <w:p>
      <w:pPr>
        <w:jc w:val="center"/>
        <w:ind w:right="8259"/>
        <w:spacing w:after="0" w:line="237" w:lineRule="auto"/>
        <w:rPr>
          <w:sz w:val="20"/>
          <w:szCs w:val="20"/>
          <w:color w:val="auto"/>
        </w:rPr>
      </w:pPr>
      <w:r>
        <w:rPr>
          <w:rFonts w:ascii="Courier New" w:cs="Courier New" w:eastAsia="Courier New" w:hAnsi="Courier New"/>
          <w:sz w:val="18"/>
          <w:szCs w:val="18"/>
          <w:color w:val="auto"/>
        </w:rPr>
        <w:t>$ 884,314 $</w:t>
      </w:r>
    </w:p>
    <w:p>
      <w:pPr>
        <w:jc w:val="center"/>
        <w:ind w:right="8259"/>
        <w:spacing w:after="0" w:line="238" w:lineRule="auto"/>
        <w:rPr>
          <w:sz w:val="20"/>
          <w:szCs w:val="20"/>
          <w:color w:val="auto"/>
        </w:rPr>
      </w:pPr>
      <w:r>
        <w:rPr>
          <w:rFonts w:ascii="Courier New" w:cs="Courier New" w:eastAsia="Courier New" w:hAnsi="Courier New"/>
          <w:sz w:val="18"/>
          <w:szCs w:val="18"/>
          <w:color w:val="auto"/>
        </w:rPr>
        <w:t>576,468 Cost of</w:t>
      </w:r>
    </w:p>
    <w:p>
      <w:pPr>
        <w:spacing w:after="0" w:line="5" w:lineRule="exact"/>
        <w:rPr>
          <w:sz w:val="20"/>
          <w:szCs w:val="20"/>
          <w:color w:val="auto"/>
        </w:rPr>
      </w:pPr>
    </w:p>
    <w:p>
      <w:pPr>
        <w:jc w:val="center"/>
        <w:ind w:right="8259"/>
        <w:spacing w:after="0"/>
        <w:rPr>
          <w:sz w:val="20"/>
          <w:szCs w:val="20"/>
          <w:color w:val="auto"/>
        </w:rPr>
      </w:pPr>
      <w:r>
        <w:rPr>
          <w:rFonts w:ascii="Courier New" w:cs="Courier New" w:eastAsia="Courier New" w:hAnsi="Courier New"/>
          <w:sz w:val="16"/>
          <w:szCs w:val="16"/>
          <w:color w:val="auto"/>
        </w:rPr>
        <w:t>goods sold 150,260</w:t>
      </w:r>
    </w:p>
    <w:p>
      <w:pPr>
        <w:spacing w:after="0" w:line="16" w:lineRule="exact"/>
        <w:rPr>
          <w:sz w:val="20"/>
          <w:szCs w:val="20"/>
          <w:color w:val="auto"/>
        </w:rPr>
      </w:pPr>
    </w:p>
    <w:p>
      <w:pPr>
        <w:jc w:val="center"/>
        <w:ind w:right="8259"/>
        <w:spacing w:after="0"/>
        <w:rPr>
          <w:sz w:val="20"/>
          <w:szCs w:val="20"/>
          <w:color w:val="auto"/>
        </w:rPr>
      </w:pPr>
      <w:r>
        <w:rPr>
          <w:rFonts w:ascii="Courier New" w:cs="Courier New" w:eastAsia="Courier New" w:hAnsi="Courier New"/>
          <w:sz w:val="18"/>
          <w:szCs w:val="18"/>
          <w:color w:val="auto"/>
        </w:rPr>
        <w:t>100,837 419,001</w:t>
      </w:r>
    </w:p>
    <w:p>
      <w:pPr>
        <w:ind w:left="1"/>
        <w:spacing w:after="0" w:line="238" w:lineRule="auto"/>
        <w:rPr>
          <w:sz w:val="20"/>
          <w:szCs w:val="20"/>
          <w:color w:val="auto"/>
        </w:rPr>
      </w:pPr>
      <w:r>
        <w:rPr>
          <w:rFonts w:ascii="Courier New" w:cs="Courier New" w:eastAsia="Courier New" w:hAnsi="Courier New"/>
          <w:sz w:val="18"/>
          <w:szCs w:val="18"/>
          <w:color w:val="auto"/>
        </w:rPr>
        <w:t>265,894 ----------</w:t>
      </w:r>
    </w:p>
    <w:p>
      <w:pPr>
        <w:ind w:left="481" w:hanging="428"/>
        <w:spacing w:after="0"/>
        <w:tabs>
          <w:tab w:leader="none" w:pos="481" w:val="left"/>
        </w:tabs>
        <w:numPr>
          <w:ilvl w:val="1"/>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4" w:lineRule="exact"/>
        <w:rPr>
          <w:rFonts w:ascii="Courier New" w:cs="Courier New" w:eastAsia="Courier New" w:hAnsi="Courier New"/>
          <w:sz w:val="18"/>
          <w:szCs w:val="18"/>
          <w:color w:val="auto"/>
        </w:rPr>
      </w:pPr>
    </w:p>
    <w:p>
      <w:pPr>
        <w:jc w:val="center"/>
        <w:ind w:left="1" w:right="8259" w:firstLine="158"/>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 Gross profit 167,323 114,494 465,313 310,574 Operating expenses: Research and development 66,378 55,147 193,686 154,038 Selling and marketing 19,381 15,738 57,966 45,984 General and administrative 9,330 5,420 23,829 13,351 -----------</w:t>
      </w:r>
    </w:p>
    <w:p>
      <w:pPr>
        <w:ind w:left="321" w:hanging="321"/>
        <w:spacing w:after="0" w:line="238" w:lineRule="auto"/>
        <w:tabs>
          <w:tab w:leader="none" w:pos="321"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2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Total</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operating expenses</w:t>
      </w:r>
    </w:p>
    <w:p>
      <w:pPr>
        <w:ind w:left="2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95,089 76,305</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275,481 213,373 --</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481" w:hanging="428"/>
        <w:spacing w:after="0" w:line="238" w:lineRule="auto"/>
        <w:tabs>
          <w:tab w:leader="none" w:pos="481" w:val="left"/>
        </w:tabs>
        <w:numPr>
          <w:ilvl w:val="1"/>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10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Operating income</w:t>
      </w:r>
    </w:p>
    <w:p>
      <w:pPr>
        <w:ind w:left="2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72,234 38,189</w:t>
      </w:r>
    </w:p>
    <w:p>
      <w:pPr>
        <w:ind w:left="2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189,832 97,201</w:t>
      </w:r>
    </w:p>
    <w:p>
      <w:pPr>
        <w:spacing w:after="0" w:line="202" w:lineRule="exact"/>
        <w:rPr>
          <w:sz w:val="20"/>
          <w:szCs w:val="20"/>
          <w:color w:val="auto"/>
        </w:rPr>
      </w:pPr>
    </w:p>
    <w:tbl>
      <w:tblPr>
        <w:tblLayout w:type="fixed"/>
        <w:tblInd w:w="1" w:type="dxa"/>
        <w:tblCellMar>
          <w:top w:w="0" w:type="dxa"/>
          <w:left w:w="0" w:type="dxa"/>
          <w:bottom w:w="0" w:type="dxa"/>
          <w:right w:w="0" w:type="dxa"/>
        </w:tblCellMar>
      </w:tblPr>
      <w:tr>
        <w:trPr>
          <w:trHeight w:val="204"/>
        </w:trPr>
        <w:tc>
          <w:tcPr>
            <w:tcW w:w="1320" w:type="dxa"/>
            <w:vAlign w:val="bottom"/>
          </w:tcPr>
          <w:p>
            <w:pPr>
              <w:ind w:left="60"/>
              <w:spacing w:after="0"/>
              <w:rPr>
                <w:sz w:val="20"/>
                <w:szCs w:val="20"/>
                <w:color w:val="auto"/>
              </w:rPr>
            </w:pPr>
            <w:r>
              <w:rPr>
                <w:rFonts w:ascii="Courier New" w:cs="Courier New" w:eastAsia="Courier New" w:hAnsi="Courier New"/>
                <w:sz w:val="18"/>
                <w:szCs w:val="18"/>
                <w:color w:val="auto"/>
              </w:rPr>
              <w:t>income, net</w:t>
            </w:r>
          </w:p>
        </w:tc>
        <w:tc>
          <w:tcPr>
            <w:tcW w:w="580" w:type="dxa"/>
            <w:vAlign w:val="bottom"/>
          </w:tcPr>
          <w:p>
            <w:pPr>
              <w:jc w:val="right"/>
              <w:spacing w:after="0"/>
              <w:rPr>
                <w:sz w:val="20"/>
                <w:szCs w:val="20"/>
                <w:color w:val="auto"/>
              </w:rPr>
            </w:pPr>
            <w:r>
              <w:rPr>
                <w:rFonts w:ascii="Courier New" w:cs="Courier New" w:eastAsia="Courier New" w:hAnsi="Courier New"/>
                <w:sz w:val="18"/>
                <w:szCs w:val="18"/>
                <w:color w:val="auto"/>
                <w:w w:val="92"/>
              </w:rPr>
              <w:t>1,770</w:t>
            </w:r>
          </w:p>
        </w:tc>
      </w:tr>
      <w:tr>
        <w:trPr>
          <w:trHeight w:val="203"/>
        </w:trPr>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1,726 5,058</w:t>
            </w:r>
          </w:p>
        </w:tc>
        <w:tc>
          <w:tcPr>
            <w:tcW w:w="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4,606</w:t>
            </w:r>
          </w:p>
        </w:tc>
      </w:tr>
      <w:tr>
        <w:trPr>
          <w:trHeight w:val="203"/>
        </w:trPr>
        <w:tc>
          <w:tcPr>
            <w:tcW w:w="1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ind w:left="1"/>
        <w:spacing w:after="0" w:line="238" w:lineRule="auto"/>
        <w:rPr>
          <w:sz w:val="20"/>
          <w:szCs w:val="20"/>
          <w:color w:val="auto"/>
        </w:rPr>
      </w:pPr>
      <w:r>
        <w:rPr>
          <w:rFonts w:ascii="Courier New" w:cs="Courier New" w:eastAsia="Courier New" w:hAnsi="Courier New"/>
          <w:sz w:val="18"/>
          <w:szCs w:val="18"/>
          <w:color w:val="auto"/>
        </w:rPr>
        <w:t>--------- --------</w:t>
      </w:r>
    </w:p>
    <w:p>
      <w:pPr>
        <w:ind w:left="641" w:hanging="641"/>
        <w:spacing w:after="0"/>
        <w:tabs>
          <w:tab w:leader="none" w:pos="641"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1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Income before</w:t>
      </w:r>
    </w:p>
    <w:p>
      <w:pPr>
        <w:spacing w:after="0" w:line="4" w:lineRule="exact"/>
        <w:rPr>
          <w:rFonts w:ascii="Courier New" w:cs="Courier New" w:eastAsia="Courier New" w:hAnsi="Courier New"/>
          <w:sz w:val="18"/>
          <w:szCs w:val="18"/>
          <w:color w:val="auto"/>
        </w:rPr>
      </w:pPr>
    </w:p>
    <w:p>
      <w:pPr>
        <w:jc w:val="center"/>
        <w:ind w:left="161" w:right="8419" w:firstLine="158"/>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income taxes 74,004 39,915 194,890 101,807 Provision for</w:t>
      </w:r>
    </w:p>
    <w:p>
      <w:pPr>
        <w:spacing w:after="0" w:line="1" w:lineRule="exact"/>
        <w:rPr>
          <w:sz w:val="20"/>
          <w:szCs w:val="20"/>
          <w:color w:val="auto"/>
        </w:rPr>
      </w:pPr>
    </w:p>
    <w:p>
      <w:pPr>
        <w:jc w:val="center"/>
        <w:ind w:right="8259"/>
        <w:spacing w:after="0"/>
        <w:rPr>
          <w:sz w:val="20"/>
          <w:szCs w:val="20"/>
          <w:color w:val="auto"/>
        </w:rPr>
      </w:pPr>
      <w:r>
        <w:rPr>
          <w:rFonts w:ascii="Courier New" w:cs="Courier New" w:eastAsia="Courier New" w:hAnsi="Courier New"/>
          <w:sz w:val="16"/>
          <w:szCs w:val="16"/>
          <w:color w:val="auto"/>
        </w:rPr>
        <w:t>income taxes 7,400</w:t>
      </w:r>
    </w:p>
    <w:p>
      <w:pPr>
        <w:spacing w:after="0" w:line="16" w:lineRule="exact"/>
        <w:rPr>
          <w:sz w:val="20"/>
          <w:szCs w:val="20"/>
          <w:color w:val="auto"/>
        </w:rPr>
      </w:pPr>
    </w:p>
    <w:p>
      <w:pPr>
        <w:jc w:val="center"/>
        <w:ind w:right="8259"/>
        <w:spacing w:after="0"/>
        <w:rPr>
          <w:sz w:val="20"/>
          <w:szCs w:val="20"/>
          <w:color w:val="auto"/>
        </w:rPr>
      </w:pPr>
      <w:r>
        <w:rPr>
          <w:rFonts w:ascii="Courier New" w:cs="Courier New" w:eastAsia="Courier New" w:hAnsi="Courier New"/>
          <w:sz w:val="18"/>
          <w:szCs w:val="18"/>
          <w:color w:val="auto"/>
        </w:rPr>
        <w:t>4,790 19,488</w:t>
      </w:r>
    </w:p>
    <w:p>
      <w:pPr>
        <w:ind w:left="1"/>
        <w:spacing w:after="0" w:line="238" w:lineRule="auto"/>
        <w:rPr>
          <w:sz w:val="20"/>
          <w:szCs w:val="20"/>
          <w:color w:val="auto"/>
        </w:rPr>
      </w:pPr>
      <w:r>
        <w:rPr>
          <w:rFonts w:ascii="Courier New" w:cs="Courier New" w:eastAsia="Courier New" w:hAnsi="Courier New"/>
          <w:sz w:val="18"/>
          <w:szCs w:val="18"/>
          <w:color w:val="auto"/>
        </w:rPr>
        <w:t>12,217 -----------</w:t>
      </w:r>
    </w:p>
    <w:p>
      <w:pPr>
        <w:ind w:left="321" w:hanging="321"/>
        <w:spacing w:after="0"/>
        <w:tabs>
          <w:tab w:leader="none" w:pos="321"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Pro forma</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net income $</w:t>
      </w:r>
    </w:p>
    <w:p>
      <w:pPr>
        <w:ind w:left="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66,604 $ 35,125 $</w:t>
      </w:r>
    </w:p>
    <w:p>
      <w:pPr>
        <w:ind w:left="10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175,402 $ 89,590</w:t>
      </w:r>
    </w:p>
    <w:p>
      <w:pPr>
        <w:ind w:left="2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2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2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26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ectPr>
          <w:pgSz w:w="11900" w:h="16838" w:orient="portrait"/>
          <w:cols w:equalWidth="0" w:num="1">
            <w:col w:w="10160"/>
          </w:cols>
          <w:pgMar w:left="299" w:top="514" w:right="1440" w:bottom="0" w:gutter="0" w:footer="0" w:header="0"/>
        </w:sectPr>
      </w:pPr>
    </w:p>
    <w:bookmarkStart w:id="12" w:name="page13"/>
    <w:bookmarkEnd w:id="12"/>
    <w:p>
      <w:pPr>
        <w:ind w:left="220"/>
        <w:spacing w:after="0"/>
        <w:rPr>
          <w:sz w:val="20"/>
          <w:szCs w:val="20"/>
          <w:color w:val="auto"/>
        </w:rPr>
      </w:pPr>
      <w:r>
        <w:rPr>
          <w:rFonts w:ascii="Courier New" w:cs="Courier New" w:eastAsia="Courier New" w:hAnsi="Courier New"/>
          <w:sz w:val="18"/>
          <w:szCs w:val="18"/>
          <w:color w:val="auto"/>
        </w:rPr>
        <w:t>Basic pro forma</w:t>
      </w:r>
    </w:p>
    <w:p>
      <w:pPr>
        <w:ind w:left="280"/>
        <w:spacing w:after="0" w:line="238" w:lineRule="auto"/>
        <w:rPr>
          <w:sz w:val="20"/>
          <w:szCs w:val="20"/>
          <w:color w:val="auto"/>
        </w:rPr>
      </w:pPr>
      <w:r>
        <w:rPr>
          <w:rFonts w:ascii="Courier New" w:cs="Courier New" w:eastAsia="Courier New" w:hAnsi="Courier New"/>
          <w:sz w:val="18"/>
          <w:szCs w:val="18"/>
          <w:color w:val="auto"/>
        </w:rPr>
        <w:t>net income per</w:t>
      </w:r>
    </w:p>
    <w:p>
      <w:pPr>
        <w:ind w:left="280"/>
        <w:spacing w:after="0"/>
        <w:rPr>
          <w:sz w:val="20"/>
          <w:szCs w:val="20"/>
          <w:color w:val="auto"/>
        </w:rPr>
      </w:pPr>
      <w:r>
        <w:rPr>
          <w:rFonts w:ascii="Courier New" w:cs="Courier New" w:eastAsia="Courier New" w:hAnsi="Courier New"/>
          <w:sz w:val="18"/>
          <w:szCs w:val="18"/>
          <w:color w:val="auto"/>
        </w:rPr>
        <w:t>share $ 0.25 $</w:t>
      </w:r>
    </w:p>
    <w:p>
      <w:pPr>
        <w:jc w:val="center"/>
        <w:ind w:right="8219"/>
        <w:spacing w:after="0" w:line="237" w:lineRule="auto"/>
        <w:rPr>
          <w:sz w:val="20"/>
          <w:szCs w:val="20"/>
          <w:color w:val="auto"/>
        </w:rPr>
      </w:pPr>
      <w:r>
        <w:rPr>
          <w:rFonts w:ascii="Courier New" w:cs="Courier New" w:eastAsia="Courier New" w:hAnsi="Courier New"/>
          <w:sz w:val="18"/>
          <w:szCs w:val="18"/>
          <w:color w:val="auto"/>
        </w:rPr>
        <w:t>0.14 $ 0.65 $ 0.36</w:t>
      </w:r>
    </w:p>
    <w:p>
      <w:pPr>
        <w:jc w:val="center"/>
        <w:ind w:right="8219"/>
        <w:spacing w:after="0" w:line="238" w:lineRule="auto"/>
        <w:rPr>
          <w:sz w:val="20"/>
          <w:szCs w:val="20"/>
          <w:color w:val="auto"/>
        </w:rPr>
      </w:pPr>
      <w:r>
        <w:rPr>
          <w:rFonts w:ascii="Courier New" w:cs="Courier New" w:eastAsia="Courier New" w:hAnsi="Courier New"/>
          <w:sz w:val="18"/>
          <w:szCs w:val="18"/>
          <w:color w:val="auto"/>
        </w:rPr>
        <w:t>=============</w:t>
      </w:r>
    </w:p>
    <w:p>
      <w:pPr>
        <w:jc w:val="center"/>
        <w:ind w:right="8219"/>
        <w:spacing w:after="0"/>
        <w:rPr>
          <w:sz w:val="20"/>
          <w:szCs w:val="20"/>
          <w:color w:val="auto"/>
        </w:rPr>
      </w:pPr>
      <w:r>
        <w:rPr>
          <w:rFonts w:ascii="Courier New" w:cs="Courier New" w:eastAsia="Courier New" w:hAnsi="Courier New"/>
          <w:sz w:val="18"/>
          <w:szCs w:val="18"/>
          <w:color w:val="auto"/>
        </w:rPr>
        <w:t>=============</w:t>
      </w:r>
    </w:p>
    <w:p>
      <w:pPr>
        <w:jc w:val="center"/>
        <w:ind w:right="8219"/>
        <w:spacing w:after="0" w:line="237" w:lineRule="auto"/>
        <w:rPr>
          <w:sz w:val="20"/>
          <w:szCs w:val="20"/>
          <w:color w:val="auto"/>
        </w:rPr>
      </w:pPr>
      <w:r>
        <w:rPr>
          <w:rFonts w:ascii="Courier New" w:cs="Courier New" w:eastAsia="Courier New" w:hAnsi="Courier New"/>
          <w:sz w:val="18"/>
          <w:szCs w:val="18"/>
          <w:color w:val="auto"/>
        </w:rPr>
        <w:t>=============</w:t>
      </w:r>
    </w:p>
    <w:p>
      <w:pPr>
        <w:jc w:val="center"/>
        <w:ind w:right="8219"/>
        <w:spacing w:after="0"/>
        <w:rPr>
          <w:sz w:val="20"/>
          <w:szCs w:val="20"/>
          <w:color w:val="auto"/>
        </w:rPr>
      </w:pPr>
      <w:r>
        <w:rPr>
          <w:rFonts w:ascii="Courier New" w:cs="Courier New" w:eastAsia="Courier New" w:hAnsi="Courier New"/>
          <w:sz w:val="18"/>
          <w:szCs w:val="18"/>
          <w:color w:val="auto"/>
        </w:rPr>
        <w:t>=============</w:t>
      </w:r>
    </w:p>
    <w:p>
      <w:pPr>
        <w:jc w:val="center"/>
        <w:ind w:right="8219"/>
        <w:spacing w:after="0" w:line="237" w:lineRule="auto"/>
        <w:rPr>
          <w:sz w:val="20"/>
          <w:szCs w:val="20"/>
          <w:color w:val="auto"/>
        </w:rPr>
      </w:pPr>
      <w:r>
        <w:rPr>
          <w:rFonts w:ascii="Courier New" w:cs="Courier New" w:eastAsia="Courier New" w:hAnsi="Courier New"/>
          <w:sz w:val="18"/>
          <w:szCs w:val="18"/>
          <w:color w:val="auto"/>
        </w:rPr>
        <w:t>Diluted pro forma</w:t>
      </w:r>
    </w:p>
    <w:p>
      <w:pPr>
        <w:ind w:left="280"/>
        <w:spacing w:after="0"/>
        <w:rPr>
          <w:sz w:val="20"/>
          <w:szCs w:val="20"/>
          <w:color w:val="auto"/>
        </w:rPr>
      </w:pPr>
      <w:r>
        <w:rPr>
          <w:rFonts w:ascii="Courier New" w:cs="Courier New" w:eastAsia="Courier New" w:hAnsi="Courier New"/>
          <w:sz w:val="18"/>
          <w:szCs w:val="18"/>
          <w:color w:val="auto"/>
        </w:rPr>
        <w:t>net income per</w:t>
      </w:r>
    </w:p>
    <w:p>
      <w:pPr>
        <w:ind w:left="280"/>
        <w:spacing w:after="0" w:line="237" w:lineRule="auto"/>
        <w:rPr>
          <w:sz w:val="20"/>
          <w:szCs w:val="20"/>
          <w:color w:val="auto"/>
        </w:rPr>
      </w:pPr>
      <w:r>
        <w:rPr>
          <w:rFonts w:ascii="Courier New" w:cs="Courier New" w:eastAsia="Courier New" w:hAnsi="Courier New"/>
          <w:sz w:val="18"/>
          <w:szCs w:val="18"/>
          <w:color w:val="auto"/>
        </w:rPr>
        <w:t>share $ 0.22 $</w:t>
      </w:r>
    </w:p>
    <w:p>
      <w:pPr>
        <w:jc w:val="center"/>
        <w:ind w:right="8219"/>
        <w:spacing w:after="0" w:line="238" w:lineRule="auto"/>
        <w:rPr>
          <w:sz w:val="20"/>
          <w:szCs w:val="20"/>
          <w:color w:val="auto"/>
        </w:rPr>
      </w:pPr>
      <w:r>
        <w:rPr>
          <w:rFonts w:ascii="Courier New" w:cs="Courier New" w:eastAsia="Courier New" w:hAnsi="Courier New"/>
          <w:sz w:val="18"/>
          <w:szCs w:val="18"/>
          <w:color w:val="auto"/>
        </w:rPr>
        <w:t>0.12 $ 0.59 $ 0.33</w:t>
      </w:r>
    </w:p>
    <w:p>
      <w:pPr>
        <w:jc w:val="center"/>
        <w:ind w:right="8219"/>
        <w:spacing w:after="0"/>
        <w:rPr>
          <w:sz w:val="20"/>
          <w:szCs w:val="20"/>
          <w:color w:val="auto"/>
        </w:rPr>
      </w:pPr>
      <w:r>
        <w:rPr>
          <w:rFonts w:ascii="Courier New" w:cs="Courier New" w:eastAsia="Courier New" w:hAnsi="Courier New"/>
          <w:sz w:val="18"/>
          <w:szCs w:val="18"/>
          <w:color w:val="auto"/>
        </w:rPr>
        <w:t>=============</w:t>
      </w:r>
    </w:p>
    <w:p>
      <w:pPr>
        <w:jc w:val="center"/>
        <w:ind w:right="8219"/>
        <w:spacing w:after="0" w:line="237" w:lineRule="auto"/>
        <w:rPr>
          <w:sz w:val="20"/>
          <w:szCs w:val="20"/>
          <w:color w:val="auto"/>
        </w:rPr>
      </w:pPr>
      <w:r>
        <w:rPr>
          <w:rFonts w:ascii="Courier New" w:cs="Courier New" w:eastAsia="Courier New" w:hAnsi="Courier New"/>
          <w:sz w:val="18"/>
          <w:szCs w:val="18"/>
          <w:color w:val="auto"/>
        </w:rPr>
        <w:t>=============</w:t>
      </w:r>
    </w:p>
    <w:p>
      <w:pPr>
        <w:jc w:val="center"/>
        <w:ind w:right="8219"/>
        <w:spacing w:after="0"/>
        <w:rPr>
          <w:sz w:val="20"/>
          <w:szCs w:val="20"/>
          <w:color w:val="auto"/>
        </w:rPr>
      </w:pPr>
      <w:r>
        <w:rPr>
          <w:rFonts w:ascii="Courier New" w:cs="Courier New" w:eastAsia="Courier New" w:hAnsi="Courier New"/>
          <w:sz w:val="18"/>
          <w:szCs w:val="18"/>
          <w:color w:val="auto"/>
        </w:rPr>
        <w:t>=============</w:t>
      </w:r>
    </w:p>
    <w:p>
      <w:pPr>
        <w:jc w:val="center"/>
        <w:ind w:right="8219"/>
        <w:spacing w:after="0" w:line="237" w:lineRule="auto"/>
        <w:rPr>
          <w:sz w:val="20"/>
          <w:szCs w:val="20"/>
          <w:color w:val="auto"/>
        </w:rPr>
      </w:pPr>
      <w:r>
        <w:rPr>
          <w:rFonts w:ascii="Courier New" w:cs="Courier New" w:eastAsia="Courier New" w:hAnsi="Courier New"/>
          <w:sz w:val="18"/>
          <w:szCs w:val="18"/>
          <w:color w:val="auto"/>
        </w:rPr>
        <w:t>=============</w:t>
      </w:r>
    </w:p>
    <w:p>
      <w:pPr>
        <w:jc w:val="center"/>
        <w:ind w:right="8219"/>
        <w:spacing w:after="0"/>
        <w:rPr>
          <w:sz w:val="20"/>
          <w:szCs w:val="20"/>
          <w:color w:val="auto"/>
        </w:rPr>
      </w:pPr>
      <w:r>
        <w:rPr>
          <w:rFonts w:ascii="Courier New" w:cs="Courier New" w:eastAsia="Courier New" w:hAnsi="Courier New"/>
          <w:sz w:val="18"/>
          <w:szCs w:val="18"/>
          <w:color w:val="auto"/>
        </w:rPr>
        <w:t>Weighted average</w:t>
      </w:r>
    </w:p>
    <w:p>
      <w:pPr>
        <w:jc w:val="center"/>
        <w:ind w:right="8219"/>
        <w:spacing w:after="0" w:line="237" w:lineRule="auto"/>
        <w:rPr>
          <w:sz w:val="20"/>
          <w:szCs w:val="20"/>
          <w:color w:val="auto"/>
        </w:rPr>
      </w:pPr>
      <w:r>
        <w:rPr>
          <w:rFonts w:ascii="Courier New" w:cs="Courier New" w:eastAsia="Courier New" w:hAnsi="Courier New"/>
          <w:sz w:val="18"/>
          <w:szCs w:val="18"/>
          <w:color w:val="auto"/>
        </w:rPr>
        <w:t>shares -- basic</w:t>
      </w:r>
    </w:p>
    <w:p>
      <w:pPr>
        <w:jc w:val="center"/>
        <w:ind w:right="8219"/>
        <w:spacing w:after="0" w:line="238" w:lineRule="auto"/>
        <w:rPr>
          <w:sz w:val="20"/>
          <w:szCs w:val="20"/>
          <w:color w:val="auto"/>
        </w:rPr>
      </w:pPr>
      <w:r>
        <w:rPr>
          <w:rFonts w:ascii="Courier New" w:cs="Courier New" w:eastAsia="Courier New" w:hAnsi="Courier New"/>
          <w:sz w:val="18"/>
          <w:szCs w:val="18"/>
          <w:color w:val="auto"/>
        </w:rPr>
        <w:t>271,684 254,912</w:t>
      </w:r>
    </w:p>
    <w:p>
      <w:pPr>
        <w:jc w:val="center"/>
        <w:ind w:right="8219"/>
        <w:spacing w:after="0"/>
        <w:rPr>
          <w:sz w:val="20"/>
          <w:szCs w:val="20"/>
          <w:color w:val="auto"/>
        </w:rPr>
      </w:pPr>
      <w:r>
        <w:rPr>
          <w:rFonts w:ascii="Courier New" w:cs="Courier New" w:eastAsia="Courier New" w:hAnsi="Courier New"/>
          <w:sz w:val="18"/>
          <w:szCs w:val="18"/>
          <w:color w:val="auto"/>
        </w:rPr>
        <w:t>268,034 248,306 --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60"/>
        <w:spacing w:after="0"/>
        <w:rPr>
          <w:sz w:val="20"/>
          <w:szCs w:val="20"/>
          <w:color w:val="auto"/>
        </w:rPr>
      </w:pPr>
      <w:r>
        <w:rPr>
          <w:rFonts w:ascii="Courier New" w:cs="Courier New" w:eastAsia="Courier New" w:hAnsi="Courier New"/>
          <w:sz w:val="18"/>
          <w:szCs w:val="18"/>
          <w:color w:val="auto"/>
        </w:rPr>
        <w:t>------- ----------</w:t>
      </w:r>
    </w:p>
    <w:p>
      <w:pPr>
        <w:ind w:left="540" w:hanging="428"/>
        <w:spacing w:after="0" w:line="237" w:lineRule="auto"/>
        <w:tabs>
          <w:tab w:leader="none" w:pos="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1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Weighted average</w:t>
      </w:r>
    </w:p>
    <w:p>
      <w:pPr>
        <w:jc w:val="center"/>
        <w:ind w:right="8219"/>
        <w:spacing w:after="0"/>
        <w:rPr>
          <w:sz w:val="20"/>
          <w:szCs w:val="20"/>
          <w:color w:val="auto"/>
        </w:rPr>
      </w:pPr>
      <w:r>
        <w:rPr>
          <w:rFonts w:ascii="Courier New" w:cs="Courier New" w:eastAsia="Courier New" w:hAnsi="Courier New"/>
          <w:sz w:val="18"/>
          <w:szCs w:val="18"/>
          <w:color w:val="auto"/>
        </w:rPr>
        <w:t>shares -- diluted</w:t>
      </w:r>
    </w:p>
    <w:p>
      <w:pPr>
        <w:jc w:val="center"/>
        <w:ind w:right="8219"/>
        <w:spacing w:after="0" w:line="237" w:lineRule="auto"/>
        <w:rPr>
          <w:sz w:val="20"/>
          <w:szCs w:val="20"/>
          <w:color w:val="auto"/>
        </w:rPr>
      </w:pPr>
      <w:r>
        <w:rPr>
          <w:rFonts w:ascii="Courier New" w:cs="Courier New" w:eastAsia="Courier New" w:hAnsi="Courier New"/>
          <w:sz w:val="18"/>
          <w:szCs w:val="18"/>
          <w:color w:val="auto"/>
        </w:rPr>
        <w:t>300,968 284,835</w:t>
      </w:r>
    </w:p>
    <w:p>
      <w:pPr>
        <w:jc w:val="center"/>
        <w:ind w:right="8219"/>
        <w:spacing w:after="0" w:line="238" w:lineRule="auto"/>
        <w:rPr>
          <w:sz w:val="20"/>
          <w:szCs w:val="20"/>
          <w:color w:val="auto"/>
        </w:rPr>
      </w:pPr>
      <w:r>
        <w:rPr>
          <w:rFonts w:ascii="Courier New" w:cs="Courier New" w:eastAsia="Courier New" w:hAnsi="Courier New"/>
          <w:sz w:val="18"/>
          <w:szCs w:val="18"/>
          <w:color w:val="auto"/>
        </w:rPr>
        <w:t>296,307 272,529 --</w:t>
      </w:r>
    </w:p>
    <w:p>
      <w:pPr>
        <w:ind w:left="60"/>
        <w:spacing w:after="0"/>
        <w:rPr>
          <w:sz w:val="20"/>
          <w:szCs w:val="20"/>
          <w:color w:val="auto"/>
        </w:rPr>
      </w:pPr>
      <w:r>
        <w:rPr>
          <w:rFonts w:ascii="Courier New" w:cs="Courier New" w:eastAsia="Courier New" w:hAnsi="Courier New"/>
          <w:sz w:val="18"/>
          <w:szCs w:val="18"/>
          <w:color w:val="auto"/>
        </w:rPr>
        <w:t>-----------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540" w:hanging="428"/>
        <w:spacing w:after="0"/>
        <w:tabs>
          <w:tab w:leader="none" w:pos="5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3" w:lineRule="exact"/>
        <w:rPr>
          <w:rFonts w:ascii="Courier New" w:cs="Courier New" w:eastAsia="Courier New" w:hAnsi="Courier New"/>
          <w:sz w:val="18"/>
          <w:szCs w:val="18"/>
          <w:color w:val="auto"/>
        </w:rPr>
      </w:pPr>
    </w:p>
    <w:p>
      <w:pPr>
        <w:jc w:val="center"/>
        <w:ind w:right="8219" w:firstLine="104"/>
        <w:spacing w:after="0" w:line="269"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RECONCILIATION OF GAAP NET INCOME TO PRO FORMA NET INCOME: GAAP net income $ 43,595 $ 11,956 $ 86,716 $ 25,735 Amortization of stock-based compensation 837 1,528 3,497 3,206 Amortization/write-off of acquired intangible assets and other 19,758 21,641 82,775 60,649 Facilities consolidation charge 2,414 -- 2,414 -- ---------</w:t>
      </w:r>
    </w:p>
    <w:p>
      <w:pPr>
        <w:spacing w:after="0" w:line="187" w:lineRule="exact"/>
        <w:rPr>
          <w:rFonts w:ascii="Courier New" w:cs="Courier New" w:eastAsia="Courier New" w:hAnsi="Courier New"/>
          <w:sz w:val="18"/>
          <w:szCs w:val="18"/>
          <w:color w:val="auto"/>
        </w:rPr>
      </w:pPr>
    </w:p>
    <w:p>
      <w:pPr>
        <w:ind w:left="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Pro</w:t>
      </w:r>
    </w:p>
    <w:p>
      <w:pPr>
        <w:spacing w:after="0" w:line="4" w:lineRule="exact"/>
        <w:rPr>
          <w:rFonts w:ascii="Courier New" w:cs="Courier New" w:eastAsia="Courier New" w:hAnsi="Courier New"/>
          <w:sz w:val="18"/>
          <w:szCs w:val="18"/>
          <w:color w:val="auto"/>
        </w:rPr>
      </w:pPr>
    </w:p>
    <w:p>
      <w:pPr>
        <w:jc w:val="both"/>
        <w:ind w:left="120" w:right="8259" w:hanging="53"/>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forma net income $ 66,604 $ 35,125 $ 175,402 $ 89,590</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under generally accepted accounting principles for the impact of non cash stock-based compensation charges, non-cash charges associated with purchase accounting, facilities consolidation and other write-off related expenses.</w:t>
      </w:r>
    </w:p>
    <w:p>
      <w:pPr>
        <w:sectPr>
          <w:pgSz w:w="11900" w:h="16838" w:orient="portrait"/>
          <w:cols w:equalWidth="0" w:num="1">
            <w:col w:w="10219"/>
          </w:cols>
          <w:pgMar w:left="240" w:top="136" w:right="1440" w:bottom="1440" w:gutter="0" w:footer="0" w:header="0"/>
        </w:sectPr>
      </w:pPr>
    </w:p>
    <w:bookmarkStart w:id="13" w:name="page14"/>
    <w:bookmarkEnd w:id="13"/>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CONDENSED CONSOLIDATED BALANCE SHEETS</w:t>
      </w:r>
    </w:p>
    <w:p>
      <w:pPr>
        <w:spacing w:after="0" w:line="16"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(UNAUDITED)</w:t>
      </w:r>
    </w:p>
    <w:p>
      <w:pPr>
        <w:ind w:left="3480"/>
        <w:spacing w:after="0" w:line="238" w:lineRule="auto"/>
        <w:rPr>
          <w:sz w:val="20"/>
          <w:szCs w:val="20"/>
          <w:color w:val="auto"/>
        </w:rPr>
      </w:pPr>
      <w:r>
        <w:rPr>
          <w:rFonts w:ascii="Courier New" w:cs="Courier New" w:eastAsia="Courier New" w:hAnsi="Courier New"/>
          <w:sz w:val="18"/>
          <w:szCs w:val="18"/>
          <w:color w:val="auto"/>
        </w:rPr>
        <w:t>(IN THOUSANDS)</w:t>
      </w:r>
    </w:p>
    <w:p>
      <w:pPr>
        <w:spacing w:after="0" w:line="200" w:lineRule="exact"/>
        <w:rPr>
          <w:sz w:val="20"/>
          <w:szCs w:val="20"/>
          <w:color w:val="auto"/>
        </w:rPr>
      </w:pPr>
    </w:p>
    <w:p>
      <w:pPr>
        <w:spacing w:after="0" w:line="204"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OCTOBER 30,</w:t>
      </w:r>
    </w:p>
    <w:p>
      <w:pPr>
        <w:ind w:left="120"/>
        <w:spacing w:after="0" w:line="238" w:lineRule="auto"/>
        <w:rPr>
          <w:sz w:val="20"/>
          <w:szCs w:val="20"/>
          <w:color w:val="auto"/>
        </w:rPr>
      </w:pPr>
      <w:r>
        <w:rPr>
          <w:rFonts w:ascii="Courier New" w:cs="Courier New" w:eastAsia="Courier New" w:hAnsi="Courier New"/>
          <w:sz w:val="18"/>
          <w:szCs w:val="18"/>
          <w:color w:val="auto"/>
        </w:rPr>
        <w:t>JANUARY 31,</w:t>
      </w:r>
    </w:p>
    <w:p>
      <w:pPr>
        <w:ind w:left="60"/>
        <w:spacing w:after="0"/>
        <w:rPr>
          <w:sz w:val="20"/>
          <w:szCs w:val="20"/>
          <w:color w:val="auto"/>
        </w:rPr>
      </w:pPr>
      <w:r>
        <w:rPr>
          <w:rFonts w:ascii="Courier New" w:cs="Courier New" w:eastAsia="Courier New" w:hAnsi="Courier New"/>
          <w:sz w:val="18"/>
          <w:szCs w:val="18"/>
          <w:color w:val="auto"/>
        </w:rPr>
        <w:t>2004 2004 --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120"/>
        <w:spacing w:after="0" w:line="238" w:lineRule="auto"/>
        <w:rPr>
          <w:sz w:val="20"/>
          <w:szCs w:val="20"/>
          <w:color w:val="auto"/>
        </w:rPr>
      </w:pPr>
      <w:r>
        <w:rPr>
          <w:rFonts w:ascii="Courier New" w:cs="Courier New" w:eastAsia="Courier New" w:hAnsi="Courier New"/>
          <w:sz w:val="18"/>
          <w:szCs w:val="18"/>
          <w:color w:val="auto"/>
        </w:rPr>
        <w:t>-----------</w:t>
      </w:r>
    </w:p>
    <w:p>
      <w:pPr>
        <w:jc w:val="center"/>
        <w:ind w:right="8839"/>
        <w:spacing w:after="0"/>
        <w:rPr>
          <w:sz w:val="20"/>
          <w:szCs w:val="20"/>
          <w:color w:val="auto"/>
        </w:rPr>
      </w:pPr>
      <w:r>
        <w:rPr>
          <w:rFonts w:ascii="Courier New" w:cs="Courier New" w:eastAsia="Courier New" w:hAnsi="Courier New"/>
          <w:sz w:val="18"/>
          <w:szCs w:val="18"/>
          <w:color w:val="auto"/>
        </w:rPr>
        <w:t>ASSETS</w:t>
      </w:r>
    </w:p>
    <w:p>
      <w:pPr>
        <w:jc w:val="center"/>
        <w:ind w:right="8839"/>
        <w:spacing w:after="0" w:line="237" w:lineRule="auto"/>
        <w:rPr>
          <w:sz w:val="20"/>
          <w:szCs w:val="20"/>
          <w:color w:val="auto"/>
        </w:rPr>
      </w:pPr>
      <w:r>
        <w:rPr>
          <w:rFonts w:ascii="Courier New" w:cs="Courier New" w:eastAsia="Courier New" w:hAnsi="Courier New"/>
          <w:sz w:val="18"/>
          <w:szCs w:val="18"/>
          <w:color w:val="auto"/>
        </w:rPr>
        <w:t>Current</w:t>
      </w:r>
    </w:p>
    <w:p>
      <w:pPr>
        <w:jc w:val="center"/>
        <w:ind w:right="8839"/>
        <w:spacing w:after="0"/>
        <w:rPr>
          <w:sz w:val="20"/>
          <w:szCs w:val="20"/>
          <w:color w:val="auto"/>
        </w:rPr>
      </w:pPr>
      <w:r>
        <w:rPr>
          <w:rFonts w:ascii="Courier New" w:cs="Courier New" w:eastAsia="Courier New" w:hAnsi="Courier New"/>
          <w:sz w:val="18"/>
          <w:szCs w:val="18"/>
          <w:color w:val="auto"/>
        </w:rPr>
        <w:t>assets: Cash</w:t>
      </w:r>
    </w:p>
    <w:p>
      <w:pPr>
        <w:jc w:val="center"/>
        <w:ind w:right="8839"/>
        <w:spacing w:after="0" w:line="237" w:lineRule="auto"/>
        <w:rPr>
          <w:sz w:val="20"/>
          <w:szCs w:val="20"/>
          <w:color w:val="auto"/>
        </w:rPr>
      </w:pPr>
      <w:r>
        <w:rPr>
          <w:rFonts w:ascii="Courier New" w:cs="Courier New" w:eastAsia="Courier New" w:hAnsi="Courier New"/>
          <w:sz w:val="18"/>
          <w:szCs w:val="18"/>
          <w:color w:val="auto"/>
        </w:rPr>
        <w:t>and cash</w:t>
      </w:r>
    </w:p>
    <w:p>
      <w:pPr>
        <w:jc w:val="center"/>
        <w:ind w:right="8839"/>
        <w:spacing w:after="0"/>
        <w:rPr>
          <w:sz w:val="20"/>
          <w:szCs w:val="20"/>
          <w:color w:val="auto"/>
        </w:rPr>
      </w:pPr>
      <w:r>
        <w:rPr>
          <w:rFonts w:ascii="Courier New" w:cs="Courier New" w:eastAsia="Courier New" w:hAnsi="Courier New"/>
          <w:sz w:val="18"/>
          <w:szCs w:val="18"/>
          <w:color w:val="auto"/>
        </w:rPr>
        <w:t>equivalents</w:t>
      </w:r>
    </w:p>
    <w:p>
      <w:pPr>
        <w:jc w:val="center"/>
        <w:ind w:right="8839"/>
        <w:spacing w:after="0" w:line="237" w:lineRule="auto"/>
        <w:rPr>
          <w:sz w:val="20"/>
          <w:szCs w:val="20"/>
          <w:color w:val="auto"/>
        </w:rPr>
      </w:pPr>
      <w:r>
        <w:rPr>
          <w:rFonts w:ascii="Courier New" w:cs="Courier New" w:eastAsia="Courier New" w:hAnsi="Courier New"/>
          <w:sz w:val="18"/>
          <w:szCs w:val="18"/>
          <w:color w:val="auto"/>
        </w:rPr>
        <w:t>$ 391,830 $</w:t>
      </w:r>
    </w:p>
    <w:p>
      <w:pPr>
        <w:jc w:val="center"/>
        <w:ind w:right="8839"/>
        <w:spacing w:after="0" w:line="238" w:lineRule="auto"/>
        <w:rPr>
          <w:sz w:val="20"/>
          <w:szCs w:val="20"/>
          <w:color w:val="auto"/>
        </w:rPr>
      </w:pPr>
      <w:r>
        <w:rPr>
          <w:rFonts w:ascii="Courier New" w:cs="Courier New" w:eastAsia="Courier New" w:hAnsi="Courier New"/>
          <w:sz w:val="18"/>
          <w:szCs w:val="18"/>
          <w:color w:val="auto"/>
        </w:rPr>
        <w:t>224,399</w:t>
      </w:r>
    </w:p>
    <w:p>
      <w:pPr>
        <w:jc w:val="center"/>
        <w:ind w:right="8839"/>
        <w:spacing w:after="0"/>
        <w:rPr>
          <w:sz w:val="20"/>
          <w:szCs w:val="20"/>
          <w:color w:val="auto"/>
        </w:rPr>
      </w:pPr>
      <w:r>
        <w:rPr>
          <w:rFonts w:ascii="Courier New" w:cs="Courier New" w:eastAsia="Courier New" w:hAnsi="Courier New"/>
          <w:sz w:val="18"/>
          <w:szCs w:val="18"/>
          <w:color w:val="auto"/>
        </w:rPr>
        <w:t>Short-term</w:t>
      </w:r>
    </w:p>
    <w:p>
      <w:pPr>
        <w:jc w:val="center"/>
        <w:ind w:right="8839"/>
        <w:spacing w:after="0" w:line="237" w:lineRule="auto"/>
        <w:rPr>
          <w:sz w:val="20"/>
          <w:szCs w:val="20"/>
          <w:color w:val="auto"/>
        </w:rPr>
      </w:pPr>
      <w:r>
        <w:rPr>
          <w:rFonts w:ascii="Courier New" w:cs="Courier New" w:eastAsia="Courier New" w:hAnsi="Courier New"/>
          <w:sz w:val="18"/>
          <w:szCs w:val="18"/>
          <w:color w:val="auto"/>
        </w:rPr>
        <w:t>investments</w:t>
      </w:r>
    </w:p>
    <w:p>
      <w:pPr>
        <w:jc w:val="center"/>
        <w:ind w:right="8839"/>
        <w:spacing w:after="0"/>
        <w:rPr>
          <w:sz w:val="20"/>
          <w:szCs w:val="20"/>
          <w:color w:val="auto"/>
        </w:rPr>
      </w:pPr>
      <w:r>
        <w:rPr>
          <w:rFonts w:ascii="Courier New" w:cs="Courier New" w:eastAsia="Courier New" w:hAnsi="Courier New"/>
          <w:sz w:val="18"/>
          <w:szCs w:val="18"/>
          <w:color w:val="auto"/>
        </w:rPr>
        <w:t>185,461</w:t>
      </w:r>
    </w:p>
    <w:p>
      <w:pPr>
        <w:jc w:val="center"/>
        <w:ind w:right="8839"/>
        <w:spacing w:after="0" w:line="237" w:lineRule="auto"/>
        <w:rPr>
          <w:sz w:val="20"/>
          <w:szCs w:val="20"/>
          <w:color w:val="auto"/>
        </w:rPr>
      </w:pPr>
      <w:r>
        <w:rPr>
          <w:rFonts w:ascii="Courier New" w:cs="Courier New" w:eastAsia="Courier New" w:hAnsi="Courier New"/>
          <w:sz w:val="18"/>
          <w:szCs w:val="18"/>
          <w:color w:val="auto"/>
        </w:rPr>
        <w:t>161,872</w:t>
      </w:r>
    </w:p>
    <w:p>
      <w:pPr>
        <w:jc w:val="center"/>
        <w:ind w:right="8839"/>
        <w:spacing w:after="0"/>
        <w:rPr>
          <w:sz w:val="20"/>
          <w:szCs w:val="20"/>
          <w:color w:val="auto"/>
        </w:rPr>
      </w:pPr>
      <w:r>
        <w:rPr>
          <w:rFonts w:ascii="Courier New" w:cs="Courier New" w:eastAsia="Courier New" w:hAnsi="Courier New"/>
          <w:sz w:val="18"/>
          <w:szCs w:val="18"/>
          <w:color w:val="auto"/>
        </w:rPr>
        <w:t>Accounts</w:t>
      </w:r>
    </w:p>
    <w:p>
      <w:pPr>
        <w:jc w:val="center"/>
        <w:ind w:right="8839"/>
        <w:spacing w:after="0" w:line="237" w:lineRule="auto"/>
        <w:rPr>
          <w:sz w:val="20"/>
          <w:szCs w:val="20"/>
          <w:color w:val="auto"/>
        </w:rPr>
      </w:pPr>
      <w:r>
        <w:rPr>
          <w:rFonts w:ascii="Courier New" w:cs="Courier New" w:eastAsia="Courier New" w:hAnsi="Courier New"/>
          <w:sz w:val="18"/>
          <w:szCs w:val="18"/>
          <w:color w:val="auto"/>
        </w:rPr>
        <w:t>receivable,</w:t>
      </w:r>
    </w:p>
    <w:p>
      <w:pPr>
        <w:jc w:val="center"/>
        <w:ind w:right="8839"/>
        <w:spacing w:after="0" w:line="238" w:lineRule="auto"/>
        <w:rPr>
          <w:sz w:val="20"/>
          <w:szCs w:val="20"/>
          <w:color w:val="auto"/>
        </w:rPr>
      </w:pPr>
      <w:r>
        <w:rPr>
          <w:rFonts w:ascii="Courier New" w:cs="Courier New" w:eastAsia="Courier New" w:hAnsi="Courier New"/>
          <w:sz w:val="18"/>
          <w:szCs w:val="18"/>
          <w:color w:val="auto"/>
        </w:rPr>
        <w:t>net 190,894</w:t>
      </w:r>
    </w:p>
    <w:p>
      <w:pPr>
        <w:jc w:val="center"/>
        <w:ind w:right="8839"/>
        <w:spacing w:after="0"/>
        <w:rPr>
          <w:sz w:val="20"/>
          <w:szCs w:val="20"/>
          <w:color w:val="auto"/>
        </w:rPr>
      </w:pPr>
      <w:r>
        <w:rPr>
          <w:rFonts w:ascii="Courier New" w:cs="Courier New" w:eastAsia="Courier New" w:hAnsi="Courier New"/>
          <w:sz w:val="18"/>
          <w:szCs w:val="18"/>
          <w:color w:val="auto"/>
        </w:rPr>
        <w:t>136,513</w:t>
      </w:r>
    </w:p>
    <w:p>
      <w:pPr>
        <w:jc w:val="center"/>
        <w:ind w:right="8839"/>
        <w:spacing w:after="0" w:line="237" w:lineRule="auto"/>
        <w:rPr>
          <w:sz w:val="20"/>
          <w:szCs w:val="20"/>
          <w:color w:val="auto"/>
        </w:rPr>
      </w:pPr>
      <w:r>
        <w:rPr>
          <w:rFonts w:ascii="Courier New" w:cs="Courier New" w:eastAsia="Courier New" w:hAnsi="Courier New"/>
          <w:sz w:val="18"/>
          <w:szCs w:val="18"/>
          <w:color w:val="auto"/>
        </w:rPr>
        <w:t>Inventory,</w:t>
      </w:r>
    </w:p>
    <w:p>
      <w:pPr>
        <w:jc w:val="center"/>
        <w:ind w:right="8839"/>
        <w:spacing w:after="0"/>
        <w:rPr>
          <w:sz w:val="20"/>
          <w:szCs w:val="20"/>
          <w:color w:val="auto"/>
        </w:rPr>
      </w:pPr>
      <w:r>
        <w:rPr>
          <w:rFonts w:ascii="Courier New" w:cs="Courier New" w:eastAsia="Courier New" w:hAnsi="Courier New"/>
          <w:sz w:val="18"/>
          <w:szCs w:val="18"/>
          <w:color w:val="auto"/>
        </w:rPr>
        <w:t>net 107,978</w:t>
      </w:r>
    </w:p>
    <w:p>
      <w:pPr>
        <w:jc w:val="center"/>
        <w:ind w:right="8839"/>
        <w:spacing w:after="0" w:line="237" w:lineRule="auto"/>
        <w:rPr>
          <w:sz w:val="20"/>
          <w:szCs w:val="20"/>
          <w:color w:val="auto"/>
        </w:rPr>
      </w:pPr>
      <w:r>
        <w:rPr>
          <w:rFonts w:ascii="Courier New" w:cs="Courier New" w:eastAsia="Courier New" w:hAnsi="Courier New"/>
          <w:sz w:val="18"/>
          <w:szCs w:val="18"/>
          <w:color w:val="auto"/>
        </w:rPr>
        <w:t>91,785</w:t>
      </w:r>
    </w:p>
    <w:p>
      <w:pPr>
        <w:jc w:val="center"/>
        <w:ind w:right="8839"/>
        <w:spacing w:after="0"/>
        <w:rPr>
          <w:sz w:val="20"/>
          <w:szCs w:val="20"/>
          <w:color w:val="auto"/>
        </w:rPr>
      </w:pPr>
      <w:r>
        <w:rPr>
          <w:rFonts w:ascii="Courier New" w:cs="Courier New" w:eastAsia="Courier New" w:hAnsi="Courier New"/>
          <w:sz w:val="18"/>
          <w:szCs w:val="18"/>
          <w:color w:val="auto"/>
        </w:rPr>
        <w:t>Prepaid</w:t>
      </w:r>
    </w:p>
    <w:p>
      <w:pPr>
        <w:jc w:val="center"/>
        <w:ind w:right="8839"/>
        <w:spacing w:after="0" w:line="237" w:lineRule="auto"/>
        <w:rPr>
          <w:sz w:val="20"/>
          <w:szCs w:val="20"/>
          <w:color w:val="auto"/>
        </w:rPr>
      </w:pPr>
      <w:r>
        <w:rPr>
          <w:rFonts w:ascii="Courier New" w:cs="Courier New" w:eastAsia="Courier New" w:hAnsi="Courier New"/>
          <w:sz w:val="18"/>
          <w:szCs w:val="18"/>
          <w:color w:val="auto"/>
        </w:rPr>
        <w:t>expenses and</w:t>
      </w:r>
    </w:p>
    <w:p>
      <w:pPr>
        <w:jc w:val="center"/>
        <w:ind w:right="8839"/>
        <w:spacing w:after="0"/>
        <w:rPr>
          <w:sz w:val="20"/>
          <w:szCs w:val="20"/>
          <w:color w:val="auto"/>
        </w:rPr>
      </w:pPr>
      <w:r>
        <w:rPr>
          <w:rFonts w:ascii="Courier New" w:cs="Courier New" w:eastAsia="Courier New" w:hAnsi="Courier New"/>
          <w:sz w:val="18"/>
          <w:szCs w:val="18"/>
          <w:color w:val="auto"/>
        </w:rPr>
        <w:t>other</w:t>
      </w:r>
    </w:p>
    <w:p>
      <w:pPr>
        <w:jc w:val="center"/>
        <w:ind w:right="8839"/>
        <w:spacing w:after="0" w:line="237" w:lineRule="auto"/>
        <w:rPr>
          <w:sz w:val="20"/>
          <w:szCs w:val="20"/>
          <w:color w:val="auto"/>
        </w:rPr>
      </w:pPr>
      <w:r>
        <w:rPr>
          <w:rFonts w:ascii="Courier New" w:cs="Courier New" w:eastAsia="Courier New" w:hAnsi="Courier New"/>
          <w:sz w:val="18"/>
          <w:szCs w:val="18"/>
          <w:color w:val="auto"/>
        </w:rPr>
        <w:t>current</w:t>
      </w:r>
    </w:p>
    <w:p>
      <w:pPr>
        <w:jc w:val="center"/>
        <w:ind w:right="8839"/>
        <w:spacing w:after="0" w:line="238" w:lineRule="auto"/>
        <w:rPr>
          <w:sz w:val="20"/>
          <w:szCs w:val="20"/>
          <w:color w:val="auto"/>
        </w:rPr>
      </w:pPr>
      <w:r>
        <w:rPr>
          <w:rFonts w:ascii="Courier New" w:cs="Courier New" w:eastAsia="Courier New" w:hAnsi="Courier New"/>
          <w:sz w:val="18"/>
          <w:szCs w:val="18"/>
          <w:color w:val="auto"/>
        </w:rPr>
        <w:t>assets</w:t>
      </w:r>
    </w:p>
    <w:p>
      <w:pPr>
        <w:jc w:val="center"/>
        <w:ind w:right="8839"/>
        <w:spacing w:after="0"/>
        <w:rPr>
          <w:sz w:val="20"/>
          <w:szCs w:val="20"/>
          <w:color w:val="auto"/>
        </w:rPr>
      </w:pPr>
      <w:r>
        <w:rPr>
          <w:rFonts w:ascii="Courier New" w:cs="Courier New" w:eastAsia="Courier New" w:hAnsi="Courier New"/>
          <w:sz w:val="18"/>
          <w:szCs w:val="18"/>
          <w:color w:val="auto"/>
        </w:rPr>
        <w:t>18,474</w:t>
      </w:r>
    </w:p>
    <w:p>
      <w:pPr>
        <w:jc w:val="center"/>
        <w:ind w:right="8839"/>
        <w:spacing w:after="0" w:line="237" w:lineRule="auto"/>
        <w:rPr>
          <w:sz w:val="20"/>
          <w:szCs w:val="20"/>
          <w:color w:val="auto"/>
        </w:rPr>
      </w:pPr>
      <w:r>
        <w:rPr>
          <w:rFonts w:ascii="Courier New" w:cs="Courier New" w:eastAsia="Courier New" w:hAnsi="Courier New"/>
          <w:sz w:val="18"/>
          <w:szCs w:val="18"/>
          <w:color w:val="auto"/>
        </w:rPr>
        <w:t>18,713 -----</w:t>
      </w:r>
    </w:p>
    <w:p>
      <w:pPr>
        <w:ind w:left="60"/>
        <w:spacing w:after="0"/>
        <w:rPr>
          <w:sz w:val="20"/>
          <w:szCs w:val="20"/>
          <w:color w:val="auto"/>
        </w:rPr>
      </w:pPr>
      <w:r>
        <w:rPr>
          <w:rFonts w:ascii="Courier New" w:cs="Courier New" w:eastAsia="Courier New" w:hAnsi="Courier New"/>
          <w:sz w:val="18"/>
          <w:szCs w:val="18"/>
          <w:color w:val="auto"/>
        </w:rPr>
        <w:t>------- ----</w:t>
      </w:r>
    </w:p>
    <w:p>
      <w:pPr>
        <w:ind w:left="260"/>
        <w:spacing w:after="0" w:line="237" w:lineRule="auto"/>
        <w:rPr>
          <w:sz w:val="20"/>
          <w:szCs w:val="20"/>
          <w:color w:val="auto"/>
        </w:rPr>
      </w:pPr>
      <w:r>
        <w:rPr>
          <w:rFonts w:ascii="Courier New" w:cs="Courier New" w:eastAsia="Courier New" w:hAnsi="Courier New"/>
          <w:sz w:val="18"/>
          <w:szCs w:val="18"/>
          <w:color w:val="auto"/>
        </w:rPr>
        <w:t>--------</w:t>
      </w:r>
    </w:p>
    <w:p>
      <w:pPr>
        <w:jc w:val="center"/>
        <w:ind w:right="8839"/>
        <w:spacing w:after="0"/>
        <w:rPr>
          <w:sz w:val="20"/>
          <w:szCs w:val="20"/>
          <w:color w:val="auto"/>
        </w:rPr>
      </w:pPr>
      <w:r>
        <w:rPr>
          <w:rFonts w:ascii="Courier New" w:cs="Courier New" w:eastAsia="Courier New" w:hAnsi="Courier New"/>
          <w:sz w:val="18"/>
          <w:szCs w:val="18"/>
          <w:color w:val="auto"/>
        </w:rPr>
        <w:t>Total</w:t>
      </w:r>
    </w:p>
    <w:p>
      <w:pPr>
        <w:jc w:val="center"/>
        <w:ind w:right="8839"/>
        <w:spacing w:after="0" w:line="237" w:lineRule="auto"/>
        <w:rPr>
          <w:sz w:val="20"/>
          <w:szCs w:val="20"/>
          <w:color w:val="auto"/>
        </w:rPr>
      </w:pPr>
      <w:r>
        <w:rPr>
          <w:rFonts w:ascii="Courier New" w:cs="Courier New" w:eastAsia="Courier New" w:hAnsi="Courier New"/>
          <w:sz w:val="18"/>
          <w:szCs w:val="18"/>
          <w:color w:val="auto"/>
        </w:rPr>
        <w:t>current</w:t>
      </w:r>
    </w:p>
    <w:p>
      <w:pPr>
        <w:jc w:val="center"/>
        <w:ind w:right="8839"/>
        <w:spacing w:after="0" w:line="238" w:lineRule="auto"/>
        <w:rPr>
          <w:sz w:val="20"/>
          <w:szCs w:val="20"/>
          <w:color w:val="auto"/>
        </w:rPr>
      </w:pPr>
      <w:r>
        <w:rPr>
          <w:rFonts w:ascii="Courier New" w:cs="Courier New" w:eastAsia="Courier New" w:hAnsi="Courier New"/>
          <w:sz w:val="18"/>
          <w:szCs w:val="18"/>
          <w:color w:val="auto"/>
        </w:rPr>
        <w:t>assets</w:t>
      </w:r>
    </w:p>
    <w:p>
      <w:pPr>
        <w:jc w:val="center"/>
        <w:ind w:right="8839"/>
        <w:spacing w:after="0"/>
        <w:rPr>
          <w:sz w:val="20"/>
          <w:szCs w:val="20"/>
          <w:color w:val="auto"/>
        </w:rPr>
      </w:pPr>
      <w:r>
        <w:rPr>
          <w:rFonts w:ascii="Courier New" w:cs="Courier New" w:eastAsia="Courier New" w:hAnsi="Courier New"/>
          <w:sz w:val="18"/>
          <w:szCs w:val="18"/>
          <w:color w:val="auto"/>
        </w:rPr>
        <w:t>894,637</w:t>
      </w:r>
    </w:p>
    <w:p>
      <w:pPr>
        <w:jc w:val="center"/>
        <w:ind w:right="8839"/>
        <w:spacing w:after="0" w:line="237" w:lineRule="auto"/>
        <w:rPr>
          <w:sz w:val="20"/>
          <w:szCs w:val="20"/>
          <w:color w:val="auto"/>
        </w:rPr>
      </w:pPr>
      <w:r>
        <w:rPr>
          <w:rFonts w:ascii="Courier New" w:cs="Courier New" w:eastAsia="Courier New" w:hAnsi="Courier New"/>
          <w:sz w:val="18"/>
          <w:szCs w:val="18"/>
          <w:color w:val="auto"/>
        </w:rPr>
        <w:t>633,282</w:t>
      </w:r>
    </w:p>
    <w:p>
      <w:pPr>
        <w:jc w:val="center"/>
        <w:ind w:right="8839"/>
        <w:spacing w:after="0"/>
        <w:rPr>
          <w:sz w:val="20"/>
          <w:szCs w:val="20"/>
          <w:color w:val="auto"/>
        </w:rPr>
      </w:pPr>
      <w:r>
        <w:rPr>
          <w:rFonts w:ascii="Courier New" w:cs="Courier New" w:eastAsia="Courier New" w:hAnsi="Courier New"/>
          <w:sz w:val="18"/>
          <w:szCs w:val="18"/>
          <w:color w:val="auto"/>
        </w:rPr>
        <w:t>Property and</w:t>
      </w:r>
    </w:p>
    <w:p>
      <w:pPr>
        <w:jc w:val="center"/>
        <w:ind w:right="8839"/>
        <w:spacing w:after="0" w:line="237" w:lineRule="auto"/>
        <w:rPr>
          <w:sz w:val="20"/>
          <w:szCs w:val="20"/>
          <w:color w:val="auto"/>
        </w:rPr>
      </w:pPr>
      <w:r>
        <w:rPr>
          <w:rFonts w:ascii="Courier New" w:cs="Courier New" w:eastAsia="Courier New" w:hAnsi="Courier New"/>
          <w:sz w:val="18"/>
          <w:szCs w:val="18"/>
          <w:color w:val="auto"/>
        </w:rPr>
        <w:t>equipment,</w:t>
      </w:r>
    </w:p>
    <w:p>
      <w:pPr>
        <w:jc w:val="center"/>
        <w:ind w:right="8839"/>
        <w:spacing w:after="0"/>
        <w:rPr>
          <w:sz w:val="20"/>
          <w:szCs w:val="20"/>
          <w:color w:val="auto"/>
        </w:rPr>
      </w:pPr>
      <w:r>
        <w:rPr>
          <w:rFonts w:ascii="Courier New" w:cs="Courier New" w:eastAsia="Courier New" w:hAnsi="Courier New"/>
          <w:sz w:val="18"/>
          <w:szCs w:val="18"/>
          <w:color w:val="auto"/>
        </w:rPr>
        <w:t>net 149,439</w:t>
      </w:r>
    </w:p>
    <w:p>
      <w:pPr>
        <w:jc w:val="center"/>
        <w:ind w:right="8839"/>
        <w:spacing w:after="0" w:line="237" w:lineRule="auto"/>
        <w:rPr>
          <w:sz w:val="20"/>
          <w:szCs w:val="20"/>
          <w:color w:val="auto"/>
        </w:rPr>
      </w:pPr>
      <w:r>
        <w:rPr>
          <w:rFonts w:ascii="Courier New" w:cs="Courier New" w:eastAsia="Courier New" w:hAnsi="Courier New"/>
          <w:sz w:val="18"/>
          <w:szCs w:val="18"/>
          <w:color w:val="auto"/>
        </w:rPr>
        <w:t>149,705</w:t>
      </w:r>
    </w:p>
    <w:p>
      <w:pPr>
        <w:jc w:val="center"/>
        <w:ind w:right="8839"/>
        <w:spacing w:after="0" w:line="238" w:lineRule="auto"/>
        <w:rPr>
          <w:sz w:val="20"/>
          <w:szCs w:val="20"/>
          <w:color w:val="auto"/>
        </w:rPr>
      </w:pPr>
      <w:r>
        <w:rPr>
          <w:rFonts w:ascii="Courier New" w:cs="Courier New" w:eastAsia="Courier New" w:hAnsi="Courier New"/>
          <w:sz w:val="18"/>
          <w:szCs w:val="18"/>
          <w:color w:val="auto"/>
        </w:rPr>
        <w:t>Goodwill and</w:t>
      </w:r>
    </w:p>
    <w:p>
      <w:pPr>
        <w:jc w:val="center"/>
        <w:ind w:right="8839"/>
        <w:spacing w:after="0"/>
        <w:rPr>
          <w:sz w:val="20"/>
          <w:szCs w:val="20"/>
          <w:color w:val="auto"/>
        </w:rPr>
      </w:pPr>
      <w:r>
        <w:rPr>
          <w:rFonts w:ascii="Courier New" w:cs="Courier New" w:eastAsia="Courier New" w:hAnsi="Courier New"/>
          <w:sz w:val="18"/>
          <w:szCs w:val="18"/>
          <w:color w:val="auto"/>
        </w:rPr>
        <w:t>acquired</w:t>
      </w:r>
    </w:p>
    <w:p>
      <w:pPr>
        <w:jc w:val="center"/>
        <w:ind w:right="8839"/>
        <w:spacing w:after="0" w:line="237" w:lineRule="auto"/>
        <w:rPr>
          <w:sz w:val="20"/>
          <w:szCs w:val="20"/>
          <w:color w:val="auto"/>
        </w:rPr>
      </w:pPr>
      <w:r>
        <w:rPr>
          <w:rFonts w:ascii="Courier New" w:cs="Courier New" w:eastAsia="Courier New" w:hAnsi="Courier New"/>
          <w:sz w:val="18"/>
          <w:szCs w:val="18"/>
          <w:color w:val="auto"/>
        </w:rPr>
        <w:t>intangible</w:t>
      </w:r>
    </w:p>
    <w:p>
      <w:pPr>
        <w:jc w:val="center"/>
        <w:ind w:right="8839"/>
        <w:spacing w:after="0"/>
        <w:rPr>
          <w:sz w:val="20"/>
          <w:szCs w:val="20"/>
          <w:color w:val="auto"/>
        </w:rPr>
      </w:pPr>
      <w:r>
        <w:rPr>
          <w:rFonts w:ascii="Courier New" w:cs="Courier New" w:eastAsia="Courier New" w:hAnsi="Courier New"/>
          <w:sz w:val="18"/>
          <w:szCs w:val="18"/>
          <w:color w:val="auto"/>
        </w:rPr>
        <w:t>assets</w:t>
      </w:r>
    </w:p>
    <w:p>
      <w:pPr>
        <w:jc w:val="center"/>
        <w:ind w:right="8839"/>
        <w:spacing w:after="0" w:line="237" w:lineRule="auto"/>
        <w:rPr>
          <w:sz w:val="20"/>
          <w:szCs w:val="20"/>
          <w:color w:val="auto"/>
        </w:rPr>
      </w:pPr>
      <w:r>
        <w:rPr>
          <w:rFonts w:ascii="Courier New" w:cs="Courier New" w:eastAsia="Courier New" w:hAnsi="Courier New"/>
          <w:sz w:val="18"/>
          <w:szCs w:val="18"/>
          <w:color w:val="auto"/>
        </w:rPr>
        <w:t>1,578,080</w:t>
      </w:r>
    </w:p>
    <w:p>
      <w:pPr>
        <w:jc w:val="center"/>
        <w:ind w:right="8839"/>
        <w:spacing w:after="0"/>
        <w:rPr>
          <w:sz w:val="20"/>
          <w:szCs w:val="20"/>
          <w:color w:val="auto"/>
        </w:rPr>
      </w:pPr>
      <w:r>
        <w:rPr>
          <w:rFonts w:ascii="Courier New" w:cs="Courier New" w:eastAsia="Courier New" w:hAnsi="Courier New"/>
          <w:sz w:val="18"/>
          <w:szCs w:val="18"/>
          <w:color w:val="auto"/>
        </w:rPr>
        <w:t>1,615,084</w:t>
      </w:r>
    </w:p>
    <w:p>
      <w:pPr>
        <w:jc w:val="center"/>
        <w:ind w:right="8839"/>
        <w:spacing w:after="0" w:line="237" w:lineRule="auto"/>
        <w:rPr>
          <w:sz w:val="20"/>
          <w:szCs w:val="20"/>
          <w:color w:val="auto"/>
        </w:rPr>
      </w:pPr>
      <w:r>
        <w:rPr>
          <w:rFonts w:ascii="Courier New" w:cs="Courier New" w:eastAsia="Courier New" w:hAnsi="Courier New"/>
          <w:sz w:val="18"/>
          <w:szCs w:val="18"/>
          <w:color w:val="auto"/>
        </w:rPr>
        <w:t>Other</w:t>
      </w:r>
    </w:p>
    <w:p>
      <w:pPr>
        <w:jc w:val="center"/>
        <w:ind w:right="8839"/>
        <w:spacing w:after="0"/>
        <w:rPr>
          <w:sz w:val="20"/>
          <w:szCs w:val="20"/>
          <w:color w:val="auto"/>
        </w:rPr>
      </w:pPr>
      <w:r>
        <w:rPr>
          <w:rFonts w:ascii="Courier New" w:cs="Courier New" w:eastAsia="Courier New" w:hAnsi="Courier New"/>
          <w:sz w:val="18"/>
          <w:szCs w:val="18"/>
          <w:color w:val="auto"/>
        </w:rPr>
        <w:t>noncurrent</w:t>
      </w:r>
    </w:p>
    <w:p>
      <w:pPr>
        <w:jc w:val="center"/>
        <w:ind w:right="8839"/>
        <w:spacing w:after="0" w:line="237" w:lineRule="auto"/>
        <w:rPr>
          <w:sz w:val="20"/>
          <w:szCs w:val="20"/>
          <w:color w:val="auto"/>
        </w:rPr>
      </w:pPr>
      <w:r>
        <w:rPr>
          <w:rFonts w:ascii="Courier New" w:cs="Courier New" w:eastAsia="Courier New" w:hAnsi="Courier New"/>
          <w:sz w:val="18"/>
          <w:szCs w:val="18"/>
          <w:color w:val="auto"/>
        </w:rPr>
        <w:t>assets</w:t>
      </w:r>
    </w:p>
    <w:p>
      <w:pPr>
        <w:jc w:val="center"/>
        <w:ind w:right="8839"/>
        <w:spacing w:after="0" w:line="238" w:lineRule="auto"/>
        <w:rPr>
          <w:sz w:val="20"/>
          <w:szCs w:val="20"/>
          <w:color w:val="auto"/>
        </w:rPr>
      </w:pPr>
      <w:r>
        <w:rPr>
          <w:rFonts w:ascii="Courier New" w:cs="Courier New" w:eastAsia="Courier New" w:hAnsi="Courier New"/>
          <w:sz w:val="18"/>
          <w:szCs w:val="18"/>
          <w:color w:val="auto"/>
        </w:rPr>
        <w:t>51,400</w:t>
      </w:r>
    </w:p>
    <w:p>
      <w:pPr>
        <w:jc w:val="center"/>
        <w:ind w:right="8839"/>
        <w:spacing w:after="0"/>
        <w:rPr>
          <w:sz w:val="20"/>
          <w:szCs w:val="20"/>
          <w:color w:val="auto"/>
        </w:rPr>
      </w:pPr>
      <w:r>
        <w:rPr>
          <w:rFonts w:ascii="Courier New" w:cs="Courier New" w:eastAsia="Courier New" w:hAnsi="Courier New"/>
          <w:sz w:val="18"/>
          <w:szCs w:val="18"/>
          <w:color w:val="auto"/>
        </w:rPr>
        <w:t>37,394 -----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260"/>
        <w:spacing w:after="0"/>
        <w:rPr>
          <w:sz w:val="20"/>
          <w:szCs w:val="20"/>
          <w:color w:val="auto"/>
        </w:rPr>
      </w:pPr>
      <w:r>
        <w:rPr>
          <w:rFonts w:ascii="Courier New" w:cs="Courier New" w:eastAsia="Courier New" w:hAnsi="Courier New"/>
          <w:sz w:val="18"/>
          <w:szCs w:val="18"/>
          <w:color w:val="auto"/>
        </w:rPr>
        <w:t>--------</w:t>
      </w:r>
    </w:p>
    <w:p>
      <w:pPr>
        <w:ind w:left="60"/>
        <w:spacing w:after="0" w:line="237" w:lineRule="auto"/>
        <w:rPr>
          <w:sz w:val="20"/>
          <w:szCs w:val="20"/>
          <w:color w:val="auto"/>
        </w:rPr>
      </w:pPr>
      <w:r>
        <w:rPr>
          <w:rFonts w:ascii="Courier New" w:cs="Courier New" w:eastAsia="Courier New" w:hAnsi="Courier New"/>
          <w:sz w:val="18"/>
          <w:szCs w:val="18"/>
          <w:color w:val="auto"/>
        </w:rPr>
        <w:t>Total assets</w:t>
      </w:r>
    </w:p>
    <w:p>
      <w:pPr>
        <w:ind w:left="320" w:hanging="209"/>
        <w:spacing w:after="0"/>
        <w:tabs>
          <w:tab w:leader="none" w:pos="32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2,673,556</w:t>
      </w:r>
    </w:p>
    <w:p>
      <w:pPr>
        <w:ind w:left="320" w:hanging="209"/>
        <w:spacing w:after="0" w:line="238" w:lineRule="auto"/>
        <w:tabs>
          <w:tab w:leader="none" w:pos="32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2,435,465</w:t>
      </w:r>
    </w:p>
    <w:p>
      <w:pPr>
        <w:jc w:val="center"/>
        <w:ind w:right="8839"/>
        <w:spacing w:after="0"/>
        <w:rPr>
          <w:sz w:val="20"/>
          <w:szCs w:val="20"/>
          <w:color w:val="auto"/>
        </w:rPr>
      </w:pPr>
      <w:r>
        <w:rPr>
          <w:rFonts w:ascii="Courier New" w:cs="Courier New" w:eastAsia="Courier New" w:hAnsi="Courier New"/>
          <w:sz w:val="18"/>
          <w:szCs w:val="18"/>
          <w:color w:val="auto"/>
        </w:rPr>
        <w:t>============</w:t>
      </w:r>
    </w:p>
    <w:p>
      <w:pPr>
        <w:jc w:val="center"/>
        <w:ind w:right="8839"/>
        <w:spacing w:after="0" w:line="237" w:lineRule="auto"/>
        <w:rPr>
          <w:sz w:val="20"/>
          <w:szCs w:val="20"/>
          <w:color w:val="auto"/>
        </w:rPr>
      </w:pPr>
      <w:r>
        <w:rPr>
          <w:rFonts w:ascii="Courier New" w:cs="Courier New" w:eastAsia="Courier New" w:hAnsi="Courier New"/>
          <w:sz w:val="18"/>
          <w:szCs w:val="18"/>
          <w:color w:val="auto"/>
        </w:rPr>
        <w:t>============</w:t>
      </w:r>
    </w:p>
    <w:p>
      <w:pPr>
        <w:jc w:val="center"/>
        <w:ind w:right="8839"/>
        <w:spacing w:after="0" w:line="238" w:lineRule="auto"/>
        <w:rPr>
          <w:sz w:val="20"/>
          <w:szCs w:val="20"/>
          <w:color w:val="auto"/>
        </w:rPr>
      </w:pPr>
      <w:r>
        <w:rPr>
          <w:rFonts w:ascii="Courier New" w:cs="Courier New" w:eastAsia="Courier New" w:hAnsi="Courier New"/>
          <w:sz w:val="18"/>
          <w:szCs w:val="18"/>
          <w:color w:val="auto"/>
        </w:rPr>
        <w:t>LIABILITIES</w:t>
      </w:r>
    </w:p>
    <w:p>
      <w:pPr>
        <w:jc w:val="center"/>
        <w:ind w:right="8839"/>
        <w:spacing w:after="0"/>
        <w:rPr>
          <w:sz w:val="20"/>
          <w:szCs w:val="20"/>
          <w:color w:val="auto"/>
        </w:rPr>
      </w:pPr>
      <w:r>
        <w:rPr>
          <w:rFonts w:ascii="Courier New" w:cs="Courier New" w:eastAsia="Courier New" w:hAnsi="Courier New"/>
          <w:sz w:val="18"/>
          <w:szCs w:val="18"/>
          <w:color w:val="auto"/>
        </w:rPr>
        <w:t>AND</w:t>
      </w:r>
    </w:p>
    <w:p>
      <w:pPr>
        <w:spacing w:after="0" w:line="4"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6"/>
          <w:szCs w:val="16"/>
          <w:color w:val="auto"/>
        </w:rPr>
        <w:t>SHAREHOLDERS'</w:t>
      </w:r>
    </w:p>
    <w:p>
      <w:pPr>
        <w:spacing w:after="0" w:line="16"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8"/>
          <w:szCs w:val="18"/>
          <w:color w:val="auto"/>
        </w:rPr>
        <w:t>EQUITY</w:t>
      </w:r>
    </w:p>
    <w:p>
      <w:pPr>
        <w:jc w:val="center"/>
        <w:ind w:right="8839"/>
        <w:spacing w:after="0" w:line="238" w:lineRule="auto"/>
        <w:rPr>
          <w:sz w:val="20"/>
          <w:szCs w:val="20"/>
          <w:color w:val="auto"/>
        </w:rPr>
      </w:pPr>
      <w:r>
        <w:rPr>
          <w:rFonts w:ascii="Courier New" w:cs="Courier New" w:eastAsia="Courier New" w:hAnsi="Courier New"/>
          <w:sz w:val="18"/>
          <w:szCs w:val="18"/>
          <w:color w:val="auto"/>
        </w:rPr>
        <w:t>Current</w:t>
      </w:r>
    </w:p>
    <w:p>
      <w:pPr>
        <w:jc w:val="center"/>
        <w:ind w:right="8839"/>
        <w:spacing w:after="0"/>
        <w:rPr>
          <w:sz w:val="20"/>
          <w:szCs w:val="20"/>
          <w:color w:val="auto"/>
        </w:rPr>
      </w:pPr>
      <w:r>
        <w:rPr>
          <w:rFonts w:ascii="Courier New" w:cs="Courier New" w:eastAsia="Courier New" w:hAnsi="Courier New"/>
          <w:sz w:val="18"/>
          <w:szCs w:val="18"/>
          <w:color w:val="auto"/>
        </w:rPr>
        <w:t>liabilities:</w:t>
      </w:r>
    </w:p>
    <w:p>
      <w:pPr>
        <w:ind w:left="260"/>
        <w:spacing w:after="0" w:line="237" w:lineRule="auto"/>
        <w:rPr>
          <w:sz w:val="20"/>
          <w:szCs w:val="20"/>
          <w:color w:val="auto"/>
        </w:rPr>
      </w:pPr>
      <w:r>
        <w:rPr>
          <w:rFonts w:ascii="Courier New" w:cs="Courier New" w:eastAsia="Courier New" w:hAnsi="Courier New"/>
          <w:sz w:val="18"/>
          <w:szCs w:val="18"/>
          <w:color w:val="auto"/>
        </w:rPr>
        <w:t>Accounts</w:t>
      </w:r>
    </w:p>
    <w:p>
      <w:pPr>
        <w:jc w:val="center"/>
        <w:ind w:right="8839"/>
        <w:spacing w:after="0" w:line="238" w:lineRule="auto"/>
        <w:rPr>
          <w:sz w:val="20"/>
          <w:szCs w:val="20"/>
          <w:color w:val="auto"/>
        </w:rPr>
      </w:pPr>
      <w:r>
        <w:rPr>
          <w:rFonts w:ascii="Courier New" w:cs="Courier New" w:eastAsia="Courier New" w:hAnsi="Courier New"/>
          <w:sz w:val="18"/>
          <w:szCs w:val="18"/>
          <w:color w:val="auto"/>
        </w:rPr>
        <w:t>payable $</w:t>
      </w:r>
    </w:p>
    <w:p>
      <w:pPr>
        <w:jc w:val="center"/>
        <w:ind w:right="8839"/>
        <w:spacing w:after="0"/>
        <w:rPr>
          <w:sz w:val="20"/>
          <w:szCs w:val="20"/>
          <w:color w:val="auto"/>
        </w:rPr>
      </w:pPr>
      <w:r>
        <w:rPr>
          <w:rFonts w:ascii="Courier New" w:cs="Courier New" w:eastAsia="Courier New" w:hAnsi="Courier New"/>
          <w:sz w:val="18"/>
          <w:szCs w:val="18"/>
          <w:color w:val="auto"/>
        </w:rPr>
        <w:t>126,657 $</w:t>
      </w:r>
    </w:p>
    <w:p>
      <w:pPr>
        <w:jc w:val="center"/>
        <w:ind w:right="8839"/>
        <w:spacing w:after="0" w:line="237" w:lineRule="auto"/>
        <w:rPr>
          <w:sz w:val="20"/>
          <w:szCs w:val="20"/>
          <w:color w:val="auto"/>
        </w:rPr>
      </w:pPr>
      <w:r>
        <w:rPr>
          <w:rFonts w:ascii="Courier New" w:cs="Courier New" w:eastAsia="Courier New" w:hAnsi="Courier New"/>
          <w:sz w:val="18"/>
          <w:szCs w:val="18"/>
          <w:color w:val="auto"/>
        </w:rPr>
        <w:t>121,190</w:t>
      </w:r>
    </w:p>
    <w:p>
      <w:pPr>
        <w:jc w:val="center"/>
        <w:ind w:right="8839"/>
        <w:spacing w:after="0"/>
        <w:rPr>
          <w:sz w:val="20"/>
          <w:szCs w:val="20"/>
          <w:color w:val="auto"/>
        </w:rPr>
      </w:pPr>
      <w:r>
        <w:rPr>
          <w:rFonts w:ascii="Courier New" w:cs="Courier New" w:eastAsia="Courier New" w:hAnsi="Courier New"/>
          <w:sz w:val="18"/>
          <w:szCs w:val="18"/>
          <w:color w:val="auto"/>
        </w:rPr>
        <w:t>Accrued</w:t>
      </w:r>
    </w:p>
    <w:p>
      <w:pPr>
        <w:jc w:val="center"/>
        <w:ind w:right="8839"/>
        <w:spacing w:after="0" w:line="237" w:lineRule="auto"/>
        <w:rPr>
          <w:sz w:val="20"/>
          <w:szCs w:val="20"/>
          <w:color w:val="auto"/>
        </w:rPr>
      </w:pPr>
      <w:r>
        <w:rPr>
          <w:rFonts w:ascii="Courier New" w:cs="Courier New" w:eastAsia="Courier New" w:hAnsi="Courier New"/>
          <w:sz w:val="18"/>
          <w:szCs w:val="18"/>
          <w:color w:val="auto"/>
        </w:rPr>
        <w:t>liabilities</w:t>
      </w:r>
    </w:p>
    <w:p>
      <w:pPr>
        <w:sectPr>
          <w:pgSz w:w="11900" w:h="16838" w:orient="portrait"/>
          <w:cols w:equalWidth="0" w:num="1">
            <w:col w:w="10219"/>
          </w:cols>
          <w:pgMar w:left="240" w:top="919" w:right="1440" w:bottom="0" w:gutter="0" w:footer="0" w:header="0"/>
        </w:sectPr>
      </w:pPr>
    </w:p>
    <w:bookmarkStart w:id="14" w:name="page15"/>
    <w:bookmarkEnd w:id="14"/>
    <w:p>
      <w:pPr>
        <w:jc w:val="center"/>
        <w:ind w:right="8839"/>
        <w:spacing w:after="0"/>
        <w:rPr>
          <w:sz w:val="20"/>
          <w:szCs w:val="20"/>
          <w:color w:val="auto"/>
        </w:rPr>
      </w:pPr>
      <w:r>
        <w:rPr>
          <w:rFonts w:ascii="Courier New" w:cs="Courier New" w:eastAsia="Courier New" w:hAnsi="Courier New"/>
          <w:sz w:val="18"/>
          <w:szCs w:val="18"/>
          <w:color w:val="auto"/>
        </w:rPr>
        <w:t>55,998</w:t>
      </w:r>
    </w:p>
    <w:p>
      <w:pPr>
        <w:jc w:val="center"/>
        <w:ind w:right="8839"/>
        <w:spacing w:after="0" w:line="238" w:lineRule="auto"/>
        <w:rPr>
          <w:sz w:val="20"/>
          <w:szCs w:val="20"/>
          <w:color w:val="auto"/>
        </w:rPr>
      </w:pPr>
      <w:r>
        <w:rPr>
          <w:rFonts w:ascii="Courier New" w:cs="Courier New" w:eastAsia="Courier New" w:hAnsi="Courier New"/>
          <w:sz w:val="18"/>
          <w:szCs w:val="18"/>
          <w:color w:val="auto"/>
        </w:rPr>
        <w:t>36,823</w:t>
      </w:r>
    </w:p>
    <w:p>
      <w:pPr>
        <w:jc w:val="center"/>
        <w:ind w:right="8839"/>
        <w:spacing w:after="0"/>
        <w:rPr>
          <w:sz w:val="20"/>
          <w:szCs w:val="20"/>
          <w:color w:val="auto"/>
        </w:rPr>
      </w:pPr>
      <w:r>
        <w:rPr>
          <w:rFonts w:ascii="Courier New" w:cs="Courier New" w:eastAsia="Courier New" w:hAnsi="Courier New"/>
          <w:sz w:val="18"/>
          <w:szCs w:val="18"/>
          <w:color w:val="auto"/>
        </w:rPr>
        <w:t>Income taxes</w:t>
      </w:r>
    </w:p>
    <w:p>
      <w:pPr>
        <w:jc w:val="center"/>
        <w:ind w:right="8839"/>
        <w:spacing w:after="0" w:line="237" w:lineRule="auto"/>
        <w:rPr>
          <w:sz w:val="20"/>
          <w:szCs w:val="20"/>
          <w:color w:val="auto"/>
        </w:rPr>
      </w:pPr>
      <w:r>
        <w:rPr>
          <w:rFonts w:ascii="Courier New" w:cs="Courier New" w:eastAsia="Courier New" w:hAnsi="Courier New"/>
          <w:sz w:val="18"/>
          <w:szCs w:val="18"/>
          <w:color w:val="auto"/>
        </w:rPr>
        <w:t>payable</w:t>
      </w:r>
    </w:p>
    <w:p>
      <w:pPr>
        <w:jc w:val="center"/>
        <w:ind w:right="8839"/>
        <w:spacing w:after="0" w:line="238" w:lineRule="auto"/>
        <w:rPr>
          <w:sz w:val="20"/>
          <w:szCs w:val="20"/>
          <w:color w:val="auto"/>
        </w:rPr>
      </w:pPr>
      <w:r>
        <w:rPr>
          <w:rFonts w:ascii="Courier New" w:cs="Courier New" w:eastAsia="Courier New" w:hAnsi="Courier New"/>
          <w:sz w:val="18"/>
          <w:szCs w:val="18"/>
          <w:color w:val="auto"/>
        </w:rPr>
        <w:t>5,301 2,155</w:t>
      </w:r>
    </w:p>
    <w:p>
      <w:pPr>
        <w:jc w:val="center"/>
        <w:ind w:right="8839"/>
        <w:spacing w:after="0"/>
        <w:rPr>
          <w:sz w:val="20"/>
          <w:szCs w:val="20"/>
          <w:color w:val="auto"/>
        </w:rPr>
      </w:pPr>
      <w:r>
        <w:rPr>
          <w:rFonts w:ascii="Courier New" w:cs="Courier New" w:eastAsia="Courier New" w:hAnsi="Courier New"/>
          <w:sz w:val="18"/>
          <w:szCs w:val="18"/>
          <w:color w:val="auto"/>
        </w:rPr>
        <w:t>Deferred</w:t>
      </w:r>
    </w:p>
    <w:p>
      <w:pPr>
        <w:jc w:val="center"/>
        <w:ind w:right="8839"/>
        <w:spacing w:after="0" w:line="237" w:lineRule="auto"/>
        <w:rPr>
          <w:sz w:val="20"/>
          <w:szCs w:val="20"/>
          <w:color w:val="auto"/>
        </w:rPr>
      </w:pPr>
      <w:r>
        <w:rPr>
          <w:rFonts w:ascii="Courier New" w:cs="Courier New" w:eastAsia="Courier New" w:hAnsi="Courier New"/>
          <w:sz w:val="18"/>
          <w:szCs w:val="18"/>
          <w:color w:val="auto"/>
        </w:rPr>
        <w:t>income</w:t>
      </w:r>
    </w:p>
    <w:p>
      <w:pPr>
        <w:jc w:val="center"/>
        <w:ind w:right="8839"/>
        <w:spacing w:after="0"/>
        <w:rPr>
          <w:sz w:val="20"/>
          <w:szCs w:val="20"/>
          <w:color w:val="auto"/>
        </w:rPr>
      </w:pPr>
      <w:r>
        <w:rPr>
          <w:rFonts w:ascii="Courier New" w:cs="Courier New" w:eastAsia="Courier New" w:hAnsi="Courier New"/>
          <w:sz w:val="18"/>
          <w:szCs w:val="18"/>
          <w:color w:val="auto"/>
        </w:rPr>
        <w:t>11,936</w:t>
      </w:r>
    </w:p>
    <w:p>
      <w:pPr>
        <w:jc w:val="center"/>
        <w:ind w:right="8839"/>
        <w:spacing w:after="0" w:line="237" w:lineRule="auto"/>
        <w:rPr>
          <w:sz w:val="20"/>
          <w:szCs w:val="20"/>
          <w:color w:val="auto"/>
        </w:rPr>
      </w:pPr>
      <w:r>
        <w:rPr>
          <w:rFonts w:ascii="Courier New" w:cs="Courier New" w:eastAsia="Courier New" w:hAnsi="Courier New"/>
          <w:sz w:val="18"/>
          <w:szCs w:val="18"/>
          <w:color w:val="auto"/>
        </w:rPr>
        <w:t>12,996</w:t>
      </w:r>
    </w:p>
    <w:p>
      <w:pPr>
        <w:jc w:val="center"/>
        <w:ind w:right="8839"/>
        <w:spacing w:after="0"/>
        <w:rPr>
          <w:sz w:val="20"/>
          <w:szCs w:val="20"/>
          <w:color w:val="auto"/>
        </w:rPr>
      </w:pPr>
      <w:r>
        <w:rPr>
          <w:rFonts w:ascii="Courier New" w:cs="Courier New" w:eastAsia="Courier New" w:hAnsi="Courier New"/>
          <w:sz w:val="18"/>
          <w:szCs w:val="18"/>
          <w:color w:val="auto"/>
        </w:rPr>
        <w:t>Current</w:t>
      </w:r>
    </w:p>
    <w:p>
      <w:pPr>
        <w:jc w:val="center"/>
        <w:ind w:right="8839"/>
        <w:spacing w:after="0" w:line="237" w:lineRule="auto"/>
        <w:rPr>
          <w:sz w:val="20"/>
          <w:szCs w:val="20"/>
          <w:color w:val="auto"/>
        </w:rPr>
      </w:pPr>
      <w:r>
        <w:rPr>
          <w:rFonts w:ascii="Courier New" w:cs="Courier New" w:eastAsia="Courier New" w:hAnsi="Courier New"/>
          <w:sz w:val="18"/>
          <w:szCs w:val="18"/>
          <w:color w:val="auto"/>
        </w:rPr>
        <w:t>portion of</w:t>
      </w:r>
    </w:p>
    <w:p>
      <w:pPr>
        <w:jc w:val="center"/>
        <w:ind w:right="8839"/>
        <w:spacing w:after="0" w:line="238" w:lineRule="auto"/>
        <w:rPr>
          <w:sz w:val="20"/>
          <w:szCs w:val="20"/>
          <w:color w:val="auto"/>
        </w:rPr>
      </w:pPr>
      <w:r>
        <w:rPr>
          <w:rFonts w:ascii="Courier New" w:cs="Courier New" w:eastAsia="Courier New" w:hAnsi="Courier New"/>
          <w:sz w:val="18"/>
          <w:szCs w:val="18"/>
          <w:color w:val="auto"/>
        </w:rPr>
        <w:t>capital</w:t>
      </w:r>
    </w:p>
    <w:p>
      <w:pPr>
        <w:jc w:val="center"/>
        <w:ind w:right="8839"/>
        <w:spacing w:after="0"/>
        <w:rPr>
          <w:sz w:val="20"/>
          <w:szCs w:val="20"/>
          <w:color w:val="auto"/>
        </w:rPr>
      </w:pPr>
      <w:r>
        <w:rPr>
          <w:rFonts w:ascii="Courier New" w:cs="Courier New" w:eastAsia="Courier New" w:hAnsi="Courier New"/>
          <w:sz w:val="18"/>
          <w:szCs w:val="18"/>
          <w:color w:val="auto"/>
        </w:rPr>
        <w:t>lease</w:t>
      </w:r>
    </w:p>
    <w:p>
      <w:pPr>
        <w:jc w:val="center"/>
        <w:ind w:right="8839"/>
        <w:spacing w:after="0" w:line="237" w:lineRule="auto"/>
        <w:rPr>
          <w:sz w:val="20"/>
          <w:szCs w:val="20"/>
          <w:color w:val="auto"/>
        </w:rPr>
      </w:pPr>
      <w:r>
        <w:rPr>
          <w:rFonts w:ascii="Courier New" w:cs="Courier New" w:eastAsia="Courier New" w:hAnsi="Courier New"/>
          <w:sz w:val="18"/>
          <w:szCs w:val="18"/>
          <w:color w:val="auto"/>
        </w:rPr>
        <w:t>obligations</w:t>
      </w:r>
    </w:p>
    <w:p>
      <w:pPr>
        <w:jc w:val="center"/>
        <w:ind w:right="8839"/>
        <w:spacing w:after="0"/>
        <w:rPr>
          <w:sz w:val="20"/>
          <w:szCs w:val="20"/>
          <w:color w:val="auto"/>
        </w:rPr>
      </w:pPr>
      <w:r>
        <w:rPr>
          <w:rFonts w:ascii="Courier New" w:cs="Courier New" w:eastAsia="Courier New" w:hAnsi="Courier New"/>
          <w:sz w:val="18"/>
          <w:szCs w:val="18"/>
          <w:color w:val="auto"/>
        </w:rPr>
        <w:t>12,171</w:t>
      </w:r>
    </w:p>
    <w:p>
      <w:pPr>
        <w:jc w:val="center"/>
        <w:ind w:right="8839"/>
        <w:spacing w:after="0" w:line="237" w:lineRule="auto"/>
        <w:rPr>
          <w:sz w:val="20"/>
          <w:szCs w:val="20"/>
          <w:color w:val="auto"/>
        </w:rPr>
      </w:pPr>
      <w:r>
        <w:rPr>
          <w:rFonts w:ascii="Courier New" w:cs="Courier New" w:eastAsia="Courier New" w:hAnsi="Courier New"/>
          <w:sz w:val="18"/>
          <w:szCs w:val="18"/>
          <w:color w:val="auto"/>
        </w:rPr>
        <w:t>10,747 -----</w:t>
      </w:r>
    </w:p>
    <w:p>
      <w:pPr>
        <w:ind w:left="60"/>
        <w:spacing w:after="0"/>
        <w:rPr>
          <w:sz w:val="20"/>
          <w:szCs w:val="20"/>
          <w:color w:val="auto"/>
        </w:rPr>
      </w:pPr>
      <w:r>
        <w:rPr>
          <w:rFonts w:ascii="Courier New" w:cs="Courier New" w:eastAsia="Courier New" w:hAnsi="Courier New"/>
          <w:sz w:val="18"/>
          <w:szCs w:val="18"/>
          <w:color w:val="auto"/>
        </w:rPr>
        <w:t>------- ----</w:t>
      </w:r>
    </w:p>
    <w:p>
      <w:pPr>
        <w:ind w:left="260"/>
        <w:spacing w:after="0" w:line="237" w:lineRule="auto"/>
        <w:rPr>
          <w:sz w:val="20"/>
          <w:szCs w:val="20"/>
          <w:color w:val="auto"/>
        </w:rPr>
      </w:pPr>
      <w:r>
        <w:rPr>
          <w:rFonts w:ascii="Courier New" w:cs="Courier New" w:eastAsia="Courier New" w:hAnsi="Courier New"/>
          <w:sz w:val="18"/>
          <w:szCs w:val="18"/>
          <w:color w:val="auto"/>
        </w:rPr>
        <w:t>--------</w:t>
      </w:r>
    </w:p>
    <w:p>
      <w:pPr>
        <w:jc w:val="center"/>
        <w:ind w:right="8839"/>
        <w:spacing w:after="0" w:line="238" w:lineRule="auto"/>
        <w:rPr>
          <w:sz w:val="20"/>
          <w:szCs w:val="20"/>
          <w:color w:val="auto"/>
        </w:rPr>
      </w:pPr>
      <w:r>
        <w:rPr>
          <w:rFonts w:ascii="Courier New" w:cs="Courier New" w:eastAsia="Courier New" w:hAnsi="Courier New"/>
          <w:sz w:val="18"/>
          <w:szCs w:val="18"/>
          <w:color w:val="auto"/>
        </w:rPr>
        <w:t>Total</w:t>
      </w:r>
    </w:p>
    <w:p>
      <w:pPr>
        <w:jc w:val="center"/>
        <w:ind w:right="8839"/>
        <w:spacing w:after="0"/>
        <w:rPr>
          <w:sz w:val="20"/>
          <w:szCs w:val="20"/>
          <w:color w:val="auto"/>
        </w:rPr>
      </w:pPr>
      <w:r>
        <w:rPr>
          <w:rFonts w:ascii="Courier New" w:cs="Courier New" w:eastAsia="Courier New" w:hAnsi="Courier New"/>
          <w:sz w:val="18"/>
          <w:szCs w:val="18"/>
          <w:color w:val="auto"/>
        </w:rPr>
        <w:t>current</w:t>
      </w:r>
    </w:p>
    <w:p>
      <w:pPr>
        <w:jc w:val="center"/>
        <w:ind w:right="8839"/>
        <w:spacing w:after="0" w:line="237" w:lineRule="auto"/>
        <w:rPr>
          <w:sz w:val="20"/>
          <w:szCs w:val="20"/>
          <w:color w:val="auto"/>
        </w:rPr>
      </w:pPr>
      <w:r>
        <w:rPr>
          <w:rFonts w:ascii="Courier New" w:cs="Courier New" w:eastAsia="Courier New" w:hAnsi="Courier New"/>
          <w:sz w:val="18"/>
          <w:szCs w:val="18"/>
          <w:color w:val="auto"/>
        </w:rPr>
        <w:t>liabilities</w:t>
      </w:r>
    </w:p>
    <w:p>
      <w:pPr>
        <w:jc w:val="center"/>
        <w:ind w:right="8839"/>
        <w:spacing w:after="0"/>
        <w:rPr>
          <w:sz w:val="20"/>
          <w:szCs w:val="20"/>
          <w:color w:val="auto"/>
        </w:rPr>
      </w:pPr>
      <w:r>
        <w:rPr>
          <w:rFonts w:ascii="Courier New" w:cs="Courier New" w:eastAsia="Courier New" w:hAnsi="Courier New"/>
          <w:sz w:val="18"/>
          <w:szCs w:val="18"/>
          <w:color w:val="auto"/>
        </w:rPr>
        <w:t>212,063</w:t>
      </w:r>
    </w:p>
    <w:p>
      <w:pPr>
        <w:jc w:val="center"/>
        <w:ind w:right="8839"/>
        <w:spacing w:after="0" w:line="237" w:lineRule="auto"/>
        <w:rPr>
          <w:sz w:val="20"/>
          <w:szCs w:val="20"/>
          <w:color w:val="auto"/>
        </w:rPr>
      </w:pPr>
      <w:r>
        <w:rPr>
          <w:rFonts w:ascii="Courier New" w:cs="Courier New" w:eastAsia="Courier New" w:hAnsi="Courier New"/>
          <w:sz w:val="18"/>
          <w:szCs w:val="18"/>
          <w:color w:val="auto"/>
        </w:rPr>
        <w:t>183,911</w:t>
      </w:r>
    </w:p>
    <w:p>
      <w:pPr>
        <w:jc w:val="center"/>
        <w:ind w:right="8839"/>
        <w:spacing w:after="0"/>
        <w:rPr>
          <w:sz w:val="20"/>
          <w:szCs w:val="20"/>
          <w:color w:val="auto"/>
        </w:rPr>
      </w:pPr>
      <w:r>
        <w:rPr>
          <w:rFonts w:ascii="Courier New" w:cs="Courier New" w:eastAsia="Courier New" w:hAnsi="Courier New"/>
          <w:sz w:val="18"/>
          <w:szCs w:val="18"/>
          <w:color w:val="auto"/>
        </w:rPr>
        <w:t>Capital</w:t>
      </w:r>
    </w:p>
    <w:p>
      <w:pPr>
        <w:jc w:val="center"/>
        <w:ind w:right="8839"/>
        <w:spacing w:after="0" w:line="237" w:lineRule="auto"/>
        <w:rPr>
          <w:sz w:val="20"/>
          <w:szCs w:val="20"/>
          <w:color w:val="auto"/>
        </w:rPr>
      </w:pPr>
      <w:r>
        <w:rPr>
          <w:rFonts w:ascii="Courier New" w:cs="Courier New" w:eastAsia="Courier New" w:hAnsi="Courier New"/>
          <w:sz w:val="18"/>
          <w:szCs w:val="18"/>
          <w:color w:val="auto"/>
        </w:rPr>
        <w:t>lease</w:t>
      </w:r>
    </w:p>
    <w:p>
      <w:pPr>
        <w:jc w:val="center"/>
        <w:ind w:right="8839"/>
        <w:spacing w:after="0"/>
        <w:rPr>
          <w:sz w:val="20"/>
          <w:szCs w:val="20"/>
          <w:color w:val="auto"/>
        </w:rPr>
      </w:pPr>
      <w:r>
        <w:rPr>
          <w:rFonts w:ascii="Courier New" w:cs="Courier New" w:eastAsia="Courier New" w:hAnsi="Courier New"/>
          <w:sz w:val="18"/>
          <w:szCs w:val="18"/>
          <w:color w:val="auto"/>
        </w:rPr>
        <w:t>obligations</w:t>
      </w:r>
    </w:p>
    <w:p>
      <w:pPr>
        <w:jc w:val="center"/>
        <w:ind w:right="8839"/>
        <w:spacing w:after="0" w:line="237" w:lineRule="auto"/>
        <w:rPr>
          <w:sz w:val="20"/>
          <w:szCs w:val="20"/>
          <w:color w:val="auto"/>
        </w:rPr>
      </w:pPr>
      <w:r>
        <w:rPr>
          <w:rFonts w:ascii="Courier New" w:cs="Courier New" w:eastAsia="Courier New" w:hAnsi="Courier New"/>
          <w:sz w:val="18"/>
          <w:szCs w:val="18"/>
          <w:color w:val="auto"/>
        </w:rPr>
        <w:t>14,362</w:t>
      </w:r>
    </w:p>
    <w:p>
      <w:pPr>
        <w:jc w:val="center"/>
        <w:ind w:right="8839"/>
        <w:spacing w:after="0" w:line="238" w:lineRule="auto"/>
        <w:rPr>
          <w:sz w:val="20"/>
          <w:szCs w:val="20"/>
          <w:color w:val="auto"/>
        </w:rPr>
      </w:pPr>
      <w:r>
        <w:rPr>
          <w:rFonts w:ascii="Courier New" w:cs="Courier New" w:eastAsia="Courier New" w:hAnsi="Courier New"/>
          <w:sz w:val="18"/>
          <w:szCs w:val="18"/>
          <w:color w:val="auto"/>
        </w:rPr>
        <w:t>19,944 Other</w:t>
      </w:r>
    </w:p>
    <w:p>
      <w:pPr>
        <w:jc w:val="center"/>
        <w:ind w:right="8839"/>
        <w:spacing w:after="0"/>
        <w:rPr>
          <w:sz w:val="20"/>
          <w:szCs w:val="20"/>
          <w:color w:val="auto"/>
        </w:rPr>
      </w:pPr>
      <w:r>
        <w:rPr>
          <w:rFonts w:ascii="Courier New" w:cs="Courier New" w:eastAsia="Courier New" w:hAnsi="Courier New"/>
          <w:sz w:val="18"/>
          <w:szCs w:val="18"/>
          <w:color w:val="auto"/>
        </w:rPr>
        <w:t>long-term</w:t>
      </w:r>
    </w:p>
    <w:p>
      <w:pPr>
        <w:jc w:val="center"/>
        <w:ind w:right="8839"/>
        <w:spacing w:after="0" w:line="237" w:lineRule="auto"/>
        <w:rPr>
          <w:sz w:val="20"/>
          <w:szCs w:val="20"/>
          <w:color w:val="auto"/>
        </w:rPr>
      </w:pPr>
      <w:r>
        <w:rPr>
          <w:rFonts w:ascii="Courier New" w:cs="Courier New" w:eastAsia="Courier New" w:hAnsi="Courier New"/>
          <w:sz w:val="18"/>
          <w:szCs w:val="18"/>
          <w:color w:val="auto"/>
        </w:rPr>
        <w:t>liabilities</w:t>
      </w:r>
    </w:p>
    <w:p>
      <w:pPr>
        <w:jc w:val="center"/>
        <w:ind w:right="8839"/>
        <w:spacing w:after="0"/>
        <w:rPr>
          <w:sz w:val="20"/>
          <w:szCs w:val="20"/>
          <w:color w:val="auto"/>
        </w:rPr>
      </w:pPr>
      <w:r>
        <w:rPr>
          <w:rFonts w:ascii="Courier New" w:cs="Courier New" w:eastAsia="Courier New" w:hAnsi="Courier New"/>
          <w:sz w:val="18"/>
          <w:szCs w:val="18"/>
          <w:color w:val="auto"/>
        </w:rPr>
        <w:t>55,213</w:t>
      </w:r>
    </w:p>
    <w:p>
      <w:pPr>
        <w:jc w:val="center"/>
        <w:ind w:right="8839"/>
        <w:spacing w:after="0" w:line="237" w:lineRule="auto"/>
        <w:rPr>
          <w:sz w:val="20"/>
          <w:szCs w:val="20"/>
          <w:color w:val="auto"/>
        </w:rPr>
      </w:pPr>
      <w:r>
        <w:rPr>
          <w:rFonts w:ascii="Courier New" w:cs="Courier New" w:eastAsia="Courier New" w:hAnsi="Courier New"/>
          <w:sz w:val="18"/>
          <w:szCs w:val="18"/>
          <w:color w:val="auto"/>
        </w:rPr>
        <w:t>40,769 -----</w:t>
      </w:r>
    </w:p>
    <w:p>
      <w:pPr>
        <w:ind w:left="60"/>
        <w:spacing w:after="0"/>
        <w:rPr>
          <w:sz w:val="20"/>
          <w:szCs w:val="20"/>
          <w:color w:val="auto"/>
        </w:rPr>
      </w:pPr>
      <w:r>
        <w:rPr>
          <w:rFonts w:ascii="Courier New" w:cs="Courier New" w:eastAsia="Courier New" w:hAnsi="Courier New"/>
          <w:sz w:val="18"/>
          <w:szCs w:val="18"/>
          <w:color w:val="auto"/>
        </w:rPr>
        <w:t>------- ----</w:t>
      </w:r>
    </w:p>
    <w:p>
      <w:pPr>
        <w:ind w:left="260"/>
        <w:spacing w:after="0" w:line="237" w:lineRule="auto"/>
        <w:rPr>
          <w:sz w:val="20"/>
          <w:szCs w:val="20"/>
          <w:color w:val="auto"/>
        </w:rPr>
      </w:pPr>
      <w:r>
        <w:rPr>
          <w:rFonts w:ascii="Courier New" w:cs="Courier New" w:eastAsia="Courier New" w:hAnsi="Courier New"/>
          <w:sz w:val="18"/>
          <w:szCs w:val="18"/>
          <w:color w:val="auto"/>
        </w:rPr>
        <w:t>--------</w:t>
      </w:r>
    </w:p>
    <w:p>
      <w:pPr>
        <w:jc w:val="center"/>
        <w:ind w:right="8839"/>
        <w:spacing w:after="0" w:line="238" w:lineRule="auto"/>
        <w:rPr>
          <w:sz w:val="20"/>
          <w:szCs w:val="20"/>
          <w:color w:val="auto"/>
        </w:rPr>
      </w:pPr>
      <w:r>
        <w:rPr>
          <w:rFonts w:ascii="Courier New" w:cs="Courier New" w:eastAsia="Courier New" w:hAnsi="Courier New"/>
          <w:sz w:val="18"/>
          <w:szCs w:val="18"/>
          <w:color w:val="auto"/>
        </w:rPr>
        <w:t>Total</w:t>
      </w:r>
    </w:p>
    <w:p>
      <w:pPr>
        <w:jc w:val="center"/>
        <w:ind w:right="8839"/>
        <w:spacing w:after="0"/>
        <w:rPr>
          <w:sz w:val="20"/>
          <w:szCs w:val="20"/>
          <w:color w:val="auto"/>
        </w:rPr>
      </w:pPr>
      <w:r>
        <w:rPr>
          <w:rFonts w:ascii="Courier New" w:cs="Courier New" w:eastAsia="Courier New" w:hAnsi="Courier New"/>
          <w:sz w:val="18"/>
          <w:szCs w:val="18"/>
          <w:color w:val="auto"/>
        </w:rPr>
        <w:t>liabilities</w:t>
      </w:r>
    </w:p>
    <w:p>
      <w:pPr>
        <w:jc w:val="center"/>
        <w:ind w:right="8839"/>
        <w:spacing w:after="0" w:line="237" w:lineRule="auto"/>
        <w:rPr>
          <w:sz w:val="20"/>
          <w:szCs w:val="20"/>
          <w:color w:val="auto"/>
        </w:rPr>
      </w:pPr>
      <w:r>
        <w:rPr>
          <w:rFonts w:ascii="Courier New" w:cs="Courier New" w:eastAsia="Courier New" w:hAnsi="Courier New"/>
          <w:sz w:val="18"/>
          <w:szCs w:val="18"/>
          <w:color w:val="auto"/>
        </w:rPr>
        <w:t>281,638</w:t>
      </w:r>
    </w:p>
    <w:p>
      <w:pPr>
        <w:ind w:left="60"/>
        <w:spacing w:after="0"/>
        <w:rPr>
          <w:sz w:val="20"/>
          <w:szCs w:val="20"/>
          <w:color w:val="auto"/>
        </w:rPr>
      </w:pPr>
      <w:r>
        <w:rPr>
          <w:rFonts w:ascii="Courier New" w:cs="Courier New" w:eastAsia="Courier New" w:hAnsi="Courier New"/>
          <w:sz w:val="18"/>
          <w:szCs w:val="18"/>
          <w:color w:val="auto"/>
        </w:rPr>
        <w:t>244,624 ----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220"/>
        <w:spacing w:after="0"/>
        <w:rPr>
          <w:sz w:val="20"/>
          <w:szCs w:val="20"/>
          <w:color w:val="auto"/>
        </w:rPr>
      </w:pPr>
      <w:r>
        <w:rPr>
          <w:rFonts w:ascii="Courier New" w:cs="Courier New" w:eastAsia="Courier New" w:hAnsi="Courier New"/>
          <w:sz w:val="18"/>
          <w:szCs w:val="18"/>
          <w:color w:val="auto"/>
        </w:rPr>
        <w:t>---------</w:t>
      </w:r>
    </w:p>
    <w:p>
      <w:pPr>
        <w:spacing w:after="0" w:line="3"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6"/>
          <w:szCs w:val="16"/>
          <w:color w:val="auto"/>
        </w:rPr>
        <w:t>Shareholders'</w:t>
      </w:r>
    </w:p>
    <w:p>
      <w:pPr>
        <w:spacing w:after="0" w:line="16"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8"/>
          <w:szCs w:val="18"/>
          <w:color w:val="auto"/>
        </w:rPr>
        <w:t>equity:</w:t>
      </w:r>
    </w:p>
    <w:p>
      <w:pPr>
        <w:ind w:left="60"/>
        <w:spacing w:after="0" w:line="238" w:lineRule="auto"/>
        <w:rPr>
          <w:sz w:val="20"/>
          <w:szCs w:val="20"/>
          <w:color w:val="auto"/>
        </w:rPr>
      </w:pPr>
      <w:r>
        <w:rPr>
          <w:rFonts w:ascii="Courier New" w:cs="Courier New" w:eastAsia="Courier New" w:hAnsi="Courier New"/>
          <w:sz w:val="18"/>
          <w:szCs w:val="18"/>
          <w:color w:val="auto"/>
        </w:rPr>
        <w:t>Common stock</w:t>
      </w:r>
    </w:p>
    <w:p>
      <w:pPr>
        <w:ind w:left="740" w:hanging="419"/>
        <w:spacing w:after="0"/>
        <w:tabs>
          <w:tab w:leader="none" w:pos="7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526</w:t>
      </w:r>
    </w:p>
    <w:p>
      <w:pPr>
        <w:ind w:left="1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Additional</w:t>
      </w:r>
    </w:p>
    <w:p>
      <w:pPr>
        <w:spacing w:after="0" w:line="4" w:lineRule="exact"/>
        <w:rPr>
          <w:rFonts w:ascii="Courier New" w:cs="Courier New" w:eastAsia="Courier New" w:hAnsi="Courier New"/>
          <w:sz w:val="18"/>
          <w:szCs w:val="18"/>
          <w:color w:val="auto"/>
        </w:rPr>
      </w:pPr>
    </w:p>
    <w:p>
      <w:pPr>
        <w:jc w:val="center"/>
        <w:ind w:left="220" w:right="9059" w:firstLine="106"/>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paid-in capital 2,983,804 2,872,282 Deferred</w:t>
      </w:r>
    </w:p>
    <w:p>
      <w:pPr>
        <w:jc w:val="center"/>
        <w:ind w:right="8839"/>
        <w:spacing w:after="0" w:line="234" w:lineRule="auto"/>
        <w:rPr>
          <w:sz w:val="20"/>
          <w:szCs w:val="20"/>
          <w:color w:val="auto"/>
        </w:rPr>
      </w:pPr>
      <w:r>
        <w:rPr>
          <w:rFonts w:ascii="Courier New" w:cs="Courier New" w:eastAsia="Courier New" w:hAnsi="Courier New"/>
          <w:sz w:val="18"/>
          <w:szCs w:val="18"/>
          <w:color w:val="auto"/>
        </w:rPr>
        <w:t>stock-based</w:t>
      </w:r>
    </w:p>
    <w:p>
      <w:pPr>
        <w:jc w:val="center"/>
        <w:ind w:right="8839"/>
        <w:spacing w:after="0"/>
        <w:rPr>
          <w:sz w:val="20"/>
          <w:szCs w:val="20"/>
          <w:color w:val="auto"/>
        </w:rPr>
      </w:pPr>
      <w:r>
        <w:rPr>
          <w:rFonts w:ascii="Courier New" w:cs="Courier New" w:eastAsia="Courier New" w:hAnsi="Courier New"/>
          <w:sz w:val="18"/>
          <w:szCs w:val="18"/>
          <w:color w:val="auto"/>
        </w:rPr>
        <w:t>compensation</w:t>
      </w:r>
    </w:p>
    <w:p>
      <w:pPr>
        <w:jc w:val="center"/>
        <w:ind w:right="8839"/>
        <w:spacing w:after="0" w:line="237" w:lineRule="auto"/>
        <w:rPr>
          <w:sz w:val="20"/>
          <w:szCs w:val="20"/>
          <w:color w:val="auto"/>
        </w:rPr>
      </w:pPr>
      <w:r>
        <w:rPr>
          <w:rFonts w:ascii="Courier New" w:cs="Courier New" w:eastAsia="Courier New" w:hAnsi="Courier New"/>
          <w:sz w:val="18"/>
          <w:szCs w:val="18"/>
          <w:color w:val="auto"/>
        </w:rPr>
        <w:t>(3,873)</w:t>
      </w:r>
    </w:p>
    <w:p>
      <w:pPr>
        <w:jc w:val="center"/>
        <w:ind w:right="8839"/>
        <w:spacing w:after="0" w:line="238" w:lineRule="auto"/>
        <w:rPr>
          <w:sz w:val="20"/>
          <w:szCs w:val="20"/>
          <w:color w:val="auto"/>
        </w:rPr>
      </w:pPr>
      <w:r>
        <w:rPr>
          <w:rFonts w:ascii="Courier New" w:cs="Courier New" w:eastAsia="Courier New" w:hAnsi="Courier New"/>
          <w:sz w:val="18"/>
          <w:szCs w:val="18"/>
          <w:color w:val="auto"/>
        </w:rPr>
        <w:t>(7,945)</w:t>
      </w:r>
    </w:p>
    <w:p>
      <w:pPr>
        <w:jc w:val="center"/>
        <w:ind w:right="8839"/>
        <w:spacing w:after="0"/>
        <w:rPr>
          <w:sz w:val="20"/>
          <w:szCs w:val="20"/>
          <w:color w:val="auto"/>
        </w:rPr>
      </w:pPr>
      <w:r>
        <w:rPr>
          <w:rFonts w:ascii="Courier New" w:cs="Courier New" w:eastAsia="Courier New" w:hAnsi="Courier New"/>
          <w:sz w:val="18"/>
          <w:szCs w:val="18"/>
          <w:color w:val="auto"/>
        </w:rPr>
        <w:t>Accumulated</w:t>
      </w:r>
    </w:p>
    <w:p>
      <w:pPr>
        <w:jc w:val="center"/>
        <w:ind w:right="8839"/>
        <w:spacing w:after="0" w:line="237" w:lineRule="auto"/>
        <w:rPr>
          <w:sz w:val="20"/>
          <w:szCs w:val="20"/>
          <w:color w:val="auto"/>
        </w:rPr>
      </w:pPr>
      <w:r>
        <w:rPr>
          <w:rFonts w:ascii="Courier New" w:cs="Courier New" w:eastAsia="Courier New" w:hAnsi="Courier New"/>
          <w:sz w:val="18"/>
          <w:szCs w:val="18"/>
          <w:color w:val="auto"/>
        </w:rPr>
        <w:t>other</w:t>
      </w:r>
    </w:p>
    <w:p>
      <w:pPr>
        <w:spacing w:after="0" w:line="5"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6"/>
          <w:szCs w:val="16"/>
          <w:color w:val="auto"/>
        </w:rPr>
        <w:t>comprehensive</w:t>
      </w:r>
    </w:p>
    <w:p>
      <w:pPr>
        <w:spacing w:after="0" w:line="16"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8"/>
          <w:szCs w:val="18"/>
          <w:color w:val="auto"/>
        </w:rPr>
        <w:t>income</w:t>
      </w:r>
    </w:p>
    <w:p>
      <w:pPr>
        <w:jc w:val="center"/>
        <w:ind w:right="8839"/>
        <w:spacing w:after="0" w:line="238" w:lineRule="auto"/>
        <w:rPr>
          <w:sz w:val="20"/>
          <w:szCs w:val="20"/>
          <w:color w:val="auto"/>
        </w:rPr>
      </w:pPr>
      <w:r>
        <w:rPr>
          <w:rFonts w:ascii="Courier New" w:cs="Courier New" w:eastAsia="Courier New" w:hAnsi="Courier New"/>
          <w:sz w:val="18"/>
          <w:szCs w:val="18"/>
          <w:color w:val="auto"/>
        </w:rPr>
        <w:t>(loss) (498)</w:t>
      </w:r>
    </w:p>
    <w:p>
      <w:pPr>
        <w:jc w:val="center"/>
        <w:ind w:right="8839"/>
        <w:spacing w:after="0"/>
        <w:rPr>
          <w:sz w:val="20"/>
          <w:szCs w:val="20"/>
          <w:color w:val="auto"/>
        </w:rPr>
      </w:pPr>
      <w:r>
        <w:rPr>
          <w:rFonts w:ascii="Courier New" w:cs="Courier New" w:eastAsia="Courier New" w:hAnsi="Courier New"/>
          <w:sz w:val="18"/>
          <w:szCs w:val="18"/>
          <w:color w:val="auto"/>
        </w:rPr>
        <w:t>757</w:t>
      </w:r>
    </w:p>
    <w:p>
      <w:pPr>
        <w:jc w:val="center"/>
        <w:ind w:right="8839"/>
        <w:spacing w:after="0" w:line="237" w:lineRule="auto"/>
        <w:rPr>
          <w:sz w:val="20"/>
          <w:szCs w:val="20"/>
          <w:color w:val="auto"/>
        </w:rPr>
      </w:pPr>
      <w:r>
        <w:rPr>
          <w:rFonts w:ascii="Courier New" w:cs="Courier New" w:eastAsia="Courier New" w:hAnsi="Courier New"/>
          <w:sz w:val="18"/>
          <w:szCs w:val="18"/>
          <w:color w:val="auto"/>
        </w:rPr>
        <w:t>Accumulated</w:t>
      </w:r>
    </w:p>
    <w:p>
      <w:pPr>
        <w:jc w:val="center"/>
        <w:ind w:right="8839"/>
        <w:spacing w:after="0" w:line="238" w:lineRule="auto"/>
        <w:rPr>
          <w:sz w:val="20"/>
          <w:szCs w:val="20"/>
          <w:color w:val="auto"/>
        </w:rPr>
      </w:pPr>
      <w:r>
        <w:rPr>
          <w:rFonts w:ascii="Courier New" w:cs="Courier New" w:eastAsia="Courier New" w:hAnsi="Courier New"/>
          <w:sz w:val="18"/>
          <w:szCs w:val="18"/>
          <w:color w:val="auto"/>
        </w:rPr>
        <w:t>deficit</w:t>
      </w:r>
    </w:p>
    <w:p>
      <w:pPr>
        <w:jc w:val="center"/>
        <w:ind w:right="8839"/>
        <w:spacing w:after="0"/>
        <w:rPr>
          <w:sz w:val="20"/>
          <w:szCs w:val="20"/>
          <w:color w:val="auto"/>
        </w:rPr>
      </w:pPr>
      <w:r>
        <w:rPr>
          <w:rFonts w:ascii="Courier New" w:cs="Courier New" w:eastAsia="Courier New" w:hAnsi="Courier New"/>
          <w:sz w:val="18"/>
          <w:szCs w:val="18"/>
          <w:color w:val="auto"/>
        </w:rPr>
        <w:t>(588,063)</w:t>
      </w:r>
    </w:p>
    <w:p>
      <w:pPr>
        <w:jc w:val="center"/>
        <w:ind w:right="8839"/>
        <w:spacing w:after="0" w:line="237" w:lineRule="auto"/>
        <w:rPr>
          <w:sz w:val="20"/>
          <w:szCs w:val="20"/>
          <w:color w:val="auto"/>
        </w:rPr>
      </w:pPr>
      <w:r>
        <w:rPr>
          <w:rFonts w:ascii="Courier New" w:cs="Courier New" w:eastAsia="Courier New" w:hAnsi="Courier New"/>
          <w:sz w:val="18"/>
          <w:szCs w:val="18"/>
          <w:color w:val="auto"/>
        </w:rPr>
        <w:t>(674,779) --</w:t>
      </w:r>
    </w:p>
    <w:p>
      <w:pPr>
        <w:ind w:left="60"/>
        <w:spacing w:after="0"/>
        <w:rPr>
          <w:sz w:val="20"/>
          <w:szCs w:val="20"/>
          <w:color w:val="auto"/>
        </w:rPr>
      </w:pPr>
      <w:r>
        <w:rPr>
          <w:rFonts w:ascii="Courier New" w:cs="Courier New" w:eastAsia="Courier New" w:hAnsi="Courier New"/>
          <w:sz w:val="18"/>
          <w:szCs w:val="18"/>
          <w:color w:val="auto"/>
        </w:rPr>
        <w:t>---------- -</w:t>
      </w:r>
    </w:p>
    <w:p>
      <w:pPr>
        <w:ind w:left="120"/>
        <w:spacing w:after="0" w:line="237" w:lineRule="auto"/>
        <w:rPr>
          <w:sz w:val="20"/>
          <w:szCs w:val="20"/>
          <w:color w:val="auto"/>
        </w:rPr>
      </w:pPr>
      <w:r>
        <w:rPr>
          <w:rFonts w:ascii="Courier New" w:cs="Courier New" w:eastAsia="Courier New" w:hAnsi="Courier New"/>
          <w:sz w:val="18"/>
          <w:szCs w:val="18"/>
          <w:color w:val="auto"/>
        </w:rPr>
        <w:t>-----------</w:t>
      </w:r>
    </w:p>
    <w:p>
      <w:pPr>
        <w:jc w:val="center"/>
        <w:ind w:right="8839"/>
        <w:spacing w:after="0"/>
        <w:rPr>
          <w:sz w:val="20"/>
          <w:szCs w:val="20"/>
          <w:color w:val="auto"/>
        </w:rPr>
      </w:pPr>
      <w:r>
        <w:rPr>
          <w:rFonts w:ascii="Courier New" w:cs="Courier New" w:eastAsia="Courier New" w:hAnsi="Courier New"/>
          <w:sz w:val="18"/>
          <w:szCs w:val="18"/>
          <w:color w:val="auto"/>
        </w:rPr>
        <w:t>Total</w:t>
      </w:r>
    </w:p>
    <w:p>
      <w:pPr>
        <w:spacing w:after="0" w:line="3"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6"/>
          <w:szCs w:val="16"/>
          <w:color w:val="auto"/>
        </w:rPr>
        <w:t>shareholders'</w:t>
      </w:r>
    </w:p>
    <w:p>
      <w:pPr>
        <w:spacing w:after="0" w:line="16"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8"/>
          <w:szCs w:val="18"/>
          <w:color w:val="auto"/>
        </w:rPr>
        <w:t>equity</w:t>
      </w:r>
    </w:p>
    <w:p>
      <w:pPr>
        <w:jc w:val="center"/>
        <w:ind w:right="8839"/>
        <w:spacing w:after="0" w:line="238" w:lineRule="auto"/>
        <w:rPr>
          <w:sz w:val="20"/>
          <w:szCs w:val="20"/>
          <w:color w:val="auto"/>
        </w:rPr>
      </w:pPr>
      <w:r>
        <w:rPr>
          <w:rFonts w:ascii="Courier New" w:cs="Courier New" w:eastAsia="Courier New" w:hAnsi="Courier New"/>
          <w:sz w:val="18"/>
          <w:szCs w:val="18"/>
          <w:color w:val="auto"/>
        </w:rPr>
        <w:t>2,391,918</w:t>
      </w:r>
    </w:p>
    <w:p>
      <w:pPr>
        <w:jc w:val="center"/>
        <w:ind w:right="8839"/>
        <w:spacing w:after="0"/>
        <w:rPr>
          <w:sz w:val="20"/>
          <w:szCs w:val="20"/>
          <w:color w:val="auto"/>
        </w:rPr>
      </w:pPr>
      <w:r>
        <w:rPr>
          <w:rFonts w:ascii="Courier New" w:cs="Courier New" w:eastAsia="Courier New" w:hAnsi="Courier New"/>
          <w:sz w:val="18"/>
          <w:szCs w:val="18"/>
          <w:color w:val="auto"/>
        </w:rPr>
        <w:t>2,190,841 --</w:t>
      </w:r>
    </w:p>
    <w:p>
      <w:pPr>
        <w:ind w:left="60"/>
        <w:spacing w:after="0" w:line="237" w:lineRule="auto"/>
        <w:rPr>
          <w:sz w:val="20"/>
          <w:szCs w:val="20"/>
          <w:color w:val="auto"/>
        </w:rPr>
      </w:pPr>
      <w:r>
        <w:rPr>
          <w:rFonts w:ascii="Courier New" w:cs="Courier New" w:eastAsia="Courier New" w:hAnsi="Courier New"/>
          <w:sz w:val="18"/>
          <w:szCs w:val="18"/>
          <w:color w:val="auto"/>
        </w:rPr>
        <w:t>---------- -</w:t>
      </w:r>
    </w:p>
    <w:p>
      <w:pPr>
        <w:ind w:left="120"/>
        <w:spacing w:after="0" w:line="238" w:lineRule="auto"/>
        <w:rPr>
          <w:sz w:val="20"/>
          <w:szCs w:val="20"/>
          <w:color w:val="auto"/>
        </w:rPr>
      </w:pPr>
      <w:r>
        <w:rPr>
          <w:rFonts w:ascii="Courier New" w:cs="Courier New" w:eastAsia="Courier New" w:hAnsi="Courier New"/>
          <w:sz w:val="18"/>
          <w:szCs w:val="18"/>
          <w:color w:val="auto"/>
        </w:rPr>
        <w:t>-----------</w:t>
      </w:r>
    </w:p>
    <w:p>
      <w:pPr>
        <w:jc w:val="center"/>
        <w:ind w:right="8839"/>
        <w:spacing w:after="0"/>
        <w:rPr>
          <w:sz w:val="20"/>
          <w:szCs w:val="20"/>
          <w:color w:val="auto"/>
        </w:rPr>
      </w:pPr>
      <w:r>
        <w:rPr>
          <w:rFonts w:ascii="Courier New" w:cs="Courier New" w:eastAsia="Courier New" w:hAnsi="Courier New"/>
          <w:sz w:val="18"/>
          <w:szCs w:val="18"/>
          <w:color w:val="auto"/>
        </w:rPr>
        <w:t>Total</w:t>
      </w:r>
    </w:p>
    <w:p>
      <w:pPr>
        <w:jc w:val="center"/>
        <w:ind w:right="8839"/>
        <w:spacing w:after="0" w:line="237" w:lineRule="auto"/>
        <w:rPr>
          <w:sz w:val="20"/>
          <w:szCs w:val="20"/>
          <w:color w:val="auto"/>
        </w:rPr>
      </w:pPr>
      <w:r>
        <w:rPr>
          <w:rFonts w:ascii="Courier New" w:cs="Courier New" w:eastAsia="Courier New" w:hAnsi="Courier New"/>
          <w:sz w:val="18"/>
          <w:szCs w:val="18"/>
          <w:color w:val="auto"/>
        </w:rPr>
        <w:t>liabilities</w:t>
      </w:r>
    </w:p>
    <w:p>
      <w:pPr>
        <w:jc w:val="center"/>
        <w:ind w:right="8839"/>
        <w:spacing w:after="0"/>
        <w:rPr>
          <w:sz w:val="20"/>
          <w:szCs w:val="20"/>
          <w:color w:val="auto"/>
        </w:rPr>
      </w:pPr>
      <w:r>
        <w:rPr>
          <w:rFonts w:ascii="Courier New" w:cs="Courier New" w:eastAsia="Courier New" w:hAnsi="Courier New"/>
          <w:sz w:val="18"/>
          <w:szCs w:val="18"/>
          <w:color w:val="auto"/>
        </w:rPr>
        <w:t>and</w:t>
      </w:r>
    </w:p>
    <w:p>
      <w:pPr>
        <w:spacing w:after="0" w:line="4"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6"/>
          <w:szCs w:val="16"/>
          <w:color w:val="auto"/>
        </w:rPr>
        <w:t>shareholders'</w:t>
      </w:r>
    </w:p>
    <w:p>
      <w:pPr>
        <w:spacing w:after="0" w:line="16" w:lineRule="exact"/>
        <w:rPr>
          <w:sz w:val="20"/>
          <w:szCs w:val="20"/>
          <w:color w:val="auto"/>
        </w:rPr>
      </w:pPr>
    </w:p>
    <w:p>
      <w:pPr>
        <w:jc w:val="center"/>
        <w:ind w:right="8839"/>
        <w:spacing w:after="0"/>
        <w:rPr>
          <w:sz w:val="20"/>
          <w:szCs w:val="20"/>
          <w:color w:val="auto"/>
        </w:rPr>
      </w:pPr>
      <w:r>
        <w:rPr>
          <w:rFonts w:ascii="Courier New" w:cs="Courier New" w:eastAsia="Courier New" w:hAnsi="Courier New"/>
          <w:sz w:val="18"/>
          <w:szCs w:val="18"/>
          <w:color w:val="auto"/>
        </w:rPr>
        <w:t>equity $</w:t>
      </w:r>
    </w:p>
    <w:p>
      <w:pPr>
        <w:jc w:val="center"/>
        <w:ind w:right="8839"/>
        <w:spacing w:after="0" w:line="238" w:lineRule="auto"/>
        <w:rPr>
          <w:sz w:val="20"/>
          <w:szCs w:val="20"/>
          <w:color w:val="auto"/>
        </w:rPr>
      </w:pPr>
      <w:r>
        <w:rPr>
          <w:rFonts w:ascii="Courier New" w:cs="Courier New" w:eastAsia="Courier New" w:hAnsi="Courier New"/>
          <w:sz w:val="18"/>
          <w:szCs w:val="18"/>
          <w:color w:val="auto"/>
        </w:rPr>
        <w:t>2,673,556 $</w:t>
      </w:r>
    </w:p>
    <w:p>
      <w:pPr>
        <w:jc w:val="center"/>
        <w:ind w:right="8839"/>
        <w:spacing w:after="0"/>
        <w:rPr>
          <w:sz w:val="20"/>
          <w:szCs w:val="20"/>
          <w:color w:val="auto"/>
        </w:rPr>
      </w:pPr>
      <w:r>
        <w:rPr>
          <w:rFonts w:ascii="Courier New" w:cs="Courier New" w:eastAsia="Courier New" w:hAnsi="Courier New"/>
          <w:sz w:val="18"/>
          <w:szCs w:val="18"/>
          <w:color w:val="auto"/>
        </w:rPr>
        <w:t>2,435,465</w:t>
      </w:r>
    </w:p>
    <w:p>
      <w:pPr>
        <w:sectPr>
          <w:pgSz w:w="11900" w:h="16838" w:orient="portrait"/>
          <w:cols w:equalWidth="0" w:num="1">
            <w:col w:w="10219"/>
          </w:cols>
          <w:pgMar w:left="240" w:top="136" w:right="1440" w:bottom="0" w:gutter="0" w:footer="0" w:header="0"/>
        </w:sectPr>
      </w:pPr>
    </w:p>
    <w:bookmarkStart w:id="15" w:name="page16"/>
    <w:bookmarkEnd w:id="15"/>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sectPr>
      <w:pgSz w:w="11900" w:h="16838" w:orient="portrait"/>
      <w:cols w:equalWidth="0" w:num="1">
        <w:col w:w="10159"/>
      </w:cols>
      <w:pgMar w:left="30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o"/>
      <w:numFmt w:val="bullet"/>
      <w:start w:val="1"/>
    </w:lvl>
  </w:abstractNum>
  <w:abstractNum w:abstractNumId="1">
    <w:nsid w:val="515F007C"/>
    <w:multiLevelType w:val="hybridMultilevel"/>
    <w:lvl w:ilvl="0">
      <w:lvlJc w:val="left"/>
      <w:lvlText w:val="o"/>
      <w:numFmt w:val="bullet"/>
      <w:start w:val="1"/>
    </w:lvl>
  </w:abstractNum>
  <w:abstractNum w:abstractNumId="2">
    <w:nsid w:val="5BD062C2"/>
    <w:multiLevelType w:val="hybridMultilevel"/>
    <w:lvl w:ilvl="0">
      <w:lvlJc w:val="left"/>
      <w:lvlText w:val="-----"/>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
      <w:numFmt w:val="bullet"/>
      <w:start w:val="1"/>
    </w:lvl>
    <w:lvl w:ilvl="1">
      <w:lvlJc w:val="left"/>
      <w:lvlText w:val="-----"/>
      <w:numFmt w:val="bullet"/>
      <w:start w:val="1"/>
    </w:lvl>
  </w:abstractNum>
  <w:abstractNum w:abstractNumId="5">
    <w:nsid w:val="216231B"/>
    <w:multiLevelType w:val="hybridMultilevel"/>
    <w:lvl w:ilvl="0">
      <w:lvlJc w:val="left"/>
      <w:lvlText w:val="-"/>
      <w:numFmt w:val="bullet"/>
      <w:start w:val="1"/>
    </w:lvl>
  </w:abstractNum>
  <w:abstractNum w:abstractNumId="6">
    <w:nsid w:val="1F16E9E8"/>
    <w:multiLevelType w:val="hybridMultilevel"/>
    <w:lvl w:ilvl="0">
      <w:lvlJc w:val="left"/>
      <w:lvlText w:val="-"/>
      <w:numFmt w:val="bullet"/>
      <w:start w:val="1"/>
    </w:lvl>
    <w:lvl w:ilvl="1">
      <w:lvlJc w:val="left"/>
      <w:lvlText w:val="----"/>
      <w:numFmt w:val="bullet"/>
      <w:start w:val="1"/>
    </w:lvl>
  </w:abstractNum>
  <w:abstractNum w:abstractNumId="7">
    <w:nsid w:val="1190CDE7"/>
    <w:multiLevelType w:val="hybridMultilevel"/>
    <w:lvl w:ilvl="0">
      <w:lvlJc w:val="left"/>
      <w:lvlText w:val="--"/>
      <w:numFmt w:val="bullet"/>
      <w:start w:val="1"/>
    </w:lvl>
  </w:abstractNum>
  <w:abstractNum w:abstractNumId="8">
    <w:nsid w:val="66EF438D"/>
    <w:multiLevelType w:val="hybridMultilevel"/>
    <w:lvl w:ilvl="0">
      <w:lvlJc w:val="left"/>
      <w:lvlText w:val="--"/>
      <w:numFmt w:val="bullet"/>
      <w:start w:val="1"/>
    </w:lvl>
    <w:lvl w:ilvl="1">
      <w:lvlJc w:val="left"/>
      <w:lvlText w:val="---"/>
      <w:numFmt w:val="bullet"/>
      <w:start w:val="1"/>
    </w:lvl>
  </w:abstractNum>
  <w:abstractNum w:abstractNumId="9">
    <w:nsid w:val="140E0F76"/>
    <w:multiLevelType w:val="hybridMultilevel"/>
    <w:lvl w:ilvl="0">
      <w:lvlJc w:val="left"/>
      <w:lvlText w:val="-----"/>
      <w:numFmt w:val="bullet"/>
      <w:start w:val="1"/>
    </w:lvl>
  </w:abstractNum>
  <w:abstractNum w:abstractNumId="10">
    <w:nsid w:val="3352255A"/>
    <w:multiLevelType w:val="hybridMultilevel"/>
    <w:lvl w:ilvl="0">
      <w:lvlJc w:val="left"/>
      <w:lvlText w:val="--"/>
      <w:numFmt w:val="bullet"/>
      <w:start w:val="1"/>
    </w:lvl>
  </w:abstractNum>
  <w:abstractNum w:abstractNumId="11">
    <w:nsid w:val="109CF92E"/>
    <w:multiLevelType w:val="hybridMultilevel"/>
    <w:lvl w:ilvl="0">
      <w:lvlJc w:val="left"/>
      <w:lvlText w:val="---"/>
      <w:numFmt w:val="bullet"/>
      <w:start w:val="1"/>
    </w:lvl>
  </w:abstractNum>
  <w:abstractNum w:abstractNumId="12">
    <w:nsid w:val="DED7263"/>
    <w:multiLevelType w:val="hybridMultilevel"/>
    <w:lvl w:ilvl="0">
      <w:lvlJc w:val="left"/>
      <w:lvlText w:val="---"/>
      <w:numFmt w:val="bullet"/>
      <w:start w:val="1"/>
    </w:lvl>
  </w:abstractNum>
  <w:abstractNum w:abstractNumId="13">
    <w:nsid w:val="7FDCC233"/>
    <w:multiLevelType w:val="hybridMultilevel"/>
    <w:lvl w:ilvl="0">
      <w:lvlJc w:val="left"/>
      <w:lvlText w:val="$"/>
      <w:numFmt w:val="bullet"/>
      <w:start w:val="1"/>
    </w:lvl>
  </w:abstractNum>
  <w:abstractNum w:abstractNumId="14">
    <w:nsid w:val="1BEFD79F"/>
    <w:multiLevelType w:val="hybridMultilevel"/>
    <w:lvl w:ilvl="0">
      <w:lvlJc w:val="left"/>
      <w:lvlText w:val="%1"/>
      <w:numFmt w:val="decimal"/>
      <w:start w:val="54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2019-12-14T20:11:55Z</dcterms:created>
  <dcterms:modified xsi:type="dcterms:W3CDTF">2019-12-14T20:11:55Z</dcterms:modified>
</cp:coreProperties>
</file>