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68383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83831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KING DOUGLAS R</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05/01/2006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78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780"/>
              <w:spacing w:after="0" w:line="132"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2020" w:type="dxa"/>
            <w:vAlign w:val="bottom"/>
            <w:gridSpan w:val="4"/>
          </w:tcPr>
          <w:p>
            <w:pPr>
              <w:ind w:left="120"/>
              <w:spacing w:after="0" w:line="132" w:lineRule="exact"/>
              <w:rPr>
                <w:sz w:val="20"/>
                <w:szCs w:val="20"/>
                <w:color w:val="auto"/>
              </w:rPr>
            </w:pPr>
            <w:r>
              <w:rPr>
                <w:rFonts w:ascii="Arial" w:cs="Arial" w:eastAsia="Arial" w:hAnsi="Arial"/>
                <w:sz w:val="12"/>
                <w:szCs w:val="12"/>
                <w:b w:val="1"/>
                <w:bCs w:val="1"/>
                <w:color w:val="auto"/>
                <w:w w:val="99"/>
              </w:rPr>
              <w:t>Disposed Of (D) (Instr. 3, 4 and 5)</w:t>
            </w:r>
          </w:p>
        </w:tc>
        <w:tc>
          <w:tcPr>
            <w:tcW w:w="10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40" w:type="dxa"/>
            <w:vAlign w:val="bottom"/>
            <w:gridSpan w:val="2"/>
          </w:tcPr>
          <w:p>
            <w:pPr>
              <w:ind w:left="780"/>
              <w:spacing w:after="0" w:line="134"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20"/>
              <w:spacing w:after="0" w:line="134"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8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ind w:left="880"/>
              <w:spacing w:after="0"/>
              <w:rPr>
                <w:sz w:val="20"/>
                <w:szCs w:val="20"/>
                <w:color w:val="auto"/>
              </w:rPr>
            </w:pPr>
            <w:r>
              <w:rPr>
                <w:rFonts w:ascii="Arial" w:cs="Arial" w:eastAsia="Arial" w:hAnsi="Arial"/>
                <w:sz w:val="17"/>
                <w:szCs w:val="17"/>
                <w:color w:val="0000FF"/>
              </w:rPr>
              <w:t>05/01/2006</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6"/>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51"/>
              <w:spacing w:after="0"/>
              <w:rPr>
                <w:sz w:val="20"/>
                <w:szCs w:val="20"/>
                <w:color w:val="auto"/>
              </w:rPr>
            </w:pPr>
            <w:r>
              <w:rPr>
                <w:rFonts w:ascii="Arial" w:cs="Arial" w:eastAsia="Arial" w:hAnsi="Arial"/>
                <w:sz w:val="17"/>
                <w:szCs w:val="17"/>
                <w:color w:val="0000FF"/>
                <w:w w:val="92"/>
              </w:rPr>
              <w:t>14,000</w:t>
            </w:r>
          </w:p>
        </w:tc>
        <w:tc>
          <w:tcPr>
            <w:tcW w:w="66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gridSpan w:val="2"/>
          </w:tcPr>
          <w:p>
            <w:pPr>
              <w:jc w:val="center"/>
              <w:ind w:left="25"/>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22.77</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8"/>
              </w:rPr>
              <w:t>14,000</w:t>
            </w:r>
            <w:r>
              <w:rPr>
                <w:rFonts w:ascii="Arial" w:cs="Arial" w:eastAsia="Arial" w:hAnsi="Arial"/>
                <w:sz w:val="22"/>
                <w:szCs w:val="22"/>
                <w:color w:val="008000"/>
                <w:w w:val="88"/>
                <w:vertAlign w:val="superscript"/>
              </w:rPr>
              <w:t>(5)</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ind w:left="880"/>
              <w:spacing w:after="0"/>
              <w:rPr>
                <w:sz w:val="20"/>
                <w:szCs w:val="20"/>
                <w:color w:val="auto"/>
              </w:rPr>
            </w:pPr>
            <w:r>
              <w:rPr>
                <w:rFonts w:ascii="Arial" w:cs="Arial" w:eastAsia="Arial" w:hAnsi="Arial"/>
                <w:sz w:val="17"/>
                <w:szCs w:val="17"/>
                <w:color w:val="0000FF"/>
              </w:rPr>
              <w:t>05/01/2006</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6"/>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51"/>
              <w:spacing w:after="0"/>
              <w:rPr>
                <w:sz w:val="20"/>
                <w:szCs w:val="20"/>
                <w:color w:val="auto"/>
              </w:rPr>
            </w:pPr>
            <w:r>
              <w:rPr>
                <w:rFonts w:ascii="Arial" w:cs="Arial" w:eastAsia="Arial" w:hAnsi="Arial"/>
                <w:sz w:val="17"/>
                <w:szCs w:val="17"/>
                <w:color w:val="0000FF"/>
                <w:w w:val="93"/>
              </w:rPr>
              <w:t>6,000</w:t>
            </w:r>
          </w:p>
        </w:tc>
        <w:tc>
          <w:tcPr>
            <w:tcW w:w="66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gridSpan w:val="2"/>
          </w:tcPr>
          <w:p>
            <w:pPr>
              <w:jc w:val="center"/>
              <w:ind w:left="25"/>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22.77</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8"/>
              </w:rPr>
              <w:t>20,000</w:t>
            </w:r>
            <w:r>
              <w:rPr>
                <w:rFonts w:ascii="Arial" w:cs="Arial" w:eastAsia="Arial" w:hAnsi="Arial"/>
                <w:sz w:val="22"/>
                <w:szCs w:val="22"/>
                <w:color w:val="008000"/>
                <w:w w:val="88"/>
                <w:vertAlign w:val="superscript"/>
              </w:rPr>
              <w:t>(5)</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ind w:left="880"/>
              <w:spacing w:after="0"/>
              <w:rPr>
                <w:sz w:val="20"/>
                <w:szCs w:val="20"/>
                <w:color w:val="auto"/>
              </w:rPr>
            </w:pPr>
            <w:r>
              <w:rPr>
                <w:rFonts w:ascii="Arial" w:cs="Arial" w:eastAsia="Arial" w:hAnsi="Arial"/>
                <w:sz w:val="17"/>
                <w:szCs w:val="17"/>
                <w:color w:val="0000FF"/>
              </w:rPr>
              <w:t>05/01/2006</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6"/>
              <w:spacing w:after="0"/>
              <w:rPr>
                <w:sz w:val="20"/>
                <w:szCs w:val="20"/>
                <w:color w:val="auto"/>
              </w:rPr>
            </w:pPr>
            <w:r>
              <w:rPr>
                <w:rFonts w:ascii="Arial" w:cs="Arial" w:eastAsia="Arial" w:hAnsi="Arial"/>
                <w:sz w:val="13"/>
                <w:szCs w:val="13"/>
                <w:color w:val="0000FF"/>
                <w:w w:val="91"/>
              </w:rPr>
              <w:t>S</w:t>
            </w:r>
          </w:p>
        </w:tc>
        <w:tc>
          <w:tcPr>
            <w:tcW w:w="740" w:type="dxa"/>
            <w:vAlign w:val="bottom"/>
            <w:tcBorders>
              <w:bottom w:val="single" w:sz="8" w:color="2C2C2C"/>
            </w:tcBorders>
          </w:tcPr>
          <w:p>
            <w:pPr>
              <w:jc w:val="center"/>
              <w:ind w:left="151"/>
              <w:spacing w:after="0"/>
              <w:rPr>
                <w:sz w:val="20"/>
                <w:szCs w:val="20"/>
                <w:color w:val="auto"/>
              </w:rPr>
            </w:pPr>
            <w:r>
              <w:rPr>
                <w:rFonts w:ascii="Arial" w:cs="Arial" w:eastAsia="Arial" w:hAnsi="Arial"/>
                <w:sz w:val="17"/>
                <w:szCs w:val="17"/>
                <w:color w:val="0000FF"/>
                <w:w w:val="92"/>
              </w:rPr>
              <w:t>20,000</w:t>
            </w:r>
          </w:p>
        </w:tc>
        <w:tc>
          <w:tcPr>
            <w:tcW w:w="66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56.058</w:t>
            </w:r>
          </w:p>
        </w:tc>
        <w:tc>
          <w:tcPr>
            <w:tcW w:w="4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478"/>
              <w:spacing w:after="0" w:line="321" w:lineRule="exact"/>
              <w:rPr>
                <w:sz w:val="20"/>
                <w:szCs w:val="20"/>
                <w:color w:val="auto"/>
              </w:rPr>
            </w:pPr>
            <w:r>
              <w:rPr>
                <w:rFonts w:ascii="Arial" w:cs="Arial" w:eastAsia="Arial" w:hAnsi="Arial"/>
                <w:sz w:val="34"/>
                <w:szCs w:val="34"/>
                <w:color w:val="0000FF"/>
                <w:w w:val="84"/>
                <w:vertAlign w:val="subscript"/>
              </w:rPr>
              <w:t>0</w:t>
            </w:r>
            <w:r>
              <w:rPr>
                <w:rFonts w:ascii="Arial" w:cs="Arial" w:eastAsia="Arial" w:hAnsi="Arial"/>
                <w:sz w:val="11"/>
                <w:szCs w:val="11"/>
                <w:color w:val="008000"/>
                <w:w w:val="84"/>
              </w:rPr>
              <w:t>(5)</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320" w:type="dxa"/>
            <w:vAlign w:val="bottom"/>
            <w:tcBorders>
              <w:top w:val="single" w:sz="8" w:color="2C2C2C"/>
            </w:tcBorders>
            <w:gridSpan w:val="12"/>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4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w w:val="97"/>
              </w:rPr>
              <w:t>8. Price of</w:t>
            </w:r>
          </w:p>
        </w:tc>
        <w:tc>
          <w:tcPr>
            <w:tcW w:w="1040" w:type="dxa"/>
            <w:vAlign w:val="bottom"/>
            <w:gridSpan w:val="2"/>
          </w:tcPr>
          <w:p>
            <w:pPr>
              <w:ind w:left="14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of Securities</w:t>
            </w:r>
          </w:p>
        </w:tc>
        <w:tc>
          <w:tcPr>
            <w:tcW w:w="5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w w:val="97"/>
              </w:rPr>
              <w:t>Derivative</w:t>
            </w:r>
          </w:p>
        </w:tc>
        <w:tc>
          <w:tcPr>
            <w:tcW w:w="76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Derivative Security</w:t>
            </w:r>
          </w:p>
        </w:tc>
        <w:tc>
          <w:tcPr>
            <w:tcW w:w="5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5)</w:t>
            </w:r>
          </w:p>
        </w:tc>
        <w:tc>
          <w:tcPr>
            <w:tcW w:w="10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14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22.77</w:t>
            </w:r>
          </w:p>
        </w:tc>
        <w:tc>
          <w:tcPr>
            <w:tcW w:w="1080" w:type="dxa"/>
            <w:vAlign w:val="bottom"/>
          </w:tcPr>
          <w:p>
            <w:pPr>
              <w:jc w:val="right"/>
              <w:ind w:right="137"/>
              <w:spacing w:after="0"/>
              <w:rPr>
                <w:sz w:val="20"/>
                <w:szCs w:val="20"/>
                <w:color w:val="auto"/>
              </w:rPr>
            </w:pPr>
            <w:r>
              <w:rPr>
                <w:rFonts w:ascii="Arial" w:cs="Arial" w:eastAsia="Arial" w:hAnsi="Arial"/>
                <w:sz w:val="13"/>
                <w:szCs w:val="13"/>
                <w:color w:val="0000FF"/>
              </w:rPr>
              <w:t>05/01/2006</w:t>
            </w:r>
          </w:p>
        </w:tc>
        <w:tc>
          <w:tcPr>
            <w:tcW w:w="118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7"/>
                <w:szCs w:val="17"/>
                <w:color w:val="auto"/>
              </w:rPr>
            </w:pPr>
          </w:p>
        </w:tc>
        <w:tc>
          <w:tcPr>
            <w:tcW w:w="880" w:type="dxa"/>
            <w:vAlign w:val="bottom"/>
          </w:tcPr>
          <w:p>
            <w:pPr>
              <w:jc w:val="right"/>
              <w:ind w:right="59"/>
              <w:spacing w:after="0"/>
              <w:rPr>
                <w:sz w:val="20"/>
                <w:szCs w:val="20"/>
                <w:color w:val="auto"/>
              </w:rPr>
            </w:pPr>
            <w:r>
              <w:rPr>
                <w:rFonts w:ascii="Arial" w:cs="Arial" w:eastAsia="Arial" w:hAnsi="Arial"/>
                <w:sz w:val="13"/>
                <w:szCs w:val="13"/>
                <w:color w:val="0000FF"/>
              </w:rPr>
              <w:t>14,000</w:t>
            </w:r>
          </w:p>
        </w:tc>
        <w:tc>
          <w:tcPr>
            <w:tcW w:w="820" w:type="dxa"/>
            <w:vAlign w:val="bottom"/>
            <w:gridSpan w:val="2"/>
          </w:tcPr>
          <w:p>
            <w:pPr>
              <w:ind w:left="280"/>
              <w:spacing w:after="0"/>
              <w:rPr>
                <w:sz w:val="20"/>
                <w:szCs w:val="20"/>
                <w:color w:val="auto"/>
              </w:rPr>
            </w:pPr>
            <w:r>
              <w:rPr>
                <w:rFonts w:ascii="Arial" w:cs="Arial" w:eastAsia="Arial" w:hAnsi="Arial"/>
                <w:sz w:val="11"/>
                <w:szCs w:val="11"/>
                <w:color w:val="008000"/>
              </w:rPr>
              <w:t>(1)</w:t>
            </w:r>
          </w:p>
        </w:tc>
        <w:tc>
          <w:tcPr>
            <w:tcW w:w="740" w:type="dxa"/>
            <w:vAlign w:val="bottom"/>
          </w:tcPr>
          <w:p>
            <w:pPr>
              <w:ind w:left="20"/>
              <w:spacing w:after="0"/>
              <w:rPr>
                <w:sz w:val="20"/>
                <w:szCs w:val="20"/>
                <w:color w:val="auto"/>
              </w:rPr>
            </w:pPr>
            <w:r>
              <w:rPr>
                <w:rFonts w:ascii="Arial" w:cs="Arial" w:eastAsia="Arial" w:hAnsi="Arial"/>
                <w:sz w:val="13"/>
                <w:szCs w:val="13"/>
                <w:color w:val="0000FF"/>
              </w:rPr>
              <w:t>04/15/2014</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rPr>
                <w:sz w:val="20"/>
                <w:szCs w:val="20"/>
                <w:color w:val="auto"/>
              </w:rPr>
            </w:pPr>
            <w:r>
              <w:rPr>
                <w:rFonts w:ascii="Arial" w:cs="Arial" w:eastAsia="Arial" w:hAnsi="Arial"/>
                <w:sz w:val="17"/>
                <w:szCs w:val="17"/>
                <w:color w:val="0000FF"/>
                <w:w w:val="92"/>
              </w:rPr>
              <w:t>46,000</w:t>
            </w:r>
          </w:p>
        </w:tc>
        <w:tc>
          <w:tcPr>
            <w:tcW w:w="60" w:type="dxa"/>
            <w:vAlign w:val="bottom"/>
          </w:tcPr>
          <w:p>
            <w:pPr>
              <w:spacing w:after="0"/>
              <w:rPr>
                <w:sz w:val="17"/>
                <w:szCs w:val="17"/>
                <w:color w:val="auto"/>
              </w:rPr>
            </w:pPr>
          </w:p>
        </w:tc>
        <w:tc>
          <w:tcPr>
            <w:tcW w:w="580" w:type="dxa"/>
            <w:vAlign w:val="bottom"/>
            <w:gridSpan w:val="2"/>
          </w:tcPr>
          <w:p>
            <w:pPr>
              <w:ind w:left="2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60" w:type="dxa"/>
            <w:vAlign w:val="bottom"/>
          </w:tcPr>
          <w:p>
            <w:pPr>
              <w:jc w:val="center"/>
              <w:ind w:left="298"/>
              <w:spacing w:after="0"/>
              <w:rPr>
                <w:sz w:val="20"/>
                <w:szCs w:val="20"/>
                <w:color w:val="auto"/>
              </w:rPr>
            </w:pPr>
            <w:r>
              <w:rPr>
                <w:rFonts w:ascii="Arial" w:cs="Arial" w:eastAsia="Arial" w:hAnsi="Arial"/>
                <w:sz w:val="13"/>
                <w:szCs w:val="13"/>
                <w:color w:val="0000FF"/>
                <w:w w:val="90"/>
              </w:rPr>
              <w:t>46,000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6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22.77</w:t>
            </w:r>
          </w:p>
        </w:tc>
        <w:tc>
          <w:tcPr>
            <w:tcW w:w="1080" w:type="dxa"/>
            <w:vAlign w:val="bottom"/>
          </w:tcPr>
          <w:p>
            <w:pPr>
              <w:jc w:val="right"/>
              <w:ind w:right="137"/>
              <w:spacing w:after="0"/>
              <w:rPr>
                <w:sz w:val="20"/>
                <w:szCs w:val="20"/>
                <w:color w:val="auto"/>
              </w:rPr>
            </w:pPr>
            <w:r>
              <w:rPr>
                <w:rFonts w:ascii="Arial" w:cs="Arial" w:eastAsia="Arial" w:hAnsi="Arial"/>
                <w:sz w:val="13"/>
                <w:szCs w:val="13"/>
                <w:color w:val="0000FF"/>
              </w:rPr>
              <w:t>05/01/2006</w:t>
            </w:r>
          </w:p>
        </w:tc>
        <w:tc>
          <w:tcPr>
            <w:tcW w:w="118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7"/>
                <w:szCs w:val="17"/>
                <w:color w:val="auto"/>
              </w:rPr>
            </w:pPr>
          </w:p>
        </w:tc>
        <w:tc>
          <w:tcPr>
            <w:tcW w:w="880" w:type="dxa"/>
            <w:vAlign w:val="bottom"/>
          </w:tcPr>
          <w:p>
            <w:pPr>
              <w:jc w:val="right"/>
              <w:ind w:right="99"/>
              <w:spacing w:after="0"/>
              <w:rPr>
                <w:sz w:val="20"/>
                <w:szCs w:val="20"/>
                <w:color w:val="auto"/>
              </w:rPr>
            </w:pPr>
            <w:r>
              <w:rPr>
                <w:rFonts w:ascii="Arial" w:cs="Arial" w:eastAsia="Arial" w:hAnsi="Arial"/>
                <w:sz w:val="13"/>
                <w:szCs w:val="13"/>
                <w:color w:val="0000FF"/>
              </w:rPr>
              <w:t>6,000</w:t>
            </w:r>
          </w:p>
        </w:tc>
        <w:tc>
          <w:tcPr>
            <w:tcW w:w="820" w:type="dxa"/>
            <w:vAlign w:val="bottom"/>
            <w:gridSpan w:val="2"/>
          </w:tcPr>
          <w:p>
            <w:pPr>
              <w:ind w:left="280"/>
              <w:spacing w:after="0"/>
              <w:rPr>
                <w:sz w:val="20"/>
                <w:szCs w:val="20"/>
                <w:color w:val="auto"/>
              </w:rPr>
            </w:pPr>
            <w:r>
              <w:rPr>
                <w:rFonts w:ascii="Arial" w:cs="Arial" w:eastAsia="Arial" w:hAnsi="Arial"/>
                <w:sz w:val="11"/>
                <w:szCs w:val="11"/>
                <w:color w:val="008000"/>
              </w:rPr>
              <w:t>(2)</w:t>
            </w:r>
          </w:p>
        </w:tc>
        <w:tc>
          <w:tcPr>
            <w:tcW w:w="740" w:type="dxa"/>
            <w:vAlign w:val="bottom"/>
          </w:tcPr>
          <w:p>
            <w:pPr>
              <w:ind w:left="20"/>
              <w:spacing w:after="0"/>
              <w:rPr>
                <w:sz w:val="20"/>
                <w:szCs w:val="20"/>
                <w:color w:val="auto"/>
              </w:rPr>
            </w:pPr>
            <w:r>
              <w:rPr>
                <w:rFonts w:ascii="Arial" w:cs="Arial" w:eastAsia="Arial" w:hAnsi="Arial"/>
                <w:sz w:val="13"/>
                <w:szCs w:val="13"/>
                <w:color w:val="0000FF"/>
              </w:rPr>
              <w:t>04/15/2014</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rPr>
                <w:sz w:val="20"/>
                <w:szCs w:val="20"/>
                <w:color w:val="auto"/>
              </w:rPr>
            </w:pPr>
            <w:r>
              <w:rPr>
                <w:rFonts w:ascii="Arial" w:cs="Arial" w:eastAsia="Arial" w:hAnsi="Arial"/>
                <w:sz w:val="17"/>
                <w:szCs w:val="17"/>
                <w:color w:val="0000FF"/>
                <w:w w:val="92"/>
              </w:rPr>
              <w:t>22,000</w:t>
            </w:r>
          </w:p>
        </w:tc>
        <w:tc>
          <w:tcPr>
            <w:tcW w:w="60" w:type="dxa"/>
            <w:vAlign w:val="bottom"/>
          </w:tcPr>
          <w:p>
            <w:pPr>
              <w:spacing w:after="0"/>
              <w:rPr>
                <w:sz w:val="17"/>
                <w:szCs w:val="17"/>
                <w:color w:val="auto"/>
              </w:rPr>
            </w:pPr>
          </w:p>
        </w:tc>
        <w:tc>
          <w:tcPr>
            <w:tcW w:w="580" w:type="dxa"/>
            <w:vAlign w:val="bottom"/>
            <w:gridSpan w:val="2"/>
          </w:tcPr>
          <w:p>
            <w:pPr>
              <w:ind w:left="2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60" w:type="dxa"/>
            <w:vAlign w:val="bottom"/>
          </w:tcPr>
          <w:p>
            <w:pPr>
              <w:jc w:val="center"/>
              <w:ind w:left="298"/>
              <w:spacing w:after="0"/>
              <w:rPr>
                <w:sz w:val="20"/>
                <w:szCs w:val="20"/>
                <w:color w:val="auto"/>
              </w:rPr>
            </w:pPr>
            <w:r>
              <w:rPr>
                <w:rFonts w:ascii="Arial" w:cs="Arial" w:eastAsia="Arial" w:hAnsi="Arial"/>
                <w:sz w:val="13"/>
                <w:szCs w:val="13"/>
                <w:color w:val="0000FF"/>
                <w:w w:val="90"/>
              </w:rPr>
              <w:t>22,000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6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20" w:type="dxa"/>
            <w:vAlign w:val="bottom"/>
            <w:gridSpan w:val="2"/>
          </w:tcPr>
          <w:p>
            <w:pPr>
              <w:ind w:left="280"/>
              <w:spacing w:after="0"/>
              <w:rPr>
                <w:sz w:val="20"/>
                <w:szCs w:val="20"/>
                <w:color w:val="auto"/>
              </w:rPr>
            </w:pPr>
            <w:r>
              <w:rPr>
                <w:rFonts w:ascii="Arial" w:cs="Arial" w:eastAsia="Arial" w:hAnsi="Arial"/>
                <w:sz w:val="11"/>
                <w:szCs w:val="11"/>
                <w:color w:val="008000"/>
              </w:rPr>
              <w:t>(3)</w:t>
            </w:r>
          </w:p>
        </w:tc>
        <w:tc>
          <w:tcPr>
            <w:tcW w:w="740" w:type="dxa"/>
            <w:vAlign w:val="bottom"/>
          </w:tcPr>
          <w:p>
            <w:pPr>
              <w:ind w:left="20"/>
              <w:spacing w:after="0"/>
              <w:rPr>
                <w:sz w:val="20"/>
                <w:szCs w:val="20"/>
                <w:color w:val="auto"/>
              </w:rPr>
            </w:pPr>
            <w:r>
              <w:rPr>
                <w:rFonts w:ascii="Arial" w:cs="Arial" w:eastAsia="Arial" w:hAnsi="Arial"/>
                <w:sz w:val="13"/>
                <w:szCs w:val="13"/>
                <w:color w:val="0000FF"/>
              </w:rPr>
              <w:t>05/28/2014</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rPr>
                <w:sz w:val="20"/>
                <w:szCs w:val="20"/>
                <w:color w:val="auto"/>
              </w:rPr>
            </w:pPr>
            <w:r>
              <w:rPr>
                <w:rFonts w:ascii="Arial" w:cs="Arial" w:eastAsia="Arial" w:hAnsi="Arial"/>
                <w:sz w:val="17"/>
                <w:szCs w:val="17"/>
                <w:color w:val="0000FF"/>
                <w:w w:val="92"/>
              </w:rPr>
              <w:t>12,000</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760" w:type="dxa"/>
            <w:vAlign w:val="bottom"/>
          </w:tcPr>
          <w:p>
            <w:pPr>
              <w:jc w:val="center"/>
              <w:ind w:left="298"/>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76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2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740" w:type="dxa"/>
            <w:vAlign w:val="bottom"/>
            <w:vMerge w:val="restart"/>
          </w:tcPr>
          <w:p>
            <w:pPr>
              <w:ind w:left="20"/>
              <w:spacing w:after="0"/>
              <w:rPr>
                <w:sz w:val="20"/>
                <w:szCs w:val="20"/>
                <w:color w:val="auto"/>
              </w:rPr>
            </w:pPr>
            <w:r>
              <w:rPr>
                <w:rFonts w:ascii="Arial" w:cs="Arial" w:eastAsia="Arial" w:hAnsi="Arial"/>
                <w:sz w:val="13"/>
                <w:szCs w:val="13"/>
                <w:color w:val="0000FF"/>
              </w:rPr>
              <w:t>06/10/2015</w:t>
            </w:r>
          </w:p>
        </w:tc>
        <w:tc>
          <w:tcPr>
            <w:tcW w:w="660" w:type="dxa"/>
            <w:vAlign w:val="bottom"/>
          </w:tcPr>
          <w:p>
            <w:pPr>
              <w:ind w:left="2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760" w:type="dxa"/>
            <w:vAlign w:val="bottom"/>
            <w:vMerge w:val="restart"/>
          </w:tcPr>
          <w:p>
            <w:pPr>
              <w:jc w:val="center"/>
              <w:ind w:left="318"/>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60" w:type="dxa"/>
            <w:vAlign w:val="bottom"/>
            <w:vMerge w:val="restart"/>
          </w:tcPr>
          <w:p>
            <w:pPr>
              <w:ind w:left="12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480" w:type="dxa"/>
            <w:vAlign w:val="bottom"/>
          </w:tcPr>
          <w:p>
            <w:pPr>
              <w:spacing w:after="0"/>
              <w:rPr>
                <w:sz w:val="3"/>
                <w:szCs w:val="3"/>
                <w:color w:val="auto"/>
              </w:rPr>
            </w:pPr>
          </w:p>
        </w:tc>
        <w:tc>
          <w:tcPr>
            <w:tcW w:w="76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1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60,000 shares, vests 20% on 04/15/05 and 1,000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28,000 shares, vests 20% on 04/15/05 and 466.66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trade was done subject to a 10b5-1 plan entered into by Reporting Person on March 21, 2006. All shares have been fully vested and exercised.</w:t>
      </w:r>
    </w:p>
    <w:p>
      <w:pPr>
        <w:spacing w:after="0" w:line="4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1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4"/>
              </w:rPr>
              <w:t>Douglas R. King</w:t>
            </w:r>
          </w:p>
        </w:tc>
        <w:tc>
          <w:tcPr>
            <w:tcW w:w="112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05/03/2006</w:t>
            </w: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4529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2019-12-18T10:02:15Z</dcterms:created>
  <dcterms:modified xsi:type="dcterms:W3CDTF">2019-12-18T10:02:15Z</dcterms:modified>
</cp:coreProperties>
</file>