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9"/>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260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200660</wp:posOffset>
            </wp:positionV>
            <wp:extent cx="7246620" cy="260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26035"/>
                    </a:xfrm>
                    <a:prstGeom prst="rect">
                      <a:avLst/>
                    </a:prstGeom>
                    <a:noFill/>
                  </pic:spPr>
                </pic:pic>
              </a:graphicData>
            </a:graphic>
          </wp:anchor>
        </w:drawing>
        <w:t>UNITED STATES</w:t>
      </w:r>
    </w:p>
    <w:p>
      <w:pPr>
        <w:spacing w:after="0" w:line="33"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Washington, D.C. 20549</w:t>
      </w:r>
    </w:p>
    <w:p>
      <w:pPr>
        <w:spacing w:after="0" w:line="182"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FORM 8-K</w:t>
      </w:r>
    </w:p>
    <w:p>
      <w:pPr>
        <w:spacing w:after="0" w:line="226" w:lineRule="exact"/>
        <w:rPr>
          <w:sz w:val="24"/>
          <w:szCs w:val="24"/>
          <w:color w:val="auto"/>
        </w:rPr>
      </w:pPr>
    </w:p>
    <w:p>
      <w:pPr>
        <w:jc w:val="center"/>
        <w:ind w:right="-19"/>
        <w:spacing w:after="0"/>
        <w:rPr>
          <w:sz w:val="20"/>
          <w:szCs w:val="20"/>
          <w:color w:val="auto"/>
        </w:rPr>
      </w:pPr>
      <w:r>
        <w:rPr>
          <w:rFonts w:ascii="Arial" w:cs="Arial" w:eastAsia="Arial" w:hAnsi="Arial"/>
          <w:sz w:val="22"/>
          <w:szCs w:val="22"/>
          <w:b w:val="1"/>
          <w:bCs w:val="1"/>
          <w:color w:val="auto"/>
        </w:rPr>
        <w:t>CURRENT REPORT</w:t>
      </w:r>
    </w:p>
    <w:p>
      <w:pPr>
        <w:spacing w:after="0" w:line="206" w:lineRule="exact"/>
        <w:rPr>
          <w:sz w:val="24"/>
          <w:szCs w:val="24"/>
          <w:color w:val="auto"/>
        </w:rPr>
      </w:pPr>
    </w:p>
    <w:p>
      <w:pPr>
        <w:jc w:val="center"/>
        <w:ind w:right="-19"/>
        <w:spacing w:after="0"/>
        <w:rPr>
          <w:sz w:val="20"/>
          <w:szCs w:val="20"/>
          <w:color w:val="auto"/>
        </w:rPr>
      </w:pPr>
      <w:r>
        <w:rPr>
          <w:rFonts w:ascii="Arial" w:cs="Arial" w:eastAsia="Arial" w:hAnsi="Arial"/>
          <w:sz w:val="19"/>
          <w:szCs w:val="19"/>
          <w:b w:val="1"/>
          <w:bCs w:val="1"/>
          <w:color w:val="auto"/>
        </w:rPr>
        <w:t>Pursuant to Section 13 or 15(d) of the Securities Exchange Act of 1934</w:t>
      </w:r>
    </w:p>
    <w:p>
      <w:pPr>
        <w:spacing w:after="0" w:line="250"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 xml:space="preserve">Date of Report (Date of earliest event reported): </w:t>
      </w:r>
      <w:r>
        <w:rPr>
          <w:rFonts w:ascii="Arial" w:cs="Arial" w:eastAsia="Arial" w:hAnsi="Arial"/>
          <w:sz w:val="18"/>
          <w:szCs w:val="18"/>
          <w:b w:val="1"/>
          <w:bCs w:val="1"/>
          <w:color w:val="auto"/>
        </w:rPr>
        <w:t>December 27, 2006</w:t>
      </w:r>
    </w:p>
    <w:p>
      <w:pPr>
        <w:spacing w:after="0" w:line="202" w:lineRule="exact"/>
        <w:rPr>
          <w:sz w:val="24"/>
          <w:szCs w:val="24"/>
          <w:color w:val="auto"/>
        </w:rPr>
      </w:pPr>
    </w:p>
    <w:p>
      <w:pPr>
        <w:jc w:val="center"/>
        <w:ind w:right="-19"/>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(Exact name of registrant as specified in its charter)</w:t>
      </w:r>
    </w:p>
    <w:p>
      <w:pPr>
        <w:sectPr>
          <w:pgSz w:w="11900" w:h="16838" w:orient="portrait"/>
          <w:cols w:equalWidth="0" w:num="1">
            <w:col w:w="11400"/>
          </w:cols>
          <w:pgMar w:left="240" w:top="530" w:right="259" w:bottom="0" w:gutter="0" w:footer="0" w:header="0"/>
        </w:sectPr>
      </w:pPr>
    </w:p>
    <w:p>
      <w:pPr>
        <w:spacing w:after="0" w:line="205" w:lineRule="exact"/>
        <w:rPr>
          <w:sz w:val="24"/>
          <w:szCs w:val="24"/>
          <w:color w:val="auto"/>
        </w:rPr>
      </w:pPr>
    </w:p>
    <w:p>
      <w:pPr>
        <w:jc w:val="center"/>
        <w:ind w:right="360"/>
        <w:spacing w:after="0"/>
        <w:rPr>
          <w:sz w:val="20"/>
          <w:szCs w:val="20"/>
          <w:color w:val="auto"/>
        </w:rPr>
      </w:pPr>
      <w:r>
        <w:rPr>
          <w:rFonts w:ascii="Arial" w:cs="Arial" w:eastAsia="Arial" w:hAnsi="Arial"/>
          <w:sz w:val="18"/>
          <w:szCs w:val="18"/>
          <w:b w:val="1"/>
          <w:bCs w:val="1"/>
          <w:color w:val="auto"/>
        </w:rPr>
        <w:t>Bermuda</w:t>
      </w:r>
    </w:p>
    <w:p>
      <w:pPr>
        <w:spacing w:after="0" w:line="27" w:lineRule="exact"/>
        <w:rPr>
          <w:sz w:val="24"/>
          <w:szCs w:val="24"/>
          <w:color w:val="auto"/>
        </w:rPr>
      </w:pPr>
    </w:p>
    <w:p>
      <w:pPr>
        <w:jc w:val="center"/>
        <w:ind w:right="360"/>
        <w:spacing w:after="0"/>
        <w:rPr>
          <w:sz w:val="20"/>
          <w:szCs w:val="20"/>
          <w:color w:val="auto"/>
        </w:rPr>
      </w:pPr>
      <w:r>
        <w:rPr>
          <w:rFonts w:ascii="Arial" w:cs="Arial" w:eastAsia="Arial" w:hAnsi="Arial"/>
          <w:sz w:val="16"/>
          <w:szCs w:val="16"/>
          <w:color w:val="auto"/>
        </w:rPr>
        <w:t>(State or Other Jurisdiction of Incorporation)</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500"/>
        <w:spacing w:after="0"/>
        <w:rPr>
          <w:sz w:val="20"/>
          <w:szCs w:val="20"/>
          <w:color w:val="auto"/>
        </w:rPr>
      </w:pPr>
      <w:r>
        <w:rPr>
          <w:rFonts w:ascii="Arial" w:cs="Arial" w:eastAsia="Arial" w:hAnsi="Arial"/>
          <w:sz w:val="18"/>
          <w:szCs w:val="18"/>
          <w:b w:val="1"/>
          <w:bCs w:val="1"/>
          <w:color w:val="auto"/>
        </w:rPr>
        <w:t>0-30877</w:t>
      </w:r>
    </w:p>
    <w:p>
      <w:pPr>
        <w:spacing w:after="0" w:line="27" w:lineRule="exact"/>
        <w:rPr>
          <w:sz w:val="24"/>
          <w:szCs w:val="24"/>
          <w:color w:val="auto"/>
        </w:rPr>
      </w:pPr>
    </w:p>
    <w:p>
      <w:pPr>
        <w:jc w:val="center"/>
        <w:ind w:right="1500"/>
        <w:spacing w:after="0"/>
        <w:rPr>
          <w:sz w:val="20"/>
          <w:szCs w:val="20"/>
          <w:color w:val="auto"/>
        </w:rPr>
      </w:pPr>
      <w:r>
        <w:rPr>
          <w:rFonts w:ascii="Arial" w:cs="Arial" w:eastAsia="Arial" w:hAnsi="Arial"/>
          <w:sz w:val="16"/>
          <w:szCs w:val="16"/>
          <w:color w:val="auto"/>
        </w:rPr>
        <w:t>(Commission File Number)</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120"/>
        <w:spacing w:after="0"/>
        <w:rPr>
          <w:sz w:val="20"/>
          <w:szCs w:val="20"/>
          <w:color w:val="auto"/>
        </w:rPr>
      </w:pPr>
      <w:r>
        <w:rPr>
          <w:rFonts w:ascii="Arial" w:cs="Arial" w:eastAsia="Arial" w:hAnsi="Arial"/>
          <w:sz w:val="18"/>
          <w:szCs w:val="18"/>
          <w:b w:val="1"/>
          <w:bCs w:val="1"/>
          <w:color w:val="auto"/>
        </w:rPr>
        <w:t>77-0481679</w:t>
      </w:r>
    </w:p>
    <w:p>
      <w:pPr>
        <w:spacing w:after="0" w:line="27" w:lineRule="exact"/>
        <w:rPr>
          <w:sz w:val="24"/>
          <w:szCs w:val="24"/>
          <w:color w:val="auto"/>
        </w:rPr>
      </w:pPr>
    </w:p>
    <w:p>
      <w:pPr>
        <w:jc w:val="center"/>
        <w:ind w:right="1120"/>
        <w:spacing w:after="0"/>
        <w:rPr>
          <w:sz w:val="20"/>
          <w:szCs w:val="20"/>
          <w:color w:val="auto"/>
        </w:rPr>
      </w:pPr>
      <w:r>
        <w:rPr>
          <w:rFonts w:ascii="Arial" w:cs="Arial" w:eastAsia="Arial" w:hAnsi="Arial"/>
          <w:sz w:val="18"/>
          <w:szCs w:val="18"/>
          <w:color w:val="auto"/>
        </w:rPr>
        <w:t>(I.R.S. Employer</w:t>
      </w:r>
    </w:p>
    <w:p>
      <w:pPr>
        <w:spacing w:after="0" w:line="9" w:lineRule="exact"/>
        <w:rPr>
          <w:sz w:val="24"/>
          <w:szCs w:val="24"/>
          <w:color w:val="auto"/>
        </w:rPr>
      </w:pPr>
    </w:p>
    <w:p>
      <w:pPr>
        <w:jc w:val="center"/>
        <w:ind w:right="1120"/>
        <w:spacing w:after="0"/>
        <w:rPr>
          <w:sz w:val="20"/>
          <w:szCs w:val="20"/>
          <w:color w:val="auto"/>
        </w:rPr>
      </w:pPr>
      <w:r>
        <w:rPr>
          <w:rFonts w:ascii="Arial" w:cs="Arial" w:eastAsia="Arial" w:hAnsi="Arial"/>
          <w:sz w:val="17"/>
          <w:szCs w:val="17"/>
          <w:color w:val="auto"/>
        </w:rPr>
        <w:t>Identification No.)</w:t>
      </w:r>
    </w:p>
    <w:p>
      <w:pPr>
        <w:spacing w:after="0" w:line="200" w:lineRule="exact"/>
        <w:rPr>
          <w:sz w:val="24"/>
          <w:szCs w:val="24"/>
          <w:color w:val="auto"/>
        </w:rPr>
      </w:pPr>
    </w:p>
    <w:p>
      <w:pPr>
        <w:sectPr>
          <w:pgSz w:w="11900" w:h="16838" w:orient="portrait"/>
          <w:cols w:equalWidth="0" w:num="3">
            <w:col w:w="4000" w:space="720"/>
            <w:col w:w="3500" w:space="720"/>
            <w:col w:w="2460"/>
          </w:cols>
          <w:pgMar w:left="240" w:top="530" w:right="259" w:bottom="0" w:gutter="0" w:footer="0" w:header="0"/>
          <w:type w:val="continuous"/>
        </w:sectPr>
      </w:pPr>
    </w:p>
    <w:p>
      <w:pPr>
        <w:spacing w:after="0" w:line="18"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6"/>
          <w:szCs w:val="16"/>
          <w:color w:val="auto"/>
        </w:rPr>
        <w:t>(Address of principal executive offices)</w:t>
      </w:r>
    </w:p>
    <w:p>
      <w:pPr>
        <w:spacing w:after="0" w:line="230"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(441) 296-6395</w:t>
      </w:r>
    </w:p>
    <w:p>
      <w:pPr>
        <w:spacing w:after="0" w:line="27"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(Registrant’s telephone number,</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including area code)</w:t>
      </w:r>
    </w:p>
    <w:p>
      <w:pPr>
        <w:sectPr>
          <w:pgSz w:w="11900" w:h="16838" w:orient="portrait"/>
          <w:cols w:equalWidth="0" w:num="1">
            <w:col w:w="11400"/>
          </w:cols>
          <w:pgMar w:left="240" w:top="530" w:right="259" w:bottom="0" w:gutter="0" w:footer="0" w:header="0"/>
          <w:type w:val="continuous"/>
        </w:sectPr>
      </w:pPr>
    </w:p>
    <w:p>
      <w:pPr>
        <w:spacing w:after="0" w:line="207" w:lineRule="exact"/>
        <w:rPr>
          <w:sz w:val="24"/>
          <w:szCs w:val="24"/>
          <w:color w:val="auto"/>
        </w:rPr>
      </w:pPr>
    </w:p>
    <w:p>
      <w:pPr>
        <w:jc w:val="center"/>
        <w:ind w:right="-39"/>
        <w:spacing w:after="0"/>
        <w:rPr>
          <w:sz w:val="20"/>
          <w:szCs w:val="20"/>
          <w:color w:val="auto"/>
        </w:rPr>
      </w:pPr>
      <w:r>
        <w:rPr>
          <w:rFonts w:ascii="Arial" w:cs="Arial" w:eastAsia="Arial" w:hAnsi="Arial"/>
          <w:sz w:val="18"/>
          <w:szCs w:val="18"/>
          <w:b w:val="1"/>
          <w:bCs w:val="1"/>
          <w:color w:val="auto"/>
        </w:rPr>
        <w:t>N/A</w:t>
      </w:r>
    </w:p>
    <w:p>
      <w:pPr>
        <w:spacing w:after="0" w:line="27" w:lineRule="exact"/>
        <w:rPr>
          <w:sz w:val="24"/>
          <w:szCs w:val="24"/>
          <w:color w:val="auto"/>
        </w:rPr>
      </w:pPr>
    </w:p>
    <w:p>
      <w:pPr>
        <w:jc w:val="center"/>
        <w:ind w:right="-39"/>
        <w:spacing w:after="0"/>
        <w:rPr>
          <w:sz w:val="20"/>
          <w:szCs w:val="20"/>
          <w:color w:val="auto"/>
        </w:rPr>
      </w:pPr>
      <w:r>
        <w:rPr>
          <w:rFonts w:ascii="Arial" w:cs="Arial" w:eastAsia="Arial" w:hAnsi="Arial"/>
          <w:sz w:val="18"/>
          <w:szCs w:val="18"/>
          <w:color w:val="auto"/>
        </w:rPr>
        <w:t>(Former name or former address, if changed since last report.)</w:t>
      </w:r>
    </w:p>
    <w:p>
      <w:pPr>
        <w:spacing w:after="0" w:line="211" w:lineRule="exact"/>
        <w:rPr>
          <w:sz w:val="24"/>
          <w:szCs w:val="24"/>
          <w:color w:val="auto"/>
        </w:rPr>
      </w:pPr>
    </w:p>
    <w:p>
      <w:pPr>
        <w:ind w:right="2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70" w:lineRule="exact"/>
        <w:rPr>
          <w:sz w:val="24"/>
          <w:szCs w:val="24"/>
          <w:color w:val="auto"/>
        </w:rPr>
      </w:pPr>
    </w:p>
    <w:p>
      <w:pPr>
        <w:spacing w:after="0"/>
        <w:rPr>
          <w:sz w:val="20"/>
          <w:szCs w:val="20"/>
          <w:color w:val="auto"/>
        </w:rPr>
      </w:pPr>
      <w:r>
        <w:rPr>
          <w:rFonts w:ascii="Arial" w:cs="Arial" w:eastAsia="Arial" w:hAnsi="Arial"/>
          <w:sz w:val="18"/>
          <w:szCs w:val="18"/>
          <w:color w:val="auto"/>
        </w:rPr>
        <w:t>o Written communications pursuant to Rule 425 under the Securities Act (17 CFR 230.425)</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Soliciting material pursuant to Rule 14a-12 under the Exchange Act (17 CFR 240.14a-12)</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14d-2(b) under the Exchange Act (17 CFR 240.14d-2(b))</w:t>
      </w:r>
    </w:p>
    <w:p>
      <w:pPr>
        <w:spacing w:after="0" w:line="225" w:lineRule="exact"/>
        <w:rPr>
          <w:sz w:val="24"/>
          <w:szCs w:val="24"/>
          <w:color w:val="auto"/>
        </w:rPr>
      </w:pPr>
    </w:p>
    <w:p>
      <w:pPr>
        <w:spacing w:after="0"/>
        <w:rPr>
          <w:sz w:val="20"/>
          <w:szCs w:val="20"/>
          <w:color w:val="auto"/>
        </w:rPr>
      </w:pPr>
      <w:r>
        <w:rPr>
          <w:rFonts w:ascii="Arial" w:cs="Arial" w:eastAsia="Arial" w:hAnsi="Arial"/>
          <w:sz w:val="18"/>
          <w:szCs w:val="18"/>
          <w:color w:val="auto"/>
        </w:rPr>
        <w:t>o 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152400</wp:posOffset>
            </wp:positionV>
            <wp:extent cx="7246620" cy="260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194945</wp:posOffset>
            </wp:positionV>
            <wp:extent cx="7246620" cy="260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441325</wp:posOffset>
            </wp:positionV>
            <wp:extent cx="7267575" cy="298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11400"/>
          </w:cols>
          <w:pgMar w:left="240" w:top="530" w:right="259" w:bottom="0" w:gutter="0" w:footer="0" w:header="0"/>
          <w:type w:val="continuous"/>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88" w:lineRule="exact"/>
        <w:rPr>
          <w:sz w:val="24"/>
          <w:szCs w:val="24"/>
          <w:color w:val="auto"/>
        </w:rPr>
      </w:pPr>
    </w:p>
    <w:p>
      <w:pPr>
        <w:spacing w:after="0"/>
        <w:rPr>
          <w:sz w:val="20"/>
          <w:szCs w:val="20"/>
          <w:color w:val="auto"/>
        </w:rPr>
      </w:pPr>
      <w:r>
        <w:rPr>
          <w:rFonts w:ascii="Arial" w:cs="Arial" w:eastAsia="Arial" w:hAnsi="Arial"/>
          <w:sz w:val="16"/>
          <w:szCs w:val="16"/>
          <w:b w:val="1"/>
          <w:bCs w:val="1"/>
          <w:color w:val="auto"/>
        </w:rPr>
        <w:t>Item 5.02</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68" w:lineRule="exact"/>
        <w:rPr>
          <w:sz w:val="24"/>
          <w:szCs w:val="24"/>
          <w:color w:val="auto"/>
        </w:rPr>
      </w:pPr>
    </w:p>
    <w:p>
      <w:pPr>
        <w:ind w:right="1020" w:firstLine="31"/>
        <w:spacing w:after="0" w:line="282" w:lineRule="auto"/>
        <w:rPr>
          <w:sz w:val="20"/>
          <w:szCs w:val="20"/>
          <w:color w:val="auto"/>
        </w:rPr>
      </w:pPr>
      <w:r>
        <w:rPr>
          <w:rFonts w:ascii="Arial" w:cs="Arial" w:eastAsia="Arial" w:hAnsi="Arial"/>
          <w:sz w:val="18"/>
          <w:szCs w:val="18"/>
          <w:b w:val="1"/>
          <w:bCs w:val="1"/>
          <w:color w:val="auto"/>
        </w:rPr>
        <w:t>Departure of Directors or Principal Officers; Election of Directors; Appointment of Principal Officers; Compensatory Arrangements of Certain Officers.</w:t>
      </w:r>
    </w:p>
    <w:p>
      <w:pPr>
        <w:spacing w:after="0" w:line="166" w:lineRule="exact"/>
        <w:rPr>
          <w:sz w:val="24"/>
          <w:szCs w:val="24"/>
          <w:color w:val="auto"/>
        </w:rPr>
      </w:pPr>
    </w:p>
    <w:p>
      <w:pPr>
        <w:sectPr>
          <w:pgSz w:w="11900" w:h="16838" w:orient="portrait"/>
          <w:cols w:equalWidth="0" w:num="2">
            <w:col w:w="720" w:space="580"/>
            <w:col w:w="10100"/>
          </w:cols>
          <w:pgMar w:left="240" w:top="530" w:right="259" w:bottom="0" w:gutter="0" w:footer="0" w:header="0"/>
          <w:type w:val="continuous"/>
        </w:sectPr>
      </w:pPr>
    </w:p>
    <w:p>
      <w:pPr>
        <w:ind w:firstLine="648"/>
        <w:spacing w:after="0" w:line="285" w:lineRule="auto"/>
        <w:rPr>
          <w:sz w:val="20"/>
          <w:szCs w:val="20"/>
          <w:color w:val="auto"/>
        </w:rPr>
      </w:pPr>
      <w:r>
        <w:rPr>
          <w:rFonts w:ascii="Arial" w:cs="Arial" w:eastAsia="Arial" w:hAnsi="Arial"/>
          <w:sz w:val="16"/>
          <w:szCs w:val="16"/>
          <w:color w:val="auto"/>
        </w:rPr>
        <w:t>As previously announced, a special committee of the Board of Directors of Marvell Technology Group Ltd. (the “Company”), with the assistance of independent legal counsel and outside accounting experts, has been conducting an internal review relating to the Company’s historical stock option practices and related accounting matters. Although the special committee has not as yet reported its findings to the Board, it has provided the Company with certain information about the Company’s stock option grants since the Company’s initial public offering in June 2000. From such information the Company has determined that the actual measurement dates for financial accounting purposes of certain stock options grants awarded in the past differ from the recorded grant dates used for such awards, and that in some of those cases the fair market value of the underlying shares of the Company’s Common Stock was higher on the actual measurement date than on the recorded grant date. As set forth in detail below, the following executive officers were beneficiaries of one or more of such grants: Sehat Sutardja, Ph.D., the Company’s Chairman of the Board, President and Chief Executive Officer; Weili Dai, the Company’s Executive Vice President and Chief Operating Officer; Pantas Sutardja, Ph.D., the Company’s Chief Technology Officer; and George Hervey, the Company’s Vice President of Finance and Chief Financial Officer. On December 27 and 28, 2006, each of the foregoing individuals and the Company voluntarily agreed to reform the outstanding stock option agreements for these grants such that the exercise price for such options is corrected to the price that would have been applicable had the grants been made using the actual measurement dates for financial accounting purposes. For options that remain unexercised, the applicable exercise price has thus been corrected to equal the fair market value (i.e., the closing price) of the Company’s Common Stock on the actual measurement date, with all other terms of those options remaining unchanged. As to all such options previously exercised, these individuals have remitted to the Company the full amount of the difference between the exercise prices of the options as granted and the fair market values of the Common Stock on the actual measurement dates. The reformation of certain of the options was undertaken, among other reasons, to address potential tax consequences arising from Internal Revenue Code Section 409A prior to the December 31, 2006 deadline for Section 16(a) reporting persons.</w:t>
      </w:r>
    </w:p>
    <w:p>
      <w:pPr>
        <w:spacing w:after="0" w:line="175" w:lineRule="exact"/>
        <w:rPr>
          <w:sz w:val="24"/>
          <w:szCs w:val="24"/>
          <w:color w:val="auto"/>
        </w:rPr>
      </w:pPr>
    </w:p>
    <w:p>
      <w:pPr>
        <w:ind w:left="660"/>
        <w:spacing w:after="0"/>
        <w:rPr>
          <w:sz w:val="20"/>
          <w:szCs w:val="20"/>
          <w:color w:val="auto"/>
        </w:rPr>
      </w:pPr>
      <w:r>
        <w:rPr>
          <w:rFonts w:ascii="Arial" w:cs="Arial" w:eastAsia="Arial" w:hAnsi="Arial"/>
          <w:sz w:val="17"/>
          <w:szCs w:val="17"/>
          <w:color w:val="auto"/>
        </w:rPr>
        <w:t>These individuals have agreed to reform their stock option agreements as follows (all amounts have been adjusted to reflect stock splits):</w:t>
      </w:r>
    </w:p>
    <w:p>
      <w:pPr>
        <w:sectPr>
          <w:pgSz w:w="11900" w:h="16838" w:orient="portrait"/>
          <w:cols w:equalWidth="0" w:num="1">
            <w:col w:w="11400"/>
          </w:cols>
          <w:pgMar w:left="240" w:top="530" w:right="259" w:bottom="0" w:gutter="0" w:footer="0" w:header="0"/>
          <w:type w:val="continuous"/>
        </w:sectPr>
      </w:pPr>
    </w:p>
    <w:bookmarkStart w:id="1" w:name="page2"/>
    <w:bookmarkEnd w:id="1"/>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7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720" w:type="dxa"/>
            <w:vAlign w:val="bottom"/>
            <w:gridSpan w:val="2"/>
            <w:vMerge w:val="restart"/>
          </w:tcPr>
          <w:p>
            <w:pPr>
              <w:jc w:val="center"/>
              <w:ind w:right="280"/>
              <w:spacing w:after="0"/>
              <w:rPr>
                <w:sz w:val="20"/>
                <w:szCs w:val="20"/>
                <w:color w:val="auto"/>
              </w:rPr>
            </w:pPr>
            <w:r>
              <w:rPr>
                <w:rFonts w:ascii="Arial" w:cs="Arial" w:eastAsia="Arial" w:hAnsi="Arial"/>
                <w:sz w:val="14"/>
                <w:szCs w:val="14"/>
                <w:b w:val="1"/>
                <w:bCs w:val="1"/>
                <w:color w:val="auto"/>
                <w:w w:val="92"/>
              </w:rPr>
              <w:t>Recorded</w:t>
            </w:r>
          </w:p>
        </w:tc>
        <w:tc>
          <w:tcPr>
            <w:tcW w:w="1720" w:type="dxa"/>
            <w:vAlign w:val="bottom"/>
            <w:gridSpan w:val="2"/>
            <w:vMerge w:val="restart"/>
          </w:tcPr>
          <w:p>
            <w:pPr>
              <w:jc w:val="center"/>
              <w:ind w:right="280"/>
              <w:spacing w:after="0"/>
              <w:rPr>
                <w:sz w:val="20"/>
                <w:szCs w:val="20"/>
                <w:color w:val="auto"/>
              </w:rPr>
            </w:pPr>
            <w:r>
              <w:rPr>
                <w:rFonts w:ascii="Arial" w:cs="Arial" w:eastAsia="Arial" w:hAnsi="Arial"/>
                <w:sz w:val="14"/>
                <w:szCs w:val="14"/>
                <w:b w:val="1"/>
                <w:bCs w:val="1"/>
                <w:color w:val="auto"/>
                <w:w w:val="92"/>
              </w:rPr>
              <w:t>Number of Shares</w:t>
            </w:r>
          </w:p>
        </w:tc>
        <w:tc>
          <w:tcPr>
            <w:tcW w:w="144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2"/>
              </w:rPr>
              <w:t>Number of Shares</w:t>
            </w:r>
          </w:p>
        </w:tc>
        <w:tc>
          <w:tcPr>
            <w:tcW w:w="2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180" w:type="dxa"/>
            <w:vAlign w:val="bottom"/>
          </w:tcPr>
          <w:p>
            <w:pPr>
              <w:jc w:val="center"/>
              <w:ind w:right="214"/>
              <w:spacing w:after="0"/>
              <w:rPr>
                <w:sz w:val="20"/>
                <w:szCs w:val="20"/>
                <w:color w:val="auto"/>
              </w:rPr>
            </w:pPr>
            <w:r>
              <w:rPr>
                <w:rFonts w:ascii="Arial" w:cs="Arial" w:eastAsia="Arial" w:hAnsi="Arial"/>
                <w:sz w:val="14"/>
                <w:szCs w:val="14"/>
                <w:b w:val="1"/>
                <w:bCs w:val="1"/>
                <w:color w:val="auto"/>
                <w:w w:val="98"/>
              </w:rPr>
              <w:t>Original</w:t>
            </w:r>
          </w:p>
        </w:tc>
        <w:tc>
          <w:tcPr>
            <w:tcW w:w="2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260" w:type="dxa"/>
            <w:vAlign w:val="bottom"/>
          </w:tcPr>
          <w:p>
            <w:pPr>
              <w:jc w:val="center"/>
              <w:ind w:right="234"/>
              <w:spacing w:after="0"/>
              <w:rPr>
                <w:sz w:val="20"/>
                <w:szCs w:val="20"/>
                <w:color w:val="auto"/>
              </w:rPr>
            </w:pPr>
            <w:r>
              <w:rPr>
                <w:rFonts w:ascii="Arial" w:cs="Arial" w:eastAsia="Arial" w:hAnsi="Arial"/>
                <w:sz w:val="14"/>
                <w:szCs w:val="14"/>
                <w:b w:val="1"/>
                <w:bCs w:val="1"/>
                <w:color w:val="auto"/>
                <w:w w:val="94"/>
              </w:rPr>
              <w:t>Reformed</w:t>
            </w: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27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720" w:type="dxa"/>
            <w:vAlign w:val="bottom"/>
            <w:gridSpan w:val="2"/>
            <w:vMerge w:val="continue"/>
          </w:tcPr>
          <w:p>
            <w:pPr>
              <w:spacing w:after="0"/>
              <w:rPr>
                <w:sz w:val="11"/>
                <w:szCs w:val="11"/>
                <w:color w:val="auto"/>
              </w:rPr>
            </w:pPr>
          </w:p>
        </w:tc>
        <w:tc>
          <w:tcPr>
            <w:tcW w:w="1720" w:type="dxa"/>
            <w:vAlign w:val="bottom"/>
            <w:gridSpan w:val="2"/>
            <w:vMerge w:val="continue"/>
          </w:tcPr>
          <w:p>
            <w:pPr>
              <w:spacing w:after="0"/>
              <w:rPr>
                <w:sz w:val="11"/>
                <w:szCs w:val="11"/>
                <w:color w:val="auto"/>
              </w:rPr>
            </w:pPr>
          </w:p>
        </w:tc>
        <w:tc>
          <w:tcPr>
            <w:tcW w:w="1440" w:type="dxa"/>
            <w:vAlign w:val="bottom"/>
            <w:vMerge w:val="continue"/>
          </w:tcPr>
          <w:p>
            <w:pPr>
              <w:spacing w:after="0"/>
              <w:rPr>
                <w:sz w:val="11"/>
                <w:szCs w:val="11"/>
                <w:color w:val="auto"/>
              </w:rPr>
            </w:pPr>
          </w:p>
        </w:tc>
        <w:tc>
          <w:tcPr>
            <w:tcW w:w="28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1180" w:type="dxa"/>
            <w:vAlign w:val="bottom"/>
          </w:tcPr>
          <w:p>
            <w:pPr>
              <w:jc w:val="center"/>
              <w:ind w:right="194"/>
              <w:spacing w:after="0" w:line="135" w:lineRule="exact"/>
              <w:rPr>
                <w:sz w:val="20"/>
                <w:szCs w:val="20"/>
                <w:color w:val="auto"/>
              </w:rPr>
            </w:pPr>
            <w:r>
              <w:rPr>
                <w:rFonts w:ascii="Arial" w:cs="Arial" w:eastAsia="Arial" w:hAnsi="Arial"/>
                <w:sz w:val="14"/>
                <w:szCs w:val="14"/>
                <w:b w:val="1"/>
                <w:bCs w:val="1"/>
                <w:color w:val="auto"/>
                <w:w w:val="86"/>
              </w:rPr>
              <w:t>Exercise</w:t>
            </w:r>
          </w:p>
        </w:tc>
        <w:tc>
          <w:tcPr>
            <w:tcW w:w="26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260" w:type="dxa"/>
            <w:vAlign w:val="bottom"/>
          </w:tcPr>
          <w:p>
            <w:pPr>
              <w:jc w:val="center"/>
              <w:ind w:right="234"/>
              <w:spacing w:after="0" w:line="135" w:lineRule="exact"/>
              <w:rPr>
                <w:sz w:val="20"/>
                <w:szCs w:val="20"/>
                <w:color w:val="auto"/>
              </w:rPr>
            </w:pPr>
            <w:r>
              <w:rPr>
                <w:rFonts w:ascii="Arial" w:cs="Arial" w:eastAsia="Arial" w:hAnsi="Arial"/>
                <w:sz w:val="14"/>
                <w:szCs w:val="14"/>
                <w:b w:val="1"/>
                <w:bCs w:val="1"/>
                <w:color w:val="auto"/>
                <w:w w:val="86"/>
              </w:rPr>
              <w:t>Exercise</w:t>
            </w:r>
          </w:p>
        </w:tc>
        <w:tc>
          <w:tcPr>
            <w:tcW w:w="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3060" w:type="dxa"/>
            <w:vAlign w:val="bottom"/>
            <w:gridSpan w:val="3"/>
            <w:vMerge w:val="restart"/>
          </w:tcPr>
          <w:p>
            <w:pPr>
              <w:spacing w:after="0"/>
              <w:rPr>
                <w:sz w:val="20"/>
                <w:szCs w:val="20"/>
                <w:color w:val="auto"/>
              </w:rPr>
            </w:pPr>
            <w:r>
              <w:rPr>
                <w:rFonts w:ascii="Arial" w:cs="Arial" w:eastAsia="Arial" w:hAnsi="Arial"/>
                <w:sz w:val="14"/>
                <w:szCs w:val="14"/>
                <w:b w:val="1"/>
                <w:bCs w:val="1"/>
                <w:color w:val="auto"/>
              </w:rPr>
              <w:t>Optionee</w:t>
            </w:r>
          </w:p>
        </w:tc>
        <w:tc>
          <w:tcPr>
            <w:tcW w:w="1720" w:type="dxa"/>
            <w:vAlign w:val="bottom"/>
            <w:gridSpan w:val="2"/>
          </w:tcPr>
          <w:p>
            <w:pPr>
              <w:jc w:val="center"/>
              <w:ind w:right="280"/>
              <w:spacing w:after="0" w:line="135" w:lineRule="exact"/>
              <w:rPr>
                <w:sz w:val="20"/>
                <w:szCs w:val="20"/>
                <w:color w:val="auto"/>
              </w:rPr>
            </w:pPr>
            <w:r>
              <w:rPr>
                <w:rFonts w:ascii="Arial" w:cs="Arial" w:eastAsia="Arial" w:hAnsi="Arial"/>
                <w:sz w:val="14"/>
                <w:szCs w:val="14"/>
                <w:b w:val="1"/>
                <w:bCs w:val="1"/>
                <w:color w:val="auto"/>
                <w:w w:val="97"/>
              </w:rPr>
              <w:t>Option Grant</w:t>
            </w:r>
          </w:p>
        </w:tc>
        <w:tc>
          <w:tcPr>
            <w:tcW w:w="1720" w:type="dxa"/>
            <w:vAlign w:val="bottom"/>
            <w:gridSpan w:val="2"/>
          </w:tcPr>
          <w:p>
            <w:pPr>
              <w:jc w:val="center"/>
              <w:ind w:right="260"/>
              <w:spacing w:after="0" w:line="135" w:lineRule="exact"/>
              <w:rPr>
                <w:sz w:val="20"/>
                <w:szCs w:val="20"/>
                <w:color w:val="auto"/>
              </w:rPr>
            </w:pPr>
            <w:r>
              <w:rPr>
                <w:rFonts w:ascii="Arial" w:cs="Arial" w:eastAsia="Arial" w:hAnsi="Arial"/>
                <w:sz w:val="14"/>
                <w:szCs w:val="14"/>
                <w:b w:val="1"/>
                <w:bCs w:val="1"/>
                <w:color w:val="auto"/>
                <w:w w:val="95"/>
              </w:rPr>
              <w:t>Originally Subject</w:t>
            </w:r>
          </w:p>
        </w:tc>
        <w:tc>
          <w:tcPr>
            <w:tcW w:w="144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94"/>
              </w:rPr>
              <w:t>Remaining</w:t>
            </w:r>
          </w:p>
        </w:tc>
        <w:tc>
          <w:tcPr>
            <w:tcW w:w="28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1180" w:type="dxa"/>
            <w:vAlign w:val="bottom"/>
          </w:tcPr>
          <w:p>
            <w:pPr>
              <w:jc w:val="center"/>
              <w:ind w:right="194"/>
              <w:spacing w:after="0" w:line="135" w:lineRule="exact"/>
              <w:rPr>
                <w:sz w:val="20"/>
                <w:szCs w:val="20"/>
                <w:color w:val="auto"/>
              </w:rPr>
            </w:pPr>
            <w:r>
              <w:rPr>
                <w:rFonts w:ascii="Arial" w:cs="Arial" w:eastAsia="Arial" w:hAnsi="Arial"/>
                <w:sz w:val="14"/>
                <w:szCs w:val="14"/>
                <w:b w:val="1"/>
                <w:bCs w:val="1"/>
                <w:color w:val="auto"/>
                <w:w w:val="96"/>
              </w:rPr>
              <w:t>Price per</w:t>
            </w:r>
          </w:p>
        </w:tc>
        <w:tc>
          <w:tcPr>
            <w:tcW w:w="26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260" w:type="dxa"/>
            <w:vAlign w:val="bottom"/>
          </w:tcPr>
          <w:p>
            <w:pPr>
              <w:jc w:val="center"/>
              <w:ind w:right="234"/>
              <w:spacing w:after="0" w:line="135" w:lineRule="exact"/>
              <w:rPr>
                <w:sz w:val="20"/>
                <w:szCs w:val="20"/>
                <w:color w:val="auto"/>
              </w:rPr>
            </w:pPr>
            <w:r>
              <w:rPr>
                <w:rFonts w:ascii="Arial" w:cs="Arial" w:eastAsia="Arial" w:hAnsi="Arial"/>
                <w:sz w:val="14"/>
                <w:szCs w:val="14"/>
                <w:b w:val="1"/>
                <w:bCs w:val="1"/>
                <w:color w:val="auto"/>
                <w:w w:val="96"/>
              </w:rPr>
              <w:t>Price per</w:t>
            </w:r>
          </w:p>
        </w:tc>
        <w:tc>
          <w:tcPr>
            <w:tcW w:w="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2"/>
        </w:trPr>
        <w:tc>
          <w:tcPr>
            <w:tcW w:w="3060" w:type="dxa"/>
            <w:vAlign w:val="bottom"/>
            <w:gridSpan w:val="3"/>
            <w:vMerge w:val="continue"/>
          </w:tcPr>
          <w:p>
            <w:pPr>
              <w:spacing w:after="0"/>
              <w:rPr>
                <w:sz w:val="14"/>
                <w:szCs w:val="14"/>
                <w:color w:val="auto"/>
              </w:rPr>
            </w:pPr>
          </w:p>
        </w:tc>
        <w:tc>
          <w:tcPr>
            <w:tcW w:w="1720" w:type="dxa"/>
            <w:vAlign w:val="bottom"/>
            <w:gridSpan w:val="2"/>
          </w:tcPr>
          <w:p>
            <w:pPr>
              <w:jc w:val="center"/>
              <w:ind w:right="280"/>
              <w:spacing w:after="0"/>
              <w:rPr>
                <w:sz w:val="20"/>
                <w:szCs w:val="20"/>
                <w:color w:val="auto"/>
              </w:rPr>
            </w:pPr>
            <w:r>
              <w:rPr>
                <w:rFonts w:ascii="Arial" w:cs="Arial" w:eastAsia="Arial" w:hAnsi="Arial"/>
                <w:sz w:val="14"/>
                <w:szCs w:val="14"/>
                <w:b w:val="1"/>
                <w:bCs w:val="1"/>
                <w:color w:val="auto"/>
                <w:w w:val="92"/>
              </w:rPr>
              <w:t>Date</w:t>
            </w:r>
          </w:p>
        </w:tc>
        <w:tc>
          <w:tcPr>
            <w:tcW w:w="1720" w:type="dxa"/>
            <w:vAlign w:val="bottom"/>
            <w:gridSpan w:val="2"/>
          </w:tcPr>
          <w:p>
            <w:pPr>
              <w:jc w:val="center"/>
              <w:ind w:right="260"/>
              <w:spacing w:after="0"/>
              <w:rPr>
                <w:sz w:val="20"/>
                <w:szCs w:val="20"/>
                <w:color w:val="auto"/>
              </w:rPr>
            </w:pPr>
            <w:r>
              <w:rPr>
                <w:rFonts w:ascii="Arial" w:cs="Arial" w:eastAsia="Arial" w:hAnsi="Arial"/>
                <w:sz w:val="14"/>
                <w:szCs w:val="14"/>
                <w:b w:val="1"/>
                <w:bCs w:val="1"/>
                <w:color w:val="auto"/>
                <w:w w:val="93"/>
              </w:rPr>
              <w:t>to Option</w:t>
            </w:r>
          </w:p>
        </w:tc>
        <w:tc>
          <w:tcPr>
            <w:tcW w:w="1440" w:type="dxa"/>
            <w:vAlign w:val="bottom"/>
          </w:tcPr>
          <w:p>
            <w:pPr>
              <w:jc w:val="center"/>
              <w:spacing w:after="0"/>
              <w:rPr>
                <w:sz w:val="20"/>
                <w:szCs w:val="20"/>
                <w:color w:val="auto"/>
              </w:rPr>
            </w:pPr>
            <w:r>
              <w:rPr>
                <w:rFonts w:ascii="Arial" w:cs="Arial" w:eastAsia="Arial" w:hAnsi="Arial"/>
                <w:sz w:val="14"/>
                <w:szCs w:val="14"/>
                <w:b w:val="1"/>
                <w:bCs w:val="1"/>
                <w:color w:val="auto"/>
                <w:w w:val="91"/>
              </w:rPr>
              <w:t>Unexercised</w:t>
            </w:r>
          </w:p>
        </w:tc>
        <w:tc>
          <w:tcPr>
            <w:tcW w:w="2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180" w:type="dxa"/>
            <w:vAlign w:val="bottom"/>
          </w:tcPr>
          <w:p>
            <w:pPr>
              <w:jc w:val="center"/>
              <w:ind w:right="194"/>
              <w:spacing w:after="0"/>
              <w:rPr>
                <w:sz w:val="20"/>
                <w:szCs w:val="20"/>
                <w:color w:val="auto"/>
              </w:rPr>
            </w:pPr>
            <w:r>
              <w:rPr>
                <w:rFonts w:ascii="Arial" w:cs="Arial" w:eastAsia="Arial" w:hAnsi="Arial"/>
                <w:sz w:val="14"/>
                <w:szCs w:val="14"/>
                <w:b w:val="1"/>
                <w:bCs w:val="1"/>
                <w:color w:val="auto"/>
                <w:w w:val="87"/>
              </w:rPr>
              <w:t>Share</w:t>
            </w:r>
          </w:p>
        </w:tc>
        <w:tc>
          <w:tcPr>
            <w:tcW w:w="2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1260" w:type="dxa"/>
            <w:vAlign w:val="bottom"/>
          </w:tcPr>
          <w:p>
            <w:pPr>
              <w:jc w:val="center"/>
              <w:ind w:right="234"/>
              <w:spacing w:after="0"/>
              <w:rPr>
                <w:sz w:val="20"/>
                <w:szCs w:val="20"/>
                <w:color w:val="auto"/>
              </w:rPr>
            </w:pPr>
            <w:r>
              <w:rPr>
                <w:rFonts w:ascii="Arial" w:cs="Arial" w:eastAsia="Arial" w:hAnsi="Arial"/>
                <w:sz w:val="14"/>
                <w:szCs w:val="14"/>
                <w:b w:val="1"/>
                <w:bCs w:val="1"/>
                <w:color w:val="auto"/>
                <w:w w:val="87"/>
              </w:rPr>
              <w:t>Share</w:t>
            </w: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10"/>
        </w:trPr>
        <w:tc>
          <w:tcPr>
            <w:tcW w:w="20" w:type="dxa"/>
            <w:vAlign w:val="bottom"/>
            <w:vMerge w:val="restart"/>
          </w:tcPr>
          <w:p>
            <w:pPr>
              <w:spacing w:after="0"/>
              <w:rPr>
                <w:sz w:val="18"/>
                <w:szCs w:val="18"/>
                <w:color w:val="auto"/>
              </w:rPr>
            </w:pPr>
          </w:p>
        </w:tc>
        <w:tc>
          <w:tcPr>
            <w:tcW w:w="2760" w:type="dxa"/>
            <w:vAlign w:val="bottom"/>
            <w:tcBorders>
              <w:top w:val="single" w:sz="8" w:color="auto"/>
            </w:tcBorders>
          </w:tcPr>
          <w:p>
            <w:pPr>
              <w:spacing w:after="0"/>
              <w:rPr>
                <w:sz w:val="18"/>
                <w:szCs w:val="18"/>
                <w:color w:val="auto"/>
              </w:rPr>
            </w:pPr>
          </w:p>
        </w:tc>
        <w:tc>
          <w:tcPr>
            <w:tcW w:w="280" w:type="dxa"/>
            <w:vAlign w:val="bottom"/>
          </w:tcPr>
          <w:p>
            <w:pPr>
              <w:spacing w:after="0"/>
              <w:rPr>
                <w:sz w:val="18"/>
                <w:szCs w:val="18"/>
                <w:color w:val="auto"/>
              </w:rPr>
            </w:pPr>
          </w:p>
        </w:tc>
        <w:tc>
          <w:tcPr>
            <w:tcW w:w="1460" w:type="dxa"/>
            <w:vAlign w:val="bottom"/>
            <w:tcBorders>
              <w:top w:val="single" w:sz="8" w:color="auto"/>
            </w:tcBorders>
          </w:tcPr>
          <w:p>
            <w:pPr>
              <w:spacing w:after="0"/>
              <w:rPr>
                <w:sz w:val="18"/>
                <w:szCs w:val="18"/>
                <w:color w:val="auto"/>
              </w:rPr>
            </w:pPr>
          </w:p>
        </w:tc>
        <w:tc>
          <w:tcPr>
            <w:tcW w:w="260" w:type="dxa"/>
            <w:vAlign w:val="bottom"/>
          </w:tcPr>
          <w:p>
            <w:pPr>
              <w:spacing w:after="0"/>
              <w:rPr>
                <w:sz w:val="18"/>
                <w:szCs w:val="18"/>
                <w:color w:val="auto"/>
              </w:rPr>
            </w:pPr>
          </w:p>
        </w:tc>
        <w:tc>
          <w:tcPr>
            <w:tcW w:w="1460" w:type="dxa"/>
            <w:vAlign w:val="bottom"/>
            <w:tcBorders>
              <w:top w:val="single" w:sz="8" w:color="auto"/>
            </w:tcBorders>
          </w:tcPr>
          <w:p>
            <w:pPr>
              <w:spacing w:after="0"/>
              <w:rPr>
                <w:sz w:val="18"/>
                <w:szCs w:val="18"/>
                <w:color w:val="auto"/>
              </w:rPr>
            </w:pPr>
          </w:p>
        </w:tc>
        <w:tc>
          <w:tcPr>
            <w:tcW w:w="260" w:type="dxa"/>
            <w:vAlign w:val="bottom"/>
          </w:tcPr>
          <w:p>
            <w:pPr>
              <w:spacing w:after="0"/>
              <w:rPr>
                <w:sz w:val="18"/>
                <w:szCs w:val="18"/>
                <w:color w:val="auto"/>
              </w:rPr>
            </w:pPr>
          </w:p>
        </w:tc>
        <w:tc>
          <w:tcPr>
            <w:tcW w:w="1440" w:type="dxa"/>
            <w:vAlign w:val="bottom"/>
            <w:tcBorders>
              <w:top w:val="single" w:sz="8" w:color="auto"/>
            </w:tcBorders>
          </w:tcPr>
          <w:p>
            <w:pPr>
              <w:spacing w:after="0"/>
              <w:rPr>
                <w:sz w:val="18"/>
                <w:szCs w:val="18"/>
                <w:color w:val="auto"/>
              </w:rPr>
            </w:pPr>
          </w:p>
        </w:tc>
        <w:tc>
          <w:tcPr>
            <w:tcW w:w="280" w:type="dxa"/>
            <w:vAlign w:val="bottom"/>
          </w:tcPr>
          <w:p>
            <w:pPr>
              <w:spacing w:after="0"/>
              <w:rPr>
                <w:sz w:val="18"/>
                <w:szCs w:val="18"/>
                <w:color w:val="auto"/>
              </w:rPr>
            </w:pPr>
          </w:p>
        </w:tc>
        <w:tc>
          <w:tcPr>
            <w:tcW w:w="260" w:type="dxa"/>
            <w:vAlign w:val="bottom"/>
            <w:tcBorders>
              <w:top w:val="single" w:sz="8" w:color="auto"/>
            </w:tcBorders>
          </w:tcPr>
          <w:p>
            <w:pPr>
              <w:spacing w:after="0"/>
              <w:rPr>
                <w:sz w:val="18"/>
                <w:szCs w:val="18"/>
                <w:color w:val="auto"/>
              </w:rPr>
            </w:pPr>
          </w:p>
        </w:tc>
        <w:tc>
          <w:tcPr>
            <w:tcW w:w="1180" w:type="dxa"/>
            <w:vAlign w:val="bottom"/>
            <w:tcBorders>
              <w:top w:val="single" w:sz="8" w:color="auto"/>
            </w:tcBorders>
          </w:tcPr>
          <w:p>
            <w:pPr>
              <w:spacing w:after="0"/>
              <w:rPr>
                <w:sz w:val="18"/>
                <w:szCs w:val="18"/>
                <w:color w:val="auto"/>
              </w:rPr>
            </w:pPr>
          </w:p>
        </w:tc>
        <w:tc>
          <w:tcPr>
            <w:tcW w:w="260" w:type="dxa"/>
            <w:vAlign w:val="bottom"/>
          </w:tcPr>
          <w:p>
            <w:pPr>
              <w:spacing w:after="0"/>
              <w:rPr>
                <w:sz w:val="18"/>
                <w:szCs w:val="18"/>
                <w:color w:val="auto"/>
              </w:rPr>
            </w:pPr>
          </w:p>
        </w:tc>
        <w:tc>
          <w:tcPr>
            <w:tcW w:w="240" w:type="dxa"/>
            <w:vAlign w:val="bottom"/>
            <w:tcBorders>
              <w:top w:val="single" w:sz="8" w:color="auto"/>
            </w:tcBorders>
          </w:tcPr>
          <w:p>
            <w:pPr>
              <w:spacing w:after="0"/>
              <w:rPr>
                <w:sz w:val="18"/>
                <w:szCs w:val="18"/>
                <w:color w:val="auto"/>
              </w:rPr>
            </w:pPr>
          </w:p>
        </w:tc>
        <w:tc>
          <w:tcPr>
            <w:tcW w:w="1260" w:type="dxa"/>
            <w:vAlign w:val="bottom"/>
            <w:tcBorders>
              <w:top w:val="single" w:sz="8" w:color="auto"/>
            </w:tcBorders>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0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Sehat Sutardja, Ph.D.</w:t>
            </w:r>
          </w:p>
        </w:tc>
        <w:tc>
          <w:tcPr>
            <w:tcW w:w="1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12/26/03</w:t>
            </w:r>
          </w:p>
        </w:tc>
        <w:tc>
          <w:tcPr>
            <w:tcW w:w="260" w:type="dxa"/>
            <w:vAlign w:val="bottom"/>
            <w:shd w:val="clear" w:color="auto" w:fill="CCEEFF"/>
          </w:tcPr>
          <w:p>
            <w:pPr>
              <w:spacing w:after="0"/>
              <w:rPr>
                <w:sz w:val="18"/>
                <w:szCs w:val="18"/>
                <w:color w:val="auto"/>
              </w:rPr>
            </w:pPr>
          </w:p>
        </w:tc>
        <w:tc>
          <w:tcPr>
            <w:tcW w:w="1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6,000,000</w:t>
            </w:r>
          </w:p>
        </w:tc>
        <w:tc>
          <w:tcPr>
            <w:tcW w:w="260" w:type="dxa"/>
            <w:vAlign w:val="bottom"/>
            <w:shd w:val="clear" w:color="auto" w:fill="CCEEFF"/>
          </w:tcPr>
          <w:p>
            <w:pPr>
              <w:spacing w:after="0"/>
              <w:rPr>
                <w:sz w:val="18"/>
                <w:szCs w:val="18"/>
                <w:color w:val="auto"/>
              </w:rPr>
            </w:pPr>
          </w:p>
        </w:tc>
        <w:tc>
          <w:tcPr>
            <w:tcW w:w="1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3,000,000</w:t>
            </w:r>
          </w:p>
        </w:tc>
        <w:tc>
          <w:tcPr>
            <w:tcW w:w="5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9.125</w:t>
            </w:r>
          </w:p>
        </w:tc>
        <w:tc>
          <w:tcPr>
            <w:tcW w:w="5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26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10.91</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restart"/>
          </w:tcPr>
          <w:p>
            <w:pPr>
              <w:spacing w:after="0"/>
              <w:rPr>
                <w:sz w:val="18"/>
                <w:szCs w:val="18"/>
                <w:color w:val="auto"/>
              </w:rPr>
            </w:pPr>
          </w:p>
        </w:tc>
        <w:tc>
          <w:tcPr>
            <w:tcW w:w="27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4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4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4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0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Weili Dai</w:t>
            </w:r>
          </w:p>
        </w:tc>
        <w:tc>
          <w:tcPr>
            <w:tcW w:w="1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12/26/03</w:t>
            </w:r>
          </w:p>
        </w:tc>
        <w:tc>
          <w:tcPr>
            <w:tcW w:w="260" w:type="dxa"/>
            <w:vAlign w:val="bottom"/>
            <w:shd w:val="clear" w:color="auto" w:fill="CCEEFF"/>
          </w:tcPr>
          <w:p>
            <w:pPr>
              <w:spacing w:after="0"/>
              <w:rPr>
                <w:sz w:val="18"/>
                <w:szCs w:val="18"/>
                <w:color w:val="auto"/>
              </w:rPr>
            </w:pPr>
          </w:p>
        </w:tc>
        <w:tc>
          <w:tcPr>
            <w:tcW w:w="1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4,000,000</w:t>
            </w:r>
          </w:p>
        </w:tc>
        <w:tc>
          <w:tcPr>
            <w:tcW w:w="260" w:type="dxa"/>
            <w:vAlign w:val="bottom"/>
            <w:shd w:val="clear" w:color="auto" w:fill="CCEEFF"/>
          </w:tcPr>
          <w:p>
            <w:pPr>
              <w:spacing w:after="0"/>
              <w:rPr>
                <w:sz w:val="18"/>
                <w:szCs w:val="18"/>
                <w:color w:val="auto"/>
              </w:rPr>
            </w:pPr>
          </w:p>
        </w:tc>
        <w:tc>
          <w:tcPr>
            <w:tcW w:w="1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2,083,334</w:t>
            </w:r>
          </w:p>
        </w:tc>
        <w:tc>
          <w:tcPr>
            <w:tcW w:w="5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9.125</w:t>
            </w:r>
          </w:p>
        </w:tc>
        <w:tc>
          <w:tcPr>
            <w:tcW w:w="5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26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10.91</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restart"/>
          </w:tcPr>
          <w:p>
            <w:pPr>
              <w:spacing w:after="0"/>
              <w:rPr>
                <w:sz w:val="18"/>
                <w:szCs w:val="18"/>
                <w:color w:val="auto"/>
              </w:rPr>
            </w:pPr>
          </w:p>
        </w:tc>
        <w:tc>
          <w:tcPr>
            <w:tcW w:w="27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4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4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4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0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Pantas Sutardja, Ph.D.</w:t>
            </w:r>
          </w:p>
        </w:tc>
        <w:tc>
          <w:tcPr>
            <w:tcW w:w="1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12/26/03</w:t>
            </w:r>
          </w:p>
        </w:tc>
        <w:tc>
          <w:tcPr>
            <w:tcW w:w="260" w:type="dxa"/>
            <w:vAlign w:val="bottom"/>
            <w:shd w:val="clear" w:color="auto" w:fill="CCEEFF"/>
          </w:tcPr>
          <w:p>
            <w:pPr>
              <w:spacing w:after="0"/>
              <w:rPr>
                <w:sz w:val="18"/>
                <w:szCs w:val="18"/>
                <w:color w:val="auto"/>
              </w:rPr>
            </w:pPr>
          </w:p>
        </w:tc>
        <w:tc>
          <w:tcPr>
            <w:tcW w:w="1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2,640,000</w:t>
            </w:r>
          </w:p>
        </w:tc>
        <w:tc>
          <w:tcPr>
            <w:tcW w:w="260" w:type="dxa"/>
            <w:vAlign w:val="bottom"/>
            <w:shd w:val="clear" w:color="auto" w:fill="CCEEFF"/>
          </w:tcPr>
          <w:p>
            <w:pPr>
              <w:spacing w:after="0"/>
              <w:rPr>
                <w:sz w:val="18"/>
                <w:szCs w:val="18"/>
                <w:color w:val="auto"/>
              </w:rPr>
            </w:pPr>
          </w:p>
        </w:tc>
        <w:tc>
          <w:tcPr>
            <w:tcW w:w="1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2,518,332</w:t>
            </w:r>
          </w:p>
        </w:tc>
        <w:tc>
          <w:tcPr>
            <w:tcW w:w="5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9.125</w:t>
            </w:r>
          </w:p>
        </w:tc>
        <w:tc>
          <w:tcPr>
            <w:tcW w:w="5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26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10.91</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restart"/>
          </w:tcPr>
          <w:p>
            <w:pPr>
              <w:spacing w:after="0"/>
              <w:rPr>
                <w:sz w:val="18"/>
                <w:szCs w:val="18"/>
                <w:color w:val="auto"/>
              </w:rPr>
            </w:pPr>
          </w:p>
        </w:tc>
        <w:tc>
          <w:tcPr>
            <w:tcW w:w="27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4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4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44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118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12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vMerge w:val="continue"/>
          </w:tcPr>
          <w:p>
            <w:pPr>
              <w:spacing w:after="0"/>
              <w:rPr>
                <w:sz w:val="18"/>
                <w:szCs w:val="18"/>
                <w:color w:val="auto"/>
              </w:rPr>
            </w:pPr>
          </w:p>
        </w:tc>
        <w:tc>
          <w:tcPr>
            <w:tcW w:w="3040" w:type="dxa"/>
            <w:vAlign w:val="bottom"/>
            <w:gridSpan w:val="2"/>
            <w:shd w:val="clear" w:color="auto" w:fill="CCEEFF"/>
          </w:tcPr>
          <w:p>
            <w:pPr>
              <w:spacing w:after="0"/>
              <w:rPr>
                <w:sz w:val="20"/>
                <w:szCs w:val="20"/>
                <w:color w:val="auto"/>
              </w:rPr>
            </w:pPr>
            <w:r>
              <w:rPr>
                <w:rFonts w:ascii="Arial" w:cs="Arial" w:eastAsia="Arial" w:hAnsi="Arial"/>
                <w:sz w:val="18"/>
                <w:szCs w:val="18"/>
                <w:color w:val="auto"/>
              </w:rPr>
              <w:t>George Hervey</w:t>
            </w:r>
          </w:p>
        </w:tc>
        <w:tc>
          <w:tcPr>
            <w:tcW w:w="1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03/18/05</w:t>
            </w:r>
          </w:p>
        </w:tc>
        <w:tc>
          <w:tcPr>
            <w:tcW w:w="260" w:type="dxa"/>
            <w:vAlign w:val="bottom"/>
            <w:shd w:val="clear" w:color="auto" w:fill="CCEEFF"/>
          </w:tcPr>
          <w:p>
            <w:pPr>
              <w:spacing w:after="0"/>
              <w:rPr>
                <w:sz w:val="18"/>
                <w:szCs w:val="18"/>
                <w:color w:val="auto"/>
              </w:rPr>
            </w:pPr>
          </w:p>
        </w:tc>
        <w:tc>
          <w:tcPr>
            <w:tcW w:w="1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24,212</w:t>
            </w:r>
          </w:p>
        </w:tc>
        <w:tc>
          <w:tcPr>
            <w:tcW w:w="260" w:type="dxa"/>
            <w:vAlign w:val="bottom"/>
            <w:shd w:val="clear" w:color="auto" w:fill="CCEEFF"/>
          </w:tcPr>
          <w:p>
            <w:pPr>
              <w:spacing w:after="0"/>
              <w:rPr>
                <w:sz w:val="18"/>
                <w:szCs w:val="18"/>
                <w:color w:val="auto"/>
              </w:rPr>
            </w:pPr>
          </w:p>
        </w:tc>
        <w:tc>
          <w:tcPr>
            <w:tcW w:w="1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24,212</w:t>
            </w:r>
          </w:p>
        </w:tc>
        <w:tc>
          <w:tcPr>
            <w:tcW w:w="5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17.73</w:t>
            </w:r>
          </w:p>
        </w:tc>
        <w:tc>
          <w:tcPr>
            <w:tcW w:w="5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26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18.64</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7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460" w:type="dxa"/>
            <w:vAlign w:val="bottom"/>
          </w:tcPr>
          <w:p>
            <w:pPr>
              <w:jc w:val="right"/>
              <w:spacing w:after="0"/>
              <w:rPr>
                <w:sz w:val="20"/>
                <w:szCs w:val="20"/>
                <w:color w:val="auto"/>
              </w:rPr>
            </w:pPr>
            <w:r>
              <w:rPr>
                <w:rFonts w:ascii="Arial" w:cs="Arial" w:eastAsia="Arial" w:hAnsi="Arial"/>
                <w:sz w:val="18"/>
                <w:szCs w:val="18"/>
                <w:color w:val="auto"/>
              </w:rPr>
              <w:t>01/02/04</w:t>
            </w:r>
          </w:p>
        </w:tc>
        <w:tc>
          <w:tcPr>
            <w:tcW w:w="260" w:type="dxa"/>
            <w:vAlign w:val="bottom"/>
          </w:tcPr>
          <w:p>
            <w:pPr>
              <w:spacing w:after="0"/>
              <w:rPr>
                <w:sz w:val="18"/>
                <w:szCs w:val="18"/>
                <w:color w:val="auto"/>
              </w:rPr>
            </w:pPr>
          </w:p>
        </w:tc>
        <w:tc>
          <w:tcPr>
            <w:tcW w:w="1460" w:type="dxa"/>
            <w:vAlign w:val="bottom"/>
          </w:tcPr>
          <w:p>
            <w:pPr>
              <w:jc w:val="right"/>
              <w:spacing w:after="0"/>
              <w:rPr>
                <w:sz w:val="20"/>
                <w:szCs w:val="20"/>
                <w:color w:val="auto"/>
              </w:rPr>
            </w:pPr>
            <w:r>
              <w:rPr>
                <w:rFonts w:ascii="Arial" w:cs="Arial" w:eastAsia="Arial" w:hAnsi="Arial"/>
                <w:sz w:val="18"/>
                <w:szCs w:val="18"/>
                <w:color w:val="auto"/>
              </w:rPr>
              <w:t>10,552</w:t>
            </w:r>
          </w:p>
        </w:tc>
        <w:tc>
          <w:tcPr>
            <w:tcW w:w="260" w:type="dxa"/>
            <w:vAlign w:val="bottom"/>
          </w:tcPr>
          <w:p>
            <w:pPr>
              <w:spacing w:after="0"/>
              <w:rPr>
                <w:sz w:val="18"/>
                <w:szCs w:val="18"/>
                <w:color w:val="auto"/>
              </w:rPr>
            </w:pPr>
          </w:p>
        </w:tc>
        <w:tc>
          <w:tcPr>
            <w:tcW w:w="1440" w:type="dxa"/>
            <w:vAlign w:val="bottom"/>
          </w:tcPr>
          <w:p>
            <w:pPr>
              <w:jc w:val="right"/>
              <w:spacing w:after="0"/>
              <w:rPr>
                <w:sz w:val="20"/>
                <w:szCs w:val="20"/>
                <w:color w:val="auto"/>
              </w:rPr>
            </w:pPr>
            <w:r>
              <w:rPr>
                <w:rFonts w:ascii="Arial" w:cs="Arial" w:eastAsia="Arial" w:hAnsi="Arial"/>
                <w:sz w:val="18"/>
                <w:szCs w:val="18"/>
                <w:color w:val="auto"/>
              </w:rPr>
              <w:t>10,552</w:t>
            </w:r>
          </w:p>
        </w:tc>
        <w:tc>
          <w:tcPr>
            <w:tcW w:w="54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9.475</w:t>
            </w:r>
          </w:p>
        </w:tc>
        <w:tc>
          <w:tcPr>
            <w:tcW w:w="50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1260" w:type="dxa"/>
            <w:vAlign w:val="bottom"/>
          </w:tcPr>
          <w:p>
            <w:pPr>
              <w:jc w:val="right"/>
              <w:spacing w:after="0"/>
              <w:rPr>
                <w:sz w:val="20"/>
                <w:szCs w:val="20"/>
                <w:color w:val="auto"/>
              </w:rPr>
            </w:pPr>
            <w:r>
              <w:rPr>
                <w:rFonts w:ascii="Arial" w:cs="Arial" w:eastAsia="Arial" w:hAnsi="Arial"/>
                <w:sz w:val="18"/>
                <w:szCs w:val="18"/>
                <w:color w:val="auto"/>
              </w:rPr>
              <w:t>9.81</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7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01/02/04</w:t>
            </w:r>
          </w:p>
        </w:tc>
        <w:tc>
          <w:tcPr>
            <w:tcW w:w="260" w:type="dxa"/>
            <w:vAlign w:val="bottom"/>
            <w:shd w:val="clear" w:color="auto" w:fill="CCEEFF"/>
          </w:tcPr>
          <w:p>
            <w:pPr>
              <w:spacing w:after="0"/>
              <w:rPr>
                <w:sz w:val="18"/>
                <w:szCs w:val="18"/>
                <w:color w:val="auto"/>
              </w:rPr>
            </w:pPr>
          </w:p>
        </w:tc>
        <w:tc>
          <w:tcPr>
            <w:tcW w:w="1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269,448</w:t>
            </w:r>
          </w:p>
        </w:tc>
        <w:tc>
          <w:tcPr>
            <w:tcW w:w="260" w:type="dxa"/>
            <w:vAlign w:val="bottom"/>
            <w:shd w:val="clear" w:color="auto" w:fill="CCEEFF"/>
          </w:tcPr>
          <w:p>
            <w:pPr>
              <w:spacing w:after="0"/>
              <w:rPr>
                <w:sz w:val="18"/>
                <w:szCs w:val="18"/>
                <w:color w:val="auto"/>
              </w:rPr>
            </w:pPr>
          </w:p>
        </w:tc>
        <w:tc>
          <w:tcPr>
            <w:tcW w:w="1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269,448</w:t>
            </w:r>
          </w:p>
        </w:tc>
        <w:tc>
          <w:tcPr>
            <w:tcW w:w="5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9.475</w:t>
            </w:r>
          </w:p>
        </w:tc>
        <w:tc>
          <w:tcPr>
            <w:tcW w:w="5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26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9.81</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7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460" w:type="dxa"/>
            <w:vAlign w:val="bottom"/>
          </w:tcPr>
          <w:p>
            <w:pPr>
              <w:jc w:val="right"/>
              <w:spacing w:after="0"/>
              <w:rPr>
                <w:sz w:val="20"/>
                <w:szCs w:val="20"/>
                <w:color w:val="auto"/>
              </w:rPr>
            </w:pPr>
            <w:r>
              <w:rPr>
                <w:rFonts w:ascii="Arial" w:cs="Arial" w:eastAsia="Arial" w:hAnsi="Arial"/>
                <w:sz w:val="18"/>
                <w:szCs w:val="18"/>
                <w:color w:val="auto"/>
              </w:rPr>
              <w:t>05/05/03</w:t>
            </w:r>
          </w:p>
        </w:tc>
        <w:tc>
          <w:tcPr>
            <w:tcW w:w="260" w:type="dxa"/>
            <w:vAlign w:val="bottom"/>
          </w:tcPr>
          <w:p>
            <w:pPr>
              <w:spacing w:after="0"/>
              <w:rPr>
                <w:sz w:val="18"/>
                <w:szCs w:val="18"/>
                <w:color w:val="auto"/>
              </w:rPr>
            </w:pPr>
          </w:p>
        </w:tc>
        <w:tc>
          <w:tcPr>
            <w:tcW w:w="1460" w:type="dxa"/>
            <w:vAlign w:val="bottom"/>
          </w:tcPr>
          <w:p>
            <w:pPr>
              <w:jc w:val="right"/>
              <w:spacing w:after="0"/>
              <w:rPr>
                <w:sz w:val="20"/>
                <w:szCs w:val="20"/>
                <w:color w:val="auto"/>
              </w:rPr>
            </w:pPr>
            <w:r>
              <w:rPr>
                <w:rFonts w:ascii="Arial" w:cs="Arial" w:eastAsia="Arial" w:hAnsi="Arial"/>
                <w:sz w:val="18"/>
                <w:szCs w:val="18"/>
                <w:color w:val="auto"/>
              </w:rPr>
              <w:t>7,896</w:t>
            </w:r>
          </w:p>
        </w:tc>
        <w:tc>
          <w:tcPr>
            <w:tcW w:w="260" w:type="dxa"/>
            <w:vAlign w:val="bottom"/>
          </w:tcPr>
          <w:p>
            <w:pPr>
              <w:spacing w:after="0"/>
              <w:rPr>
                <w:sz w:val="18"/>
                <w:szCs w:val="18"/>
                <w:color w:val="auto"/>
              </w:rPr>
            </w:pPr>
          </w:p>
        </w:tc>
        <w:tc>
          <w:tcPr>
            <w:tcW w:w="1440" w:type="dxa"/>
            <w:vAlign w:val="bottom"/>
          </w:tcPr>
          <w:p>
            <w:pPr>
              <w:jc w:val="right"/>
              <w:spacing w:after="0"/>
              <w:rPr>
                <w:sz w:val="20"/>
                <w:szCs w:val="20"/>
                <w:color w:val="auto"/>
              </w:rPr>
            </w:pPr>
            <w:r>
              <w:rPr>
                <w:rFonts w:ascii="Arial" w:cs="Arial" w:eastAsia="Arial" w:hAnsi="Arial"/>
                <w:sz w:val="18"/>
                <w:szCs w:val="18"/>
                <w:color w:val="auto"/>
              </w:rPr>
              <w:t>7,896</w:t>
            </w:r>
          </w:p>
        </w:tc>
        <w:tc>
          <w:tcPr>
            <w:tcW w:w="54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6.185</w:t>
            </w:r>
          </w:p>
        </w:tc>
        <w:tc>
          <w:tcPr>
            <w:tcW w:w="50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1260" w:type="dxa"/>
            <w:vAlign w:val="bottom"/>
          </w:tcPr>
          <w:p>
            <w:pPr>
              <w:jc w:val="right"/>
              <w:spacing w:after="0"/>
              <w:rPr>
                <w:sz w:val="20"/>
                <w:szCs w:val="20"/>
                <w:color w:val="auto"/>
              </w:rPr>
            </w:pPr>
            <w:r>
              <w:rPr>
                <w:rFonts w:ascii="Arial" w:cs="Arial" w:eastAsia="Arial" w:hAnsi="Arial"/>
                <w:sz w:val="18"/>
                <w:szCs w:val="18"/>
                <w:color w:val="auto"/>
              </w:rPr>
              <w:t>8.995</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7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05/05/03</w:t>
            </w:r>
          </w:p>
        </w:tc>
        <w:tc>
          <w:tcPr>
            <w:tcW w:w="260" w:type="dxa"/>
            <w:vAlign w:val="bottom"/>
            <w:shd w:val="clear" w:color="auto" w:fill="CCEEFF"/>
          </w:tcPr>
          <w:p>
            <w:pPr>
              <w:spacing w:after="0"/>
              <w:rPr>
                <w:sz w:val="18"/>
                <w:szCs w:val="18"/>
                <w:color w:val="auto"/>
              </w:rPr>
            </w:pPr>
          </w:p>
        </w:tc>
        <w:tc>
          <w:tcPr>
            <w:tcW w:w="1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192,104</w:t>
            </w:r>
          </w:p>
        </w:tc>
        <w:tc>
          <w:tcPr>
            <w:tcW w:w="260" w:type="dxa"/>
            <w:vAlign w:val="bottom"/>
            <w:shd w:val="clear" w:color="auto" w:fill="CCEEFF"/>
          </w:tcPr>
          <w:p>
            <w:pPr>
              <w:spacing w:after="0"/>
              <w:rPr>
                <w:sz w:val="18"/>
                <w:szCs w:val="18"/>
                <w:color w:val="auto"/>
              </w:rPr>
            </w:pPr>
          </w:p>
        </w:tc>
        <w:tc>
          <w:tcPr>
            <w:tcW w:w="1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192,104</w:t>
            </w:r>
          </w:p>
        </w:tc>
        <w:tc>
          <w:tcPr>
            <w:tcW w:w="5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6.185</w:t>
            </w:r>
          </w:p>
        </w:tc>
        <w:tc>
          <w:tcPr>
            <w:tcW w:w="5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26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8.995</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7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460" w:type="dxa"/>
            <w:vAlign w:val="bottom"/>
          </w:tcPr>
          <w:p>
            <w:pPr>
              <w:jc w:val="right"/>
              <w:spacing w:after="0"/>
              <w:rPr>
                <w:sz w:val="20"/>
                <w:szCs w:val="20"/>
                <w:color w:val="auto"/>
              </w:rPr>
            </w:pPr>
            <w:r>
              <w:rPr>
                <w:rFonts w:ascii="Arial" w:cs="Arial" w:eastAsia="Arial" w:hAnsi="Arial"/>
                <w:sz w:val="18"/>
                <w:szCs w:val="18"/>
                <w:color w:val="auto"/>
              </w:rPr>
              <w:t>10/16/02</w:t>
            </w:r>
          </w:p>
        </w:tc>
        <w:tc>
          <w:tcPr>
            <w:tcW w:w="260" w:type="dxa"/>
            <w:vAlign w:val="bottom"/>
          </w:tcPr>
          <w:p>
            <w:pPr>
              <w:spacing w:after="0"/>
              <w:rPr>
                <w:sz w:val="18"/>
                <w:szCs w:val="18"/>
                <w:color w:val="auto"/>
              </w:rPr>
            </w:pPr>
          </w:p>
        </w:tc>
        <w:tc>
          <w:tcPr>
            <w:tcW w:w="1460" w:type="dxa"/>
            <w:vAlign w:val="bottom"/>
          </w:tcPr>
          <w:p>
            <w:pPr>
              <w:jc w:val="right"/>
              <w:spacing w:after="0"/>
              <w:rPr>
                <w:sz w:val="20"/>
                <w:szCs w:val="20"/>
                <w:color w:val="auto"/>
              </w:rPr>
            </w:pPr>
            <w:r>
              <w:rPr>
                <w:rFonts w:ascii="Arial" w:cs="Arial" w:eastAsia="Arial" w:hAnsi="Arial"/>
                <w:sz w:val="18"/>
                <w:szCs w:val="18"/>
                <w:color w:val="auto"/>
              </w:rPr>
              <w:t>28,836</w:t>
            </w:r>
          </w:p>
        </w:tc>
        <w:tc>
          <w:tcPr>
            <w:tcW w:w="260" w:type="dxa"/>
            <w:vAlign w:val="bottom"/>
          </w:tcPr>
          <w:p>
            <w:pPr>
              <w:spacing w:after="0"/>
              <w:rPr>
                <w:sz w:val="18"/>
                <w:szCs w:val="18"/>
                <w:color w:val="auto"/>
              </w:rPr>
            </w:pPr>
          </w:p>
        </w:tc>
        <w:tc>
          <w:tcPr>
            <w:tcW w:w="1440" w:type="dxa"/>
            <w:vAlign w:val="bottom"/>
          </w:tcPr>
          <w:p>
            <w:pPr>
              <w:jc w:val="right"/>
              <w:spacing w:after="0"/>
              <w:rPr>
                <w:sz w:val="20"/>
                <w:szCs w:val="20"/>
                <w:color w:val="auto"/>
              </w:rPr>
            </w:pPr>
            <w:r>
              <w:rPr>
                <w:rFonts w:ascii="Arial" w:cs="Arial" w:eastAsia="Arial" w:hAnsi="Arial"/>
                <w:sz w:val="18"/>
                <w:szCs w:val="18"/>
                <w:color w:val="auto"/>
              </w:rPr>
              <w:t>28,836</w:t>
            </w:r>
          </w:p>
        </w:tc>
        <w:tc>
          <w:tcPr>
            <w:tcW w:w="54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3.4675</w:t>
            </w:r>
          </w:p>
        </w:tc>
        <w:tc>
          <w:tcPr>
            <w:tcW w:w="50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1260" w:type="dxa"/>
            <w:vAlign w:val="bottom"/>
          </w:tcPr>
          <w:p>
            <w:pPr>
              <w:jc w:val="right"/>
              <w:spacing w:after="0"/>
              <w:rPr>
                <w:sz w:val="20"/>
                <w:szCs w:val="20"/>
                <w:color w:val="auto"/>
              </w:rPr>
            </w:pPr>
            <w:r>
              <w:rPr>
                <w:rFonts w:ascii="Arial" w:cs="Arial" w:eastAsia="Arial" w:hAnsi="Arial"/>
                <w:sz w:val="18"/>
                <w:szCs w:val="18"/>
                <w:color w:val="auto"/>
              </w:rPr>
              <w:t>5.1275</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7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10/16/02</w:t>
            </w:r>
          </w:p>
        </w:tc>
        <w:tc>
          <w:tcPr>
            <w:tcW w:w="260" w:type="dxa"/>
            <w:vAlign w:val="bottom"/>
            <w:shd w:val="clear" w:color="auto" w:fill="CCEEFF"/>
          </w:tcPr>
          <w:p>
            <w:pPr>
              <w:spacing w:after="0"/>
              <w:rPr>
                <w:sz w:val="18"/>
                <w:szCs w:val="18"/>
                <w:color w:val="auto"/>
              </w:rPr>
            </w:pPr>
          </w:p>
        </w:tc>
        <w:tc>
          <w:tcPr>
            <w:tcW w:w="1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251,164</w:t>
            </w:r>
          </w:p>
        </w:tc>
        <w:tc>
          <w:tcPr>
            <w:tcW w:w="260" w:type="dxa"/>
            <w:vAlign w:val="bottom"/>
            <w:shd w:val="clear" w:color="auto" w:fill="CCEEFF"/>
          </w:tcPr>
          <w:p>
            <w:pPr>
              <w:spacing w:after="0"/>
              <w:rPr>
                <w:sz w:val="18"/>
                <w:szCs w:val="18"/>
                <w:color w:val="auto"/>
              </w:rPr>
            </w:pPr>
          </w:p>
        </w:tc>
        <w:tc>
          <w:tcPr>
            <w:tcW w:w="1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251,164</w:t>
            </w:r>
          </w:p>
        </w:tc>
        <w:tc>
          <w:tcPr>
            <w:tcW w:w="5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3.4675</w:t>
            </w:r>
          </w:p>
        </w:tc>
        <w:tc>
          <w:tcPr>
            <w:tcW w:w="5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26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5.1275</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7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460" w:type="dxa"/>
            <w:vAlign w:val="bottom"/>
          </w:tcPr>
          <w:p>
            <w:pPr>
              <w:jc w:val="right"/>
              <w:spacing w:after="0"/>
              <w:rPr>
                <w:sz w:val="20"/>
                <w:szCs w:val="20"/>
                <w:color w:val="auto"/>
              </w:rPr>
            </w:pPr>
            <w:r>
              <w:rPr>
                <w:rFonts w:ascii="Arial" w:cs="Arial" w:eastAsia="Arial" w:hAnsi="Arial"/>
                <w:sz w:val="18"/>
                <w:szCs w:val="18"/>
                <w:color w:val="auto"/>
              </w:rPr>
              <w:t>02/28/02</w:t>
            </w:r>
          </w:p>
        </w:tc>
        <w:tc>
          <w:tcPr>
            <w:tcW w:w="260" w:type="dxa"/>
            <w:vAlign w:val="bottom"/>
          </w:tcPr>
          <w:p>
            <w:pPr>
              <w:spacing w:after="0"/>
              <w:rPr>
                <w:sz w:val="18"/>
                <w:szCs w:val="18"/>
                <w:color w:val="auto"/>
              </w:rPr>
            </w:pPr>
          </w:p>
        </w:tc>
        <w:tc>
          <w:tcPr>
            <w:tcW w:w="1460" w:type="dxa"/>
            <w:vAlign w:val="bottom"/>
          </w:tcPr>
          <w:p>
            <w:pPr>
              <w:jc w:val="right"/>
              <w:spacing w:after="0"/>
              <w:rPr>
                <w:sz w:val="20"/>
                <w:szCs w:val="20"/>
                <w:color w:val="auto"/>
              </w:rPr>
            </w:pPr>
            <w:r>
              <w:rPr>
                <w:rFonts w:ascii="Arial" w:cs="Arial" w:eastAsia="Arial" w:hAnsi="Arial"/>
                <w:sz w:val="18"/>
                <w:szCs w:val="18"/>
                <w:color w:val="auto"/>
              </w:rPr>
              <w:t>6,668</w:t>
            </w:r>
          </w:p>
        </w:tc>
        <w:tc>
          <w:tcPr>
            <w:tcW w:w="260" w:type="dxa"/>
            <w:vAlign w:val="bottom"/>
          </w:tcPr>
          <w:p>
            <w:pPr>
              <w:spacing w:after="0"/>
              <w:rPr>
                <w:sz w:val="18"/>
                <w:szCs w:val="18"/>
                <w:color w:val="auto"/>
              </w:rPr>
            </w:pPr>
          </w:p>
        </w:tc>
        <w:tc>
          <w:tcPr>
            <w:tcW w:w="1440" w:type="dxa"/>
            <w:vAlign w:val="bottom"/>
          </w:tcPr>
          <w:p>
            <w:pPr>
              <w:jc w:val="right"/>
              <w:spacing w:after="0"/>
              <w:rPr>
                <w:sz w:val="20"/>
                <w:szCs w:val="20"/>
                <w:color w:val="auto"/>
              </w:rPr>
            </w:pPr>
            <w:r>
              <w:rPr>
                <w:rFonts w:ascii="Arial" w:cs="Arial" w:eastAsia="Arial" w:hAnsi="Arial"/>
                <w:sz w:val="18"/>
                <w:szCs w:val="18"/>
                <w:color w:val="auto"/>
              </w:rPr>
              <w:t>6,668</w:t>
            </w:r>
          </w:p>
        </w:tc>
        <w:tc>
          <w:tcPr>
            <w:tcW w:w="54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7.6725</w:t>
            </w:r>
          </w:p>
        </w:tc>
        <w:tc>
          <w:tcPr>
            <w:tcW w:w="50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1260" w:type="dxa"/>
            <w:vAlign w:val="bottom"/>
          </w:tcPr>
          <w:p>
            <w:pPr>
              <w:jc w:val="right"/>
              <w:spacing w:after="0"/>
              <w:rPr>
                <w:sz w:val="20"/>
                <w:szCs w:val="20"/>
                <w:color w:val="auto"/>
              </w:rPr>
            </w:pPr>
            <w:r>
              <w:rPr>
                <w:rFonts w:ascii="Arial" w:cs="Arial" w:eastAsia="Arial" w:hAnsi="Arial"/>
                <w:sz w:val="18"/>
                <w:szCs w:val="18"/>
                <w:color w:val="auto"/>
              </w:rPr>
              <w:t>10.09</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2760" w:type="dxa"/>
            <w:vAlign w:val="bottom"/>
            <w:shd w:val="clear" w:color="auto" w:fill="CCEEFF"/>
          </w:tcPr>
          <w:p>
            <w:pPr>
              <w:spacing w:after="0"/>
              <w:rPr>
                <w:sz w:val="18"/>
                <w:szCs w:val="18"/>
                <w:color w:val="auto"/>
              </w:rPr>
            </w:pPr>
          </w:p>
        </w:tc>
        <w:tc>
          <w:tcPr>
            <w:tcW w:w="280" w:type="dxa"/>
            <w:vAlign w:val="bottom"/>
            <w:shd w:val="clear" w:color="auto" w:fill="CCEEFF"/>
          </w:tcPr>
          <w:p>
            <w:pPr>
              <w:spacing w:after="0"/>
              <w:rPr>
                <w:sz w:val="18"/>
                <w:szCs w:val="18"/>
                <w:color w:val="auto"/>
              </w:rPr>
            </w:pPr>
          </w:p>
        </w:tc>
        <w:tc>
          <w:tcPr>
            <w:tcW w:w="1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02/28/02</w:t>
            </w:r>
          </w:p>
        </w:tc>
        <w:tc>
          <w:tcPr>
            <w:tcW w:w="260" w:type="dxa"/>
            <w:vAlign w:val="bottom"/>
            <w:shd w:val="clear" w:color="auto" w:fill="CCEEFF"/>
          </w:tcPr>
          <w:p>
            <w:pPr>
              <w:spacing w:after="0"/>
              <w:rPr>
                <w:sz w:val="18"/>
                <w:szCs w:val="18"/>
                <w:color w:val="auto"/>
              </w:rPr>
            </w:pPr>
          </w:p>
        </w:tc>
        <w:tc>
          <w:tcPr>
            <w:tcW w:w="14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153,332</w:t>
            </w:r>
          </w:p>
        </w:tc>
        <w:tc>
          <w:tcPr>
            <w:tcW w:w="260" w:type="dxa"/>
            <w:vAlign w:val="bottom"/>
            <w:shd w:val="clear" w:color="auto" w:fill="CCEEFF"/>
          </w:tcPr>
          <w:p>
            <w:pPr>
              <w:spacing w:after="0"/>
              <w:rPr>
                <w:sz w:val="18"/>
                <w:szCs w:val="18"/>
                <w:color w:val="auto"/>
              </w:rPr>
            </w:pPr>
          </w:p>
        </w:tc>
        <w:tc>
          <w:tcPr>
            <w:tcW w:w="1440" w:type="dxa"/>
            <w:vAlign w:val="bottom"/>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540" w:type="dxa"/>
            <w:vAlign w:val="bottom"/>
            <w:gridSpan w:val="2"/>
            <w:shd w:val="clear" w:color="auto" w:fill="CCEEFF"/>
          </w:tcPr>
          <w:p>
            <w:pPr>
              <w:jc w:val="right"/>
              <w:ind w:right="180"/>
              <w:spacing w:after="0"/>
              <w:rPr>
                <w:sz w:val="20"/>
                <w:szCs w:val="20"/>
                <w:color w:val="auto"/>
              </w:rPr>
            </w:pPr>
            <w:r>
              <w:rPr>
                <w:rFonts w:ascii="Arial" w:cs="Arial" w:eastAsia="Arial" w:hAnsi="Arial"/>
                <w:sz w:val="18"/>
                <w:szCs w:val="18"/>
                <w:color w:val="auto"/>
              </w:rPr>
              <w:t>$</w:t>
            </w:r>
          </w:p>
        </w:tc>
        <w:tc>
          <w:tcPr>
            <w:tcW w:w="118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7.6725</w:t>
            </w:r>
          </w:p>
        </w:tc>
        <w:tc>
          <w:tcPr>
            <w:tcW w:w="500" w:type="dxa"/>
            <w:vAlign w:val="bottom"/>
            <w:gridSpan w:val="2"/>
            <w:shd w:val="clear" w:color="auto" w:fill="CCEEFF"/>
          </w:tcPr>
          <w:p>
            <w:pPr>
              <w:jc w:val="right"/>
              <w:ind w:right="140"/>
              <w:spacing w:after="0"/>
              <w:rPr>
                <w:sz w:val="20"/>
                <w:szCs w:val="20"/>
                <w:color w:val="auto"/>
              </w:rPr>
            </w:pPr>
            <w:r>
              <w:rPr>
                <w:rFonts w:ascii="Arial" w:cs="Arial" w:eastAsia="Arial" w:hAnsi="Arial"/>
                <w:sz w:val="18"/>
                <w:szCs w:val="18"/>
                <w:color w:val="auto"/>
              </w:rPr>
              <w:t>$</w:t>
            </w:r>
          </w:p>
        </w:tc>
        <w:tc>
          <w:tcPr>
            <w:tcW w:w="1260" w:type="dxa"/>
            <w:vAlign w:val="bottom"/>
            <w:tcBorders>
              <w:right w:val="single" w:sz="8" w:color="CCEEFF"/>
            </w:tcBorders>
            <w:shd w:val="clear" w:color="auto" w:fill="CCEEFF"/>
          </w:tcPr>
          <w:p>
            <w:pPr>
              <w:jc w:val="right"/>
              <w:spacing w:after="0"/>
              <w:rPr>
                <w:sz w:val="20"/>
                <w:szCs w:val="20"/>
                <w:color w:val="auto"/>
              </w:rPr>
            </w:pPr>
            <w:r>
              <w:rPr>
                <w:rFonts w:ascii="Arial" w:cs="Arial" w:eastAsia="Arial" w:hAnsi="Arial"/>
                <w:sz w:val="18"/>
                <w:szCs w:val="18"/>
                <w:color w:val="auto"/>
              </w:rPr>
              <w:t>10.09</w:t>
            </w: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20"/>
                <w:szCs w:val="20"/>
                <w:color w:val="auto"/>
              </w:rPr>
            </w:pPr>
          </w:p>
        </w:tc>
        <w:tc>
          <w:tcPr>
            <w:tcW w:w="276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460" w:type="dxa"/>
            <w:vAlign w:val="bottom"/>
          </w:tcPr>
          <w:p>
            <w:pPr>
              <w:jc w:val="right"/>
              <w:spacing w:after="0"/>
              <w:rPr>
                <w:sz w:val="20"/>
                <w:szCs w:val="20"/>
                <w:color w:val="auto"/>
              </w:rPr>
            </w:pPr>
            <w:r>
              <w:rPr>
                <w:rFonts w:ascii="Arial" w:cs="Arial" w:eastAsia="Arial" w:hAnsi="Arial"/>
                <w:sz w:val="18"/>
                <w:szCs w:val="18"/>
                <w:color w:val="auto"/>
              </w:rPr>
              <w:t>01/02/01</w:t>
            </w:r>
          </w:p>
        </w:tc>
        <w:tc>
          <w:tcPr>
            <w:tcW w:w="260" w:type="dxa"/>
            <w:vAlign w:val="bottom"/>
          </w:tcPr>
          <w:p>
            <w:pPr>
              <w:spacing w:after="0"/>
              <w:rPr>
                <w:sz w:val="20"/>
                <w:szCs w:val="20"/>
                <w:color w:val="auto"/>
              </w:rPr>
            </w:pPr>
          </w:p>
        </w:tc>
        <w:tc>
          <w:tcPr>
            <w:tcW w:w="1460" w:type="dxa"/>
            <w:vAlign w:val="bottom"/>
          </w:tcPr>
          <w:p>
            <w:pPr>
              <w:jc w:val="right"/>
              <w:spacing w:after="0"/>
              <w:rPr>
                <w:sz w:val="20"/>
                <w:szCs w:val="20"/>
                <w:color w:val="auto"/>
              </w:rPr>
            </w:pPr>
            <w:r>
              <w:rPr>
                <w:rFonts w:ascii="Arial" w:cs="Arial" w:eastAsia="Arial" w:hAnsi="Arial"/>
                <w:sz w:val="18"/>
                <w:szCs w:val="18"/>
                <w:color w:val="auto"/>
              </w:rPr>
              <w:t>160,000</w:t>
            </w:r>
          </w:p>
        </w:tc>
        <w:tc>
          <w:tcPr>
            <w:tcW w:w="260" w:type="dxa"/>
            <w:vAlign w:val="bottom"/>
          </w:tcPr>
          <w:p>
            <w:pPr>
              <w:spacing w:after="0"/>
              <w:rPr>
                <w:sz w:val="20"/>
                <w:szCs w:val="20"/>
                <w:color w:val="auto"/>
              </w:rPr>
            </w:pPr>
          </w:p>
        </w:tc>
        <w:tc>
          <w:tcPr>
            <w:tcW w:w="1440" w:type="dxa"/>
            <w:vAlign w:val="bottom"/>
          </w:tcPr>
          <w:p>
            <w:pPr>
              <w:jc w:val="right"/>
              <w:spacing w:after="0"/>
              <w:rPr>
                <w:sz w:val="20"/>
                <w:szCs w:val="20"/>
                <w:color w:val="auto"/>
              </w:rPr>
            </w:pPr>
            <w:r>
              <w:rPr>
                <w:rFonts w:ascii="Arial" w:cs="Arial" w:eastAsia="Arial" w:hAnsi="Arial"/>
                <w:sz w:val="18"/>
                <w:szCs w:val="18"/>
                <w:color w:val="auto"/>
              </w:rPr>
              <w:t>—</w:t>
            </w:r>
          </w:p>
        </w:tc>
        <w:tc>
          <w:tcPr>
            <w:tcW w:w="540" w:type="dxa"/>
            <w:vAlign w:val="bottom"/>
            <w:gridSpan w:val="2"/>
          </w:tcPr>
          <w:p>
            <w:pPr>
              <w:jc w:val="right"/>
              <w:ind w:right="180"/>
              <w:spacing w:after="0"/>
              <w:rPr>
                <w:sz w:val="20"/>
                <w:szCs w:val="20"/>
                <w:color w:val="auto"/>
              </w:rPr>
            </w:pPr>
            <w:r>
              <w:rPr>
                <w:rFonts w:ascii="Arial" w:cs="Arial" w:eastAsia="Arial" w:hAnsi="Arial"/>
                <w:sz w:val="18"/>
                <w:szCs w:val="18"/>
                <w:color w:val="auto"/>
              </w:rPr>
              <w:t>$</w:t>
            </w:r>
          </w:p>
        </w:tc>
        <w:tc>
          <w:tcPr>
            <w:tcW w:w="1180" w:type="dxa"/>
            <w:vAlign w:val="bottom"/>
          </w:tcPr>
          <w:p>
            <w:pPr>
              <w:jc w:val="right"/>
              <w:spacing w:after="0"/>
              <w:rPr>
                <w:sz w:val="20"/>
                <w:szCs w:val="20"/>
                <w:color w:val="auto"/>
              </w:rPr>
            </w:pPr>
            <w:r>
              <w:rPr>
                <w:rFonts w:ascii="Arial" w:cs="Arial" w:eastAsia="Arial" w:hAnsi="Arial"/>
                <w:sz w:val="18"/>
                <w:szCs w:val="18"/>
                <w:color w:val="auto"/>
              </w:rPr>
              <w:t>5.3438</w:t>
            </w:r>
          </w:p>
        </w:tc>
        <w:tc>
          <w:tcPr>
            <w:tcW w:w="500" w:type="dxa"/>
            <w:vAlign w:val="bottom"/>
            <w:gridSpan w:val="2"/>
          </w:tcPr>
          <w:p>
            <w:pPr>
              <w:jc w:val="right"/>
              <w:ind w:right="140"/>
              <w:spacing w:after="0"/>
              <w:rPr>
                <w:sz w:val="20"/>
                <w:szCs w:val="20"/>
                <w:color w:val="auto"/>
              </w:rPr>
            </w:pPr>
            <w:r>
              <w:rPr>
                <w:rFonts w:ascii="Arial" w:cs="Arial" w:eastAsia="Arial" w:hAnsi="Arial"/>
                <w:sz w:val="18"/>
                <w:szCs w:val="18"/>
                <w:color w:val="auto"/>
              </w:rPr>
              <w:t>$</w:t>
            </w:r>
          </w:p>
        </w:tc>
        <w:tc>
          <w:tcPr>
            <w:tcW w:w="1260" w:type="dxa"/>
            <w:vAlign w:val="bottom"/>
          </w:tcPr>
          <w:p>
            <w:pPr>
              <w:jc w:val="right"/>
              <w:spacing w:after="0"/>
              <w:rPr>
                <w:sz w:val="20"/>
                <w:szCs w:val="20"/>
                <w:color w:val="auto"/>
              </w:rPr>
            </w:pPr>
            <w:r>
              <w:rPr>
                <w:rFonts w:ascii="Arial" w:cs="Arial" w:eastAsia="Arial" w:hAnsi="Arial"/>
                <w:sz w:val="18"/>
                <w:szCs w:val="18"/>
                <w:color w:val="auto"/>
              </w:rPr>
              <w:t>6.875</w:t>
            </w: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688"/>
        </w:trPr>
        <w:tc>
          <w:tcPr>
            <w:tcW w:w="20" w:type="dxa"/>
            <w:vAlign w:val="bottom"/>
          </w:tcPr>
          <w:p>
            <w:pPr>
              <w:spacing w:after="0"/>
              <w:rPr>
                <w:sz w:val="24"/>
                <w:szCs w:val="24"/>
                <w:color w:val="auto"/>
              </w:rPr>
            </w:pPr>
          </w:p>
        </w:tc>
        <w:tc>
          <w:tcPr>
            <w:tcW w:w="27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4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460" w:type="dxa"/>
            <w:vAlign w:val="bottom"/>
          </w:tcPr>
          <w:p>
            <w:pPr>
              <w:jc w:val="right"/>
              <w:ind w:right="393"/>
              <w:spacing w:after="0"/>
              <w:rPr>
                <w:sz w:val="20"/>
                <w:szCs w:val="20"/>
                <w:color w:val="auto"/>
              </w:rPr>
            </w:pPr>
            <w:r>
              <w:rPr>
                <w:rFonts w:ascii="Arial" w:cs="Arial" w:eastAsia="Arial" w:hAnsi="Arial"/>
                <w:sz w:val="18"/>
                <w:szCs w:val="18"/>
                <w:color w:val="auto"/>
              </w:rPr>
              <w:t>2</w:t>
            </w:r>
          </w:p>
        </w:tc>
        <w:tc>
          <w:tcPr>
            <w:tcW w:w="260" w:type="dxa"/>
            <w:vAlign w:val="bottom"/>
          </w:tcPr>
          <w:p>
            <w:pPr>
              <w:spacing w:after="0"/>
              <w:rPr>
                <w:sz w:val="24"/>
                <w:szCs w:val="24"/>
                <w:color w:val="auto"/>
              </w:rPr>
            </w:pPr>
          </w:p>
        </w:tc>
        <w:tc>
          <w:tcPr>
            <w:tcW w:w="144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75"/>
        </w:trPr>
        <w:tc>
          <w:tcPr>
            <w:tcW w:w="20" w:type="dxa"/>
            <w:vAlign w:val="bottom"/>
            <w:tcBorders>
              <w:bottom w:val="single" w:sz="8" w:color="010101"/>
            </w:tcBorders>
          </w:tcPr>
          <w:p>
            <w:pPr>
              <w:spacing w:after="0"/>
              <w:rPr>
                <w:sz w:val="24"/>
                <w:szCs w:val="24"/>
                <w:color w:val="auto"/>
              </w:rPr>
            </w:pPr>
          </w:p>
        </w:tc>
        <w:tc>
          <w:tcPr>
            <w:tcW w:w="2760" w:type="dxa"/>
            <w:vAlign w:val="bottom"/>
            <w:tcBorders>
              <w:bottom w:val="single" w:sz="8" w:color="010101"/>
            </w:tcBorders>
          </w:tcPr>
          <w:p>
            <w:pPr>
              <w:spacing w:after="0"/>
              <w:rPr>
                <w:sz w:val="24"/>
                <w:szCs w:val="24"/>
                <w:color w:val="auto"/>
              </w:rPr>
            </w:pPr>
          </w:p>
        </w:tc>
        <w:tc>
          <w:tcPr>
            <w:tcW w:w="280" w:type="dxa"/>
            <w:vAlign w:val="bottom"/>
            <w:tcBorders>
              <w:bottom w:val="single" w:sz="8" w:color="010101"/>
            </w:tcBorders>
          </w:tcPr>
          <w:p>
            <w:pPr>
              <w:spacing w:after="0"/>
              <w:rPr>
                <w:sz w:val="24"/>
                <w:szCs w:val="24"/>
                <w:color w:val="auto"/>
              </w:rPr>
            </w:pPr>
          </w:p>
        </w:tc>
        <w:tc>
          <w:tcPr>
            <w:tcW w:w="1460" w:type="dxa"/>
            <w:vAlign w:val="bottom"/>
            <w:tcBorders>
              <w:bottom w:val="single" w:sz="8" w:color="010101"/>
            </w:tcBorders>
          </w:tcPr>
          <w:p>
            <w:pPr>
              <w:spacing w:after="0"/>
              <w:rPr>
                <w:sz w:val="24"/>
                <w:szCs w:val="24"/>
                <w:color w:val="auto"/>
              </w:rPr>
            </w:pPr>
          </w:p>
        </w:tc>
        <w:tc>
          <w:tcPr>
            <w:tcW w:w="260" w:type="dxa"/>
            <w:vAlign w:val="bottom"/>
            <w:tcBorders>
              <w:bottom w:val="single" w:sz="8" w:color="010101"/>
            </w:tcBorders>
          </w:tcPr>
          <w:p>
            <w:pPr>
              <w:spacing w:after="0"/>
              <w:rPr>
                <w:sz w:val="24"/>
                <w:szCs w:val="24"/>
                <w:color w:val="auto"/>
              </w:rPr>
            </w:pPr>
          </w:p>
        </w:tc>
        <w:tc>
          <w:tcPr>
            <w:tcW w:w="1460" w:type="dxa"/>
            <w:vAlign w:val="bottom"/>
            <w:tcBorders>
              <w:bottom w:val="single" w:sz="8" w:color="010101"/>
            </w:tcBorders>
          </w:tcPr>
          <w:p>
            <w:pPr>
              <w:spacing w:after="0"/>
              <w:rPr>
                <w:sz w:val="24"/>
                <w:szCs w:val="24"/>
                <w:color w:val="auto"/>
              </w:rPr>
            </w:pPr>
          </w:p>
        </w:tc>
        <w:tc>
          <w:tcPr>
            <w:tcW w:w="260" w:type="dxa"/>
            <w:vAlign w:val="bottom"/>
            <w:tcBorders>
              <w:bottom w:val="single" w:sz="8" w:color="010101"/>
            </w:tcBorders>
          </w:tcPr>
          <w:p>
            <w:pPr>
              <w:spacing w:after="0"/>
              <w:rPr>
                <w:sz w:val="24"/>
                <w:szCs w:val="24"/>
                <w:color w:val="auto"/>
              </w:rPr>
            </w:pPr>
          </w:p>
        </w:tc>
        <w:tc>
          <w:tcPr>
            <w:tcW w:w="1440" w:type="dxa"/>
            <w:vAlign w:val="bottom"/>
            <w:tcBorders>
              <w:bottom w:val="single" w:sz="8" w:color="010101"/>
            </w:tcBorders>
          </w:tcPr>
          <w:p>
            <w:pPr>
              <w:spacing w:after="0"/>
              <w:rPr>
                <w:sz w:val="24"/>
                <w:szCs w:val="24"/>
                <w:color w:val="auto"/>
              </w:rPr>
            </w:pPr>
          </w:p>
        </w:tc>
        <w:tc>
          <w:tcPr>
            <w:tcW w:w="280" w:type="dxa"/>
            <w:vAlign w:val="bottom"/>
            <w:tcBorders>
              <w:bottom w:val="single" w:sz="8" w:color="010101"/>
            </w:tcBorders>
          </w:tcPr>
          <w:p>
            <w:pPr>
              <w:spacing w:after="0"/>
              <w:rPr>
                <w:sz w:val="24"/>
                <w:szCs w:val="24"/>
                <w:color w:val="auto"/>
              </w:rPr>
            </w:pPr>
          </w:p>
        </w:tc>
        <w:tc>
          <w:tcPr>
            <w:tcW w:w="260" w:type="dxa"/>
            <w:vAlign w:val="bottom"/>
            <w:tcBorders>
              <w:bottom w:val="single" w:sz="8" w:color="010101"/>
            </w:tcBorders>
          </w:tcPr>
          <w:p>
            <w:pPr>
              <w:spacing w:after="0"/>
              <w:rPr>
                <w:sz w:val="24"/>
                <w:szCs w:val="24"/>
                <w:color w:val="auto"/>
              </w:rPr>
            </w:pPr>
          </w:p>
        </w:tc>
        <w:tc>
          <w:tcPr>
            <w:tcW w:w="1180" w:type="dxa"/>
            <w:vAlign w:val="bottom"/>
            <w:tcBorders>
              <w:bottom w:val="single" w:sz="8" w:color="010101"/>
            </w:tcBorders>
          </w:tcPr>
          <w:p>
            <w:pPr>
              <w:spacing w:after="0"/>
              <w:rPr>
                <w:sz w:val="24"/>
                <w:szCs w:val="24"/>
                <w:color w:val="auto"/>
              </w:rPr>
            </w:pPr>
          </w:p>
        </w:tc>
        <w:tc>
          <w:tcPr>
            <w:tcW w:w="260" w:type="dxa"/>
            <w:vAlign w:val="bottom"/>
            <w:tcBorders>
              <w:bottom w:val="single" w:sz="8" w:color="010101"/>
            </w:tcBorders>
          </w:tcPr>
          <w:p>
            <w:pPr>
              <w:spacing w:after="0"/>
              <w:rPr>
                <w:sz w:val="24"/>
                <w:szCs w:val="24"/>
                <w:color w:val="auto"/>
              </w:rPr>
            </w:pPr>
          </w:p>
        </w:tc>
        <w:tc>
          <w:tcPr>
            <w:tcW w:w="240" w:type="dxa"/>
            <w:vAlign w:val="bottom"/>
            <w:tcBorders>
              <w:bottom w:val="single" w:sz="8" w:color="010101"/>
            </w:tcBorders>
          </w:tcPr>
          <w:p>
            <w:pPr>
              <w:spacing w:after="0"/>
              <w:rPr>
                <w:sz w:val="24"/>
                <w:szCs w:val="24"/>
                <w:color w:val="auto"/>
              </w:rPr>
            </w:pPr>
          </w:p>
        </w:tc>
        <w:tc>
          <w:tcPr>
            <w:tcW w:w="126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p>
      <w:pPr>
        <w:spacing w:after="0" w:line="327" w:lineRule="exact"/>
        <w:rPr>
          <w:sz w:val="20"/>
          <w:szCs w:val="20"/>
          <w:color w:val="auto"/>
        </w:rPr>
      </w:pPr>
    </w:p>
    <w:p>
      <w:pPr>
        <w:ind w:right="180" w:firstLine="648"/>
        <w:spacing w:after="0" w:line="264" w:lineRule="auto"/>
        <w:rPr>
          <w:sz w:val="20"/>
          <w:szCs w:val="20"/>
          <w:color w:val="auto"/>
        </w:rPr>
      </w:pPr>
      <w:r>
        <w:rPr>
          <w:rFonts w:ascii="Arial" w:cs="Arial" w:eastAsia="Arial" w:hAnsi="Arial"/>
          <w:sz w:val="18"/>
          <w:szCs w:val="18"/>
          <w:color w:val="auto"/>
        </w:rPr>
        <w:t>As described above, pursuant to the reformation of the stock option agreements listed above, Sehat Sutardja, Ph.D., Weili Dai, Pantas Sutardja, Ph.D., and George Hervey have paid to the Company the following amounts by which the aggregate reformed exercise prices for the portions of options that were previously exercised exceed the amounts paid for the shares received upon exercise:</w:t>
      </w:r>
    </w:p>
    <w:p>
      <w:pPr>
        <w:spacing w:after="0" w:line="159" w:lineRule="exact"/>
        <w:rPr>
          <w:sz w:val="20"/>
          <w:szCs w:val="20"/>
          <w:color w:val="auto"/>
        </w:rPr>
      </w:pPr>
    </w:p>
    <w:tbl>
      <w:tblPr>
        <w:tblLayout w:type="fixed"/>
        <w:tblInd w:w="2940" w:type="dxa"/>
        <w:tblCellMar>
          <w:top w:w="0" w:type="dxa"/>
          <w:left w:w="0" w:type="dxa"/>
          <w:bottom w:w="0" w:type="dxa"/>
          <w:right w:w="0" w:type="dxa"/>
        </w:tblCellMar>
      </w:tblPr>
      <w:tr>
        <w:trPr>
          <w:trHeight w:val="171"/>
        </w:trPr>
        <w:tc>
          <w:tcPr>
            <w:tcW w:w="4420" w:type="dxa"/>
            <w:vAlign w:val="bottom"/>
          </w:tcPr>
          <w:p>
            <w:pPr>
              <w:spacing w:after="0"/>
              <w:rPr>
                <w:sz w:val="20"/>
                <w:szCs w:val="20"/>
                <w:color w:val="auto"/>
              </w:rPr>
            </w:pPr>
            <w:r>
              <w:rPr>
                <w:rFonts w:ascii="Arial" w:cs="Arial" w:eastAsia="Arial" w:hAnsi="Arial"/>
                <w:sz w:val="14"/>
                <w:szCs w:val="14"/>
                <w:b w:val="1"/>
                <w:bCs w:val="1"/>
                <w:color w:val="auto"/>
              </w:rPr>
              <w:t>Name</w:t>
            </w:r>
          </w:p>
        </w:tc>
        <w:tc>
          <w:tcPr>
            <w:tcW w:w="220" w:type="dxa"/>
            <w:vAlign w:val="bottom"/>
          </w:tcPr>
          <w:p>
            <w:pPr>
              <w:spacing w:after="0"/>
              <w:rPr>
                <w:sz w:val="14"/>
                <w:szCs w:val="14"/>
                <w:color w:val="auto"/>
              </w:rPr>
            </w:pPr>
          </w:p>
        </w:tc>
        <w:tc>
          <w:tcPr>
            <w:tcW w:w="900" w:type="dxa"/>
            <w:vAlign w:val="bottom"/>
            <w:gridSpan w:val="2"/>
          </w:tcPr>
          <w:p>
            <w:pPr>
              <w:ind w:left="180"/>
              <w:spacing w:after="0"/>
              <w:rPr>
                <w:sz w:val="20"/>
                <w:szCs w:val="20"/>
                <w:color w:val="auto"/>
              </w:rPr>
            </w:pPr>
            <w:r>
              <w:rPr>
                <w:rFonts w:ascii="Arial" w:cs="Arial" w:eastAsia="Arial" w:hAnsi="Arial"/>
                <w:sz w:val="14"/>
                <w:szCs w:val="14"/>
                <w:b w:val="1"/>
                <w:bCs w:val="1"/>
                <w:color w:val="auto"/>
              </w:rPr>
              <w:t>Amount</w:t>
            </w:r>
          </w:p>
        </w:tc>
      </w:tr>
      <w:tr>
        <w:trPr>
          <w:trHeight w:val="210"/>
        </w:trPr>
        <w:tc>
          <w:tcPr>
            <w:tcW w:w="442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Sehat Sutardja, Ph.D.</w:t>
            </w:r>
          </w:p>
        </w:tc>
        <w:tc>
          <w:tcPr>
            <w:tcW w:w="220" w:type="dxa"/>
            <w:vAlign w:val="bottom"/>
            <w:tcBorders>
              <w:top w:val="single" w:sz="8" w:color="CCEEFF"/>
            </w:tcBorders>
            <w:shd w:val="clear" w:color="auto" w:fill="CCEEFF"/>
          </w:tcPr>
          <w:p>
            <w:pPr>
              <w:spacing w:after="0"/>
              <w:rPr>
                <w:sz w:val="18"/>
                <w:szCs w:val="18"/>
                <w:color w:val="auto"/>
              </w:rPr>
            </w:pPr>
          </w:p>
        </w:tc>
        <w:tc>
          <w:tcPr>
            <w:tcW w:w="8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86"/>
              </w:rPr>
              <w:t>$ 5,355,001</w:t>
            </w:r>
          </w:p>
        </w:tc>
        <w:tc>
          <w:tcPr>
            <w:tcW w:w="40" w:type="dxa"/>
            <w:vAlign w:val="bottom"/>
            <w:tcBorders>
              <w:top w:val="single" w:sz="8" w:color="CCEEFF"/>
            </w:tcBorders>
            <w:shd w:val="clear" w:color="auto" w:fill="CCEEFF"/>
          </w:tcPr>
          <w:p>
            <w:pPr>
              <w:spacing w:after="0"/>
              <w:rPr>
                <w:sz w:val="18"/>
                <w:szCs w:val="18"/>
                <w:color w:val="auto"/>
              </w:rPr>
            </w:pPr>
          </w:p>
        </w:tc>
      </w:tr>
      <w:tr>
        <w:trPr>
          <w:trHeight w:val="216"/>
        </w:trPr>
        <w:tc>
          <w:tcPr>
            <w:tcW w:w="4420" w:type="dxa"/>
            <w:vAlign w:val="bottom"/>
          </w:tcPr>
          <w:p>
            <w:pPr>
              <w:spacing w:after="0"/>
              <w:rPr>
                <w:sz w:val="20"/>
                <w:szCs w:val="20"/>
                <w:color w:val="auto"/>
              </w:rPr>
            </w:pPr>
            <w:r>
              <w:rPr>
                <w:rFonts w:ascii="Arial" w:cs="Arial" w:eastAsia="Arial" w:hAnsi="Arial"/>
                <w:sz w:val="18"/>
                <w:szCs w:val="18"/>
                <w:color w:val="auto"/>
              </w:rPr>
              <w:t>Weili Dai</w:t>
            </w:r>
          </w:p>
        </w:tc>
        <w:tc>
          <w:tcPr>
            <w:tcW w:w="1080" w:type="dxa"/>
            <w:vAlign w:val="bottom"/>
            <w:gridSpan w:val="2"/>
          </w:tcPr>
          <w:p>
            <w:pPr>
              <w:jc w:val="right"/>
              <w:spacing w:after="0"/>
              <w:rPr>
                <w:sz w:val="20"/>
                <w:szCs w:val="20"/>
                <w:color w:val="auto"/>
              </w:rPr>
            </w:pPr>
            <w:r>
              <w:rPr>
                <w:rFonts w:ascii="Arial" w:cs="Arial" w:eastAsia="Arial" w:hAnsi="Arial"/>
                <w:sz w:val="18"/>
                <w:szCs w:val="18"/>
                <w:color w:val="auto"/>
              </w:rPr>
              <w:t>3,421,249</w:t>
            </w:r>
          </w:p>
        </w:tc>
        <w:tc>
          <w:tcPr>
            <w:tcW w:w="40" w:type="dxa"/>
            <w:vAlign w:val="bottom"/>
          </w:tcPr>
          <w:p>
            <w:pPr>
              <w:spacing w:after="0"/>
              <w:rPr>
                <w:sz w:val="18"/>
                <w:szCs w:val="18"/>
                <w:color w:val="auto"/>
              </w:rPr>
            </w:pPr>
          </w:p>
        </w:tc>
      </w:tr>
      <w:tr>
        <w:trPr>
          <w:trHeight w:val="216"/>
        </w:trPr>
        <w:tc>
          <w:tcPr>
            <w:tcW w:w="4420" w:type="dxa"/>
            <w:vAlign w:val="bottom"/>
            <w:shd w:val="clear" w:color="auto" w:fill="CCEEFF"/>
          </w:tcPr>
          <w:p>
            <w:pPr>
              <w:spacing w:after="0"/>
              <w:rPr>
                <w:sz w:val="20"/>
                <w:szCs w:val="20"/>
                <w:color w:val="auto"/>
              </w:rPr>
            </w:pPr>
            <w:r>
              <w:rPr>
                <w:rFonts w:ascii="Arial" w:cs="Arial" w:eastAsia="Arial" w:hAnsi="Arial"/>
                <w:sz w:val="18"/>
                <w:szCs w:val="18"/>
                <w:color w:val="auto"/>
              </w:rPr>
              <w:t>Pantas Sutardja, Ph.D.</w:t>
            </w:r>
          </w:p>
        </w:tc>
        <w:tc>
          <w:tcPr>
            <w:tcW w:w="10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217,178</w:t>
            </w:r>
          </w:p>
        </w:tc>
        <w:tc>
          <w:tcPr>
            <w:tcW w:w="40" w:type="dxa"/>
            <w:vAlign w:val="bottom"/>
            <w:shd w:val="clear" w:color="auto" w:fill="CCEEFF"/>
          </w:tcPr>
          <w:p>
            <w:pPr>
              <w:spacing w:after="0"/>
              <w:rPr>
                <w:sz w:val="18"/>
                <w:szCs w:val="18"/>
                <w:color w:val="auto"/>
              </w:rPr>
            </w:pPr>
          </w:p>
        </w:tc>
      </w:tr>
      <w:tr>
        <w:trPr>
          <w:trHeight w:val="230"/>
        </w:trPr>
        <w:tc>
          <w:tcPr>
            <w:tcW w:w="4420" w:type="dxa"/>
            <w:vAlign w:val="bottom"/>
          </w:tcPr>
          <w:p>
            <w:pPr>
              <w:spacing w:after="0"/>
              <w:rPr>
                <w:sz w:val="20"/>
                <w:szCs w:val="20"/>
                <w:color w:val="auto"/>
              </w:rPr>
            </w:pPr>
            <w:r>
              <w:rPr>
                <w:rFonts w:ascii="Arial" w:cs="Arial" w:eastAsia="Arial" w:hAnsi="Arial"/>
                <w:sz w:val="18"/>
                <w:szCs w:val="18"/>
                <w:color w:val="auto"/>
              </w:rPr>
              <w:t>George Hervey</w:t>
            </w:r>
          </w:p>
        </w:tc>
        <w:tc>
          <w:tcPr>
            <w:tcW w:w="1080" w:type="dxa"/>
            <w:vAlign w:val="bottom"/>
            <w:gridSpan w:val="2"/>
          </w:tcPr>
          <w:p>
            <w:pPr>
              <w:jc w:val="right"/>
              <w:spacing w:after="0"/>
              <w:rPr>
                <w:sz w:val="20"/>
                <w:szCs w:val="20"/>
                <w:color w:val="auto"/>
              </w:rPr>
            </w:pPr>
            <w:r>
              <w:rPr>
                <w:rFonts w:ascii="Arial" w:cs="Arial" w:eastAsia="Arial" w:hAnsi="Arial"/>
                <w:sz w:val="18"/>
                <w:szCs w:val="18"/>
                <w:color w:val="auto"/>
              </w:rPr>
              <w:t>615,673</w:t>
            </w:r>
          </w:p>
        </w:tc>
        <w:tc>
          <w:tcPr>
            <w:tcW w:w="40" w:type="dxa"/>
            <w:vAlign w:val="bottom"/>
          </w:tcPr>
          <w:p>
            <w:pPr>
              <w:spacing w:after="0"/>
              <w:rPr>
                <w:sz w:val="20"/>
                <w:szCs w:val="20"/>
                <w:color w:val="auto"/>
              </w:rPr>
            </w:pPr>
          </w:p>
        </w:tc>
      </w:tr>
    </w:tbl>
    <w:p>
      <w:pPr>
        <w:spacing w:after="0" w:line="183" w:lineRule="exact"/>
        <w:rPr>
          <w:sz w:val="20"/>
          <w:szCs w:val="20"/>
          <w:color w:val="auto"/>
        </w:rPr>
      </w:pPr>
    </w:p>
    <w:p>
      <w:pPr>
        <w:spacing w:after="0"/>
        <w:tabs>
          <w:tab w:leader="none" w:pos="1320" w:val="left"/>
        </w:tabs>
        <w:rPr>
          <w:sz w:val="20"/>
          <w:szCs w:val="20"/>
          <w:color w:val="auto"/>
        </w:rPr>
      </w:pPr>
      <w:r>
        <w:rPr>
          <w:rFonts w:ascii="Arial" w:cs="Arial" w:eastAsia="Arial" w:hAnsi="Arial"/>
          <w:sz w:val="18"/>
          <w:szCs w:val="18"/>
          <w:b w:val="1"/>
          <w:bCs w:val="1"/>
          <w:color w:val="auto"/>
        </w:rPr>
        <w:t>Item 9.01</w:t>
      </w:r>
      <w:r>
        <w:rPr>
          <w:sz w:val="20"/>
          <w:szCs w:val="20"/>
          <w:color w:val="auto"/>
        </w:rPr>
        <w:tab/>
      </w:r>
      <w:r>
        <w:rPr>
          <w:rFonts w:ascii="Arial" w:cs="Arial" w:eastAsia="Arial" w:hAnsi="Arial"/>
          <w:sz w:val="16"/>
          <w:szCs w:val="16"/>
          <w:b w:val="1"/>
          <w:bCs w:val="1"/>
          <w:color w:val="auto"/>
        </w:rPr>
        <w:t>Financial Statements and Exhibits.</w:t>
      </w:r>
    </w:p>
    <w:p>
      <w:pPr>
        <w:spacing w:after="0" w:line="225" w:lineRule="exact"/>
        <w:rPr>
          <w:sz w:val="20"/>
          <w:szCs w:val="20"/>
          <w:color w:val="auto"/>
        </w:rPr>
      </w:pPr>
    </w:p>
    <w:p>
      <w:pPr>
        <w:ind w:left="1340" w:hanging="684"/>
        <w:spacing w:after="0"/>
        <w:tabs>
          <w:tab w:leader="none" w:pos="1340" w:val="left"/>
        </w:tabs>
        <w:numPr>
          <w:ilvl w:val="0"/>
          <w:numId w:val="1"/>
        </w:numPr>
        <w:rPr>
          <w:rFonts w:ascii="Arial" w:cs="Arial" w:eastAsia="Arial" w:hAnsi="Arial"/>
          <w:sz w:val="18"/>
          <w:szCs w:val="18"/>
          <w:b w:val="1"/>
          <w:bCs w:val="1"/>
          <w:color w:val="auto"/>
        </w:rPr>
      </w:pPr>
      <w:r>
        <w:rPr>
          <w:rFonts w:ascii="Arial" w:cs="Arial" w:eastAsia="Arial" w:hAnsi="Arial"/>
          <w:sz w:val="18"/>
          <w:szCs w:val="18"/>
          <w:b w:val="1"/>
          <w:bCs w:val="1"/>
          <w:color w:val="auto"/>
        </w:rPr>
        <w:t>Exhibits</w:t>
      </w:r>
    </w:p>
    <w:p>
      <w:pPr>
        <w:spacing w:after="0" w:line="207" w:lineRule="exact"/>
        <w:rPr>
          <w:sz w:val="20"/>
          <w:szCs w:val="20"/>
          <w:color w:val="auto"/>
        </w:rPr>
      </w:pPr>
    </w:p>
    <w:p>
      <w:pPr>
        <w:spacing w:after="0"/>
        <w:tabs>
          <w:tab w:leader="none" w:pos="6080" w:val="left"/>
        </w:tabs>
        <w:rPr>
          <w:sz w:val="20"/>
          <w:szCs w:val="20"/>
          <w:color w:val="auto"/>
        </w:rPr>
      </w:pPr>
      <w:r>
        <w:rPr>
          <w:rFonts w:ascii="Arial" w:cs="Arial" w:eastAsia="Arial" w:hAnsi="Arial"/>
          <w:sz w:val="14"/>
          <w:szCs w:val="14"/>
          <w:b w:val="1"/>
          <w:bCs w:val="1"/>
          <w:color w:val="auto"/>
        </w:rPr>
        <w:t>Exhibit No.</w:t>
      </w:r>
      <w:r>
        <w:rPr>
          <w:sz w:val="20"/>
          <w:szCs w:val="20"/>
          <w:color w:val="auto"/>
        </w:rPr>
        <w:tab/>
      </w:r>
      <w:r>
        <w:rPr>
          <w:rFonts w:ascii="Arial" w:cs="Arial" w:eastAsia="Arial" w:hAnsi="Arial"/>
          <w:sz w:val="13"/>
          <w:szCs w:val="13"/>
          <w:b w:val="1"/>
          <w:bCs w:val="1"/>
          <w:color w:val="auto"/>
        </w:rPr>
        <w:t>Description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6350</wp:posOffset>
            </wp:positionV>
            <wp:extent cx="724662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46620" cy="8890"/>
                    </a:xfrm>
                    <a:prstGeom prst="rect">
                      <a:avLst/>
                    </a:prstGeom>
                    <a:noFill/>
                  </pic:spPr>
                </pic:pic>
              </a:graphicData>
            </a:graphic>
          </wp:anchor>
        </w:drawing>
      </w:r>
    </w:p>
    <w:p>
      <w:pPr>
        <w:spacing w:after="0" w:line="206" w:lineRule="exact"/>
        <w:rPr>
          <w:sz w:val="20"/>
          <w:szCs w:val="20"/>
          <w:color w:val="auto"/>
        </w:rPr>
      </w:pPr>
    </w:p>
    <w:p>
      <w:pPr>
        <w:ind w:left="860"/>
        <w:spacing w:after="0"/>
        <w:tabs>
          <w:tab w:leader="none" w:pos="1500" w:val="left"/>
        </w:tabs>
        <w:rPr>
          <w:sz w:val="20"/>
          <w:szCs w:val="20"/>
          <w:color w:val="auto"/>
        </w:rPr>
      </w:pPr>
      <w:r>
        <w:rPr>
          <w:rFonts w:ascii="Arial" w:cs="Arial" w:eastAsia="Arial" w:hAnsi="Arial"/>
          <w:sz w:val="18"/>
          <w:szCs w:val="18"/>
          <w:color w:val="auto"/>
        </w:rPr>
        <w:t>10.1</w:t>
      </w:r>
      <w:r>
        <w:rPr>
          <w:sz w:val="20"/>
          <w:szCs w:val="20"/>
          <w:color w:val="auto"/>
        </w:rPr>
        <w:tab/>
      </w:r>
      <w:r>
        <w:rPr>
          <w:rFonts w:ascii="Arial" w:cs="Arial" w:eastAsia="Arial" w:hAnsi="Arial"/>
          <w:sz w:val="16"/>
          <w:szCs w:val="16"/>
          <w:color w:val="auto"/>
        </w:rPr>
        <w:t>Reformation of Stock Option Agreement dated December 27, 2006, by and between Sehat Sutardja and Marvell Technology Group Ltd.</w:t>
      </w:r>
    </w:p>
    <w:p>
      <w:pPr>
        <w:spacing w:after="0" w:line="225" w:lineRule="exact"/>
        <w:rPr>
          <w:sz w:val="20"/>
          <w:szCs w:val="20"/>
          <w:color w:val="auto"/>
        </w:rPr>
      </w:pPr>
    </w:p>
    <w:p>
      <w:pPr>
        <w:ind w:left="860"/>
        <w:spacing w:after="0"/>
        <w:tabs>
          <w:tab w:leader="none" w:pos="1500" w:val="left"/>
        </w:tabs>
        <w:rPr>
          <w:sz w:val="20"/>
          <w:szCs w:val="20"/>
          <w:color w:val="auto"/>
        </w:rPr>
      </w:pPr>
      <w:r>
        <w:rPr>
          <w:rFonts w:ascii="Arial" w:cs="Arial" w:eastAsia="Arial" w:hAnsi="Arial"/>
          <w:sz w:val="18"/>
          <w:szCs w:val="18"/>
          <w:color w:val="auto"/>
        </w:rPr>
        <w:t>10.2</w:t>
      </w:r>
      <w:r>
        <w:rPr>
          <w:sz w:val="20"/>
          <w:szCs w:val="20"/>
          <w:color w:val="auto"/>
        </w:rPr>
        <w:tab/>
      </w:r>
      <w:r>
        <w:rPr>
          <w:rFonts w:ascii="Arial" w:cs="Arial" w:eastAsia="Arial" w:hAnsi="Arial"/>
          <w:sz w:val="16"/>
          <w:szCs w:val="16"/>
          <w:color w:val="auto"/>
        </w:rPr>
        <w:t>Reformation of Stock Option Agreement dated December 27, 2006, by and between Weili Dai and Marvell Technology Group Ltd.</w:t>
      </w:r>
    </w:p>
    <w:p>
      <w:pPr>
        <w:spacing w:after="0" w:line="225" w:lineRule="exact"/>
        <w:rPr>
          <w:sz w:val="20"/>
          <w:szCs w:val="20"/>
          <w:color w:val="auto"/>
        </w:rPr>
      </w:pPr>
    </w:p>
    <w:p>
      <w:pPr>
        <w:ind w:left="860"/>
        <w:spacing w:after="0"/>
        <w:tabs>
          <w:tab w:leader="none" w:pos="1500" w:val="left"/>
        </w:tabs>
        <w:rPr>
          <w:sz w:val="20"/>
          <w:szCs w:val="20"/>
          <w:color w:val="auto"/>
        </w:rPr>
      </w:pPr>
      <w:r>
        <w:rPr>
          <w:rFonts w:ascii="Arial" w:cs="Arial" w:eastAsia="Arial" w:hAnsi="Arial"/>
          <w:sz w:val="18"/>
          <w:szCs w:val="18"/>
          <w:color w:val="auto"/>
        </w:rPr>
        <w:t>10.3</w:t>
      </w:r>
      <w:r>
        <w:rPr>
          <w:sz w:val="20"/>
          <w:szCs w:val="20"/>
          <w:color w:val="auto"/>
        </w:rPr>
        <w:tab/>
      </w:r>
      <w:r>
        <w:rPr>
          <w:rFonts w:ascii="Arial" w:cs="Arial" w:eastAsia="Arial" w:hAnsi="Arial"/>
          <w:sz w:val="16"/>
          <w:szCs w:val="16"/>
          <w:color w:val="auto"/>
        </w:rPr>
        <w:t>Reformation of Stock Option Agreement dated December 28, 2006, by and between Pantas Sutardja and Marvell Technology Group Ltd.</w:t>
      </w:r>
    </w:p>
    <w:p>
      <w:pPr>
        <w:spacing w:after="0" w:line="225" w:lineRule="exact"/>
        <w:rPr>
          <w:sz w:val="20"/>
          <w:szCs w:val="20"/>
          <w:color w:val="auto"/>
        </w:rPr>
      </w:pPr>
    </w:p>
    <w:p>
      <w:pPr>
        <w:ind w:left="1520" w:right="340" w:hanging="650"/>
        <w:spacing w:after="0" w:line="277" w:lineRule="auto"/>
        <w:tabs>
          <w:tab w:leader="none" w:pos="1500" w:val="left"/>
        </w:tabs>
        <w:rPr>
          <w:sz w:val="20"/>
          <w:szCs w:val="20"/>
          <w:color w:val="auto"/>
        </w:rPr>
      </w:pPr>
      <w:r>
        <w:rPr>
          <w:rFonts w:ascii="Arial" w:cs="Arial" w:eastAsia="Arial" w:hAnsi="Arial"/>
          <w:sz w:val="18"/>
          <w:szCs w:val="18"/>
          <w:color w:val="auto"/>
        </w:rPr>
        <w:t>10.4</w:t>
      </w:r>
      <w:r>
        <w:rPr>
          <w:sz w:val="20"/>
          <w:szCs w:val="20"/>
          <w:color w:val="auto"/>
        </w:rPr>
        <w:tab/>
      </w:r>
      <w:r>
        <w:rPr>
          <w:rFonts w:ascii="Arial" w:cs="Arial" w:eastAsia="Arial" w:hAnsi="Arial"/>
          <w:sz w:val="18"/>
          <w:szCs w:val="18"/>
          <w:color w:val="auto"/>
        </w:rPr>
        <w:t>Reformation of Stock Option Agreements dated December 28, 2006, by and between George Hervey and Marvell Technology Group Ltd.</w:t>
      </w:r>
    </w:p>
    <w:p>
      <w:pPr>
        <w:spacing w:after="0" w:line="200" w:lineRule="exact"/>
        <w:rPr>
          <w:sz w:val="20"/>
          <w:szCs w:val="20"/>
          <w:color w:val="auto"/>
        </w:rPr>
      </w:pPr>
    </w:p>
    <w:p>
      <w:pPr>
        <w:spacing w:after="0" w:line="200" w:lineRule="exact"/>
        <w:rPr>
          <w:sz w:val="20"/>
          <w:szCs w:val="20"/>
          <w:color w:val="auto"/>
        </w:rPr>
      </w:pPr>
    </w:p>
    <w:p>
      <w:pPr>
        <w:spacing w:after="0" w:line="203" w:lineRule="exact"/>
        <w:rPr>
          <w:sz w:val="20"/>
          <w:szCs w:val="20"/>
          <w:color w:val="auto"/>
        </w:rPr>
      </w:pPr>
    </w:p>
    <w:p>
      <w:pPr>
        <w:jc w:val="center"/>
        <w:ind w:right="40"/>
        <w:spacing w:after="0"/>
        <w:rPr>
          <w:sz w:val="20"/>
          <w:szCs w:val="20"/>
          <w:color w:val="auto"/>
        </w:rPr>
      </w:pPr>
      <w:r>
        <w:rPr>
          <w:rFonts w:ascii="Arial" w:cs="Arial" w:eastAsia="Arial" w:hAnsi="Arial"/>
          <w:sz w:val="18"/>
          <w:szCs w:val="18"/>
          <w:color w:val="auto"/>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4"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SIGNATURE</w:t>
      </w:r>
    </w:p>
    <w:p>
      <w:pPr>
        <w:spacing w:after="0" w:line="229" w:lineRule="exact"/>
        <w:rPr>
          <w:sz w:val="20"/>
          <w:szCs w:val="20"/>
          <w:color w:val="auto"/>
        </w:rPr>
      </w:pPr>
    </w:p>
    <w:p>
      <w:pPr>
        <w:ind w:right="520"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hereunto duly authorized.</w:t>
      </w:r>
    </w:p>
    <w:p>
      <w:pPr>
        <w:spacing w:after="0" w:line="170" w:lineRule="exact"/>
        <w:rPr>
          <w:sz w:val="20"/>
          <w:szCs w:val="20"/>
          <w:color w:val="auto"/>
        </w:rPr>
      </w:pPr>
    </w:p>
    <w:p>
      <w:pPr>
        <w:ind w:left="660"/>
        <w:spacing w:after="0"/>
        <w:rPr>
          <w:sz w:val="20"/>
          <w:szCs w:val="20"/>
          <w:color w:val="auto"/>
        </w:rPr>
      </w:pPr>
      <w:r>
        <w:rPr>
          <w:rFonts w:ascii="Arial" w:cs="Arial" w:eastAsia="Arial" w:hAnsi="Arial"/>
          <w:sz w:val="18"/>
          <w:szCs w:val="18"/>
          <w:color w:val="auto"/>
        </w:rPr>
        <w:t>Dated: January 4, 2007</w:t>
      </w:r>
    </w:p>
    <w:p>
      <w:pPr>
        <w:spacing w:after="0" w:line="225" w:lineRule="exact"/>
        <w:rPr>
          <w:sz w:val="20"/>
          <w:szCs w:val="20"/>
          <w:color w:val="auto"/>
        </w:rPr>
      </w:pPr>
    </w:p>
    <w:p>
      <w:pPr>
        <w:ind w:left="5720"/>
        <w:spacing w:after="0"/>
        <w:rPr>
          <w:sz w:val="20"/>
          <w:szCs w:val="20"/>
          <w:color w:val="auto"/>
        </w:rPr>
      </w:pPr>
      <w:r>
        <w:rPr>
          <w:rFonts w:ascii="Arial" w:cs="Arial" w:eastAsia="Arial" w:hAnsi="Arial"/>
          <w:sz w:val="18"/>
          <w:szCs w:val="18"/>
          <w:color w:val="auto"/>
        </w:rPr>
        <w:t>MARVELL TECHNOLOGY GROUP LTD.</w:t>
      </w:r>
    </w:p>
    <w:p>
      <w:pPr>
        <w:spacing w:after="0" w:line="200" w:lineRule="exact"/>
        <w:rPr>
          <w:sz w:val="20"/>
          <w:szCs w:val="20"/>
          <w:color w:val="auto"/>
        </w:rPr>
      </w:pPr>
    </w:p>
    <w:p>
      <w:pPr>
        <w:spacing w:after="0" w:line="241" w:lineRule="exact"/>
        <w:rPr>
          <w:sz w:val="20"/>
          <w:szCs w:val="20"/>
          <w:color w:val="auto"/>
        </w:rPr>
      </w:pPr>
    </w:p>
    <w:tbl>
      <w:tblPr>
        <w:tblLayout w:type="fixed"/>
        <w:tblInd w:w="5720" w:type="dxa"/>
        <w:tblCellMar>
          <w:top w:w="0" w:type="dxa"/>
          <w:left w:w="0" w:type="dxa"/>
          <w:bottom w:w="0" w:type="dxa"/>
          <w:right w:w="0" w:type="dxa"/>
        </w:tblCellMar>
      </w:tblPr>
      <w:tr>
        <w:trPr>
          <w:trHeight w:val="230"/>
        </w:trPr>
        <w:tc>
          <w:tcPr>
            <w:tcW w:w="360" w:type="dxa"/>
            <w:vAlign w:val="bottom"/>
          </w:tcPr>
          <w:p>
            <w:pPr>
              <w:spacing w:after="0"/>
              <w:rPr>
                <w:sz w:val="20"/>
                <w:szCs w:val="20"/>
                <w:color w:val="auto"/>
              </w:rPr>
            </w:pPr>
            <w:r>
              <w:rPr>
                <w:rFonts w:ascii="Arial" w:cs="Arial" w:eastAsia="Arial" w:hAnsi="Arial"/>
                <w:sz w:val="18"/>
                <w:szCs w:val="18"/>
                <w:color w:val="auto"/>
              </w:rPr>
              <w:t>By:</w:t>
            </w:r>
          </w:p>
        </w:tc>
        <w:tc>
          <w:tcPr>
            <w:tcW w:w="5340" w:type="dxa"/>
            <w:vAlign w:val="bottom"/>
            <w:tcBorders>
              <w:bottom w:val="single" w:sz="8" w:color="auto"/>
            </w:tcBorders>
          </w:tcPr>
          <w:p>
            <w:pPr>
              <w:jc w:val="center"/>
              <w:spacing w:after="0"/>
              <w:rPr>
                <w:sz w:val="20"/>
                <w:szCs w:val="20"/>
                <w:color w:val="auto"/>
              </w:rPr>
            </w:pPr>
            <w:r>
              <w:rPr>
                <w:rFonts w:ascii="Arial" w:cs="Arial" w:eastAsia="Arial" w:hAnsi="Arial"/>
                <w:sz w:val="18"/>
                <w:szCs w:val="18"/>
                <w:color w:val="auto"/>
                <w:w w:val="91"/>
              </w:rPr>
              <w:t>/s/ George A. Hervey</w:t>
            </w:r>
          </w:p>
        </w:tc>
      </w:tr>
      <w:tr>
        <w:trPr>
          <w:trHeight w:val="195"/>
        </w:trPr>
        <w:tc>
          <w:tcPr>
            <w:tcW w:w="360" w:type="dxa"/>
            <w:vAlign w:val="bottom"/>
          </w:tcPr>
          <w:p>
            <w:pPr>
              <w:spacing w:after="0"/>
              <w:rPr>
                <w:sz w:val="16"/>
                <w:szCs w:val="16"/>
                <w:color w:val="auto"/>
              </w:rPr>
            </w:pPr>
          </w:p>
        </w:tc>
        <w:tc>
          <w:tcPr>
            <w:tcW w:w="5340" w:type="dxa"/>
            <w:vAlign w:val="bottom"/>
          </w:tcPr>
          <w:p>
            <w:pPr>
              <w:jc w:val="center"/>
              <w:spacing w:after="0" w:line="195" w:lineRule="exact"/>
              <w:rPr>
                <w:sz w:val="20"/>
                <w:szCs w:val="20"/>
                <w:color w:val="auto"/>
              </w:rPr>
            </w:pPr>
            <w:r>
              <w:rPr>
                <w:rFonts w:ascii="Arial" w:cs="Arial" w:eastAsia="Arial" w:hAnsi="Arial"/>
                <w:sz w:val="18"/>
                <w:szCs w:val="18"/>
                <w:color w:val="auto"/>
                <w:w w:val="91"/>
              </w:rPr>
              <w:t>George A. Hervey</w:t>
            </w:r>
          </w:p>
        </w:tc>
      </w:tr>
      <w:tr>
        <w:trPr>
          <w:trHeight w:val="216"/>
        </w:trPr>
        <w:tc>
          <w:tcPr>
            <w:tcW w:w="360" w:type="dxa"/>
            <w:vAlign w:val="bottom"/>
          </w:tcPr>
          <w:p>
            <w:pPr>
              <w:spacing w:after="0"/>
              <w:rPr>
                <w:sz w:val="18"/>
                <w:szCs w:val="18"/>
                <w:color w:val="auto"/>
              </w:rPr>
            </w:pPr>
          </w:p>
        </w:tc>
        <w:tc>
          <w:tcPr>
            <w:tcW w:w="5340" w:type="dxa"/>
            <w:vAlign w:val="bottom"/>
          </w:tcPr>
          <w:p>
            <w:pPr>
              <w:jc w:val="center"/>
              <w:spacing w:after="0"/>
              <w:rPr>
                <w:sz w:val="20"/>
                <w:szCs w:val="20"/>
                <w:color w:val="auto"/>
              </w:rPr>
            </w:pPr>
            <w:r>
              <w:rPr>
                <w:rFonts w:ascii="Arial" w:cs="Arial" w:eastAsia="Arial" w:hAnsi="Arial"/>
                <w:sz w:val="18"/>
                <w:szCs w:val="18"/>
                <w:color w:val="auto"/>
                <w:w w:val="89"/>
              </w:rPr>
              <w:t>Vice President of Finance and</w:t>
            </w:r>
          </w:p>
        </w:tc>
      </w:tr>
      <w:tr>
        <w:trPr>
          <w:trHeight w:val="230"/>
        </w:trPr>
        <w:tc>
          <w:tcPr>
            <w:tcW w:w="360" w:type="dxa"/>
            <w:vAlign w:val="bottom"/>
          </w:tcPr>
          <w:p>
            <w:pPr>
              <w:spacing w:after="0"/>
              <w:rPr>
                <w:sz w:val="20"/>
                <w:szCs w:val="20"/>
                <w:color w:val="auto"/>
              </w:rPr>
            </w:pPr>
          </w:p>
        </w:tc>
        <w:tc>
          <w:tcPr>
            <w:tcW w:w="5340" w:type="dxa"/>
            <w:vAlign w:val="bottom"/>
          </w:tcPr>
          <w:p>
            <w:pPr>
              <w:jc w:val="center"/>
              <w:spacing w:after="0"/>
              <w:rPr>
                <w:sz w:val="20"/>
                <w:szCs w:val="20"/>
                <w:color w:val="auto"/>
              </w:rPr>
            </w:pPr>
            <w:r>
              <w:rPr>
                <w:rFonts w:ascii="Arial" w:cs="Arial" w:eastAsia="Arial" w:hAnsi="Arial"/>
                <w:sz w:val="18"/>
                <w:szCs w:val="18"/>
                <w:color w:val="auto"/>
                <w:w w:val="94"/>
              </w:rPr>
              <w:t>Chief Financial Officer</w:t>
            </w:r>
          </w:p>
        </w:tc>
      </w:tr>
    </w:tbl>
    <w:p>
      <w:pPr>
        <w:spacing w:after="0" w:line="200" w:lineRule="exact"/>
        <w:rPr>
          <w:sz w:val="20"/>
          <w:szCs w:val="20"/>
          <w:color w:val="auto"/>
        </w:rPr>
      </w:pPr>
    </w:p>
    <w:p>
      <w:pPr>
        <w:sectPr>
          <w:pgSz w:w="11900" w:h="16838" w:orient="portrait"/>
          <w:cols w:equalWidth="0" w:num="1">
            <w:col w:w="11460"/>
          </w:cols>
          <w:pgMar w:left="240" w:top="87" w:right="199" w:bottom="0" w:gutter="0" w:footer="0" w:header="0"/>
        </w:sectPr>
      </w:pPr>
    </w:p>
    <w:p>
      <w:pPr>
        <w:spacing w:after="0" w:line="200" w:lineRule="exact"/>
        <w:rPr>
          <w:sz w:val="20"/>
          <w:szCs w:val="20"/>
          <w:color w:val="auto"/>
        </w:rPr>
      </w:pPr>
    </w:p>
    <w:p>
      <w:pPr>
        <w:spacing w:after="0" w:line="234" w:lineRule="exact"/>
        <w:rPr>
          <w:sz w:val="20"/>
          <w:szCs w:val="20"/>
          <w:color w:val="auto"/>
        </w:rPr>
      </w:pPr>
    </w:p>
    <w:p>
      <w:pPr>
        <w:jc w:val="center"/>
        <w:ind w:right="40"/>
        <w:spacing w:after="0"/>
        <w:rPr>
          <w:sz w:val="20"/>
          <w:szCs w:val="20"/>
          <w:color w:val="auto"/>
        </w:rPr>
      </w:pPr>
      <w:r>
        <w:rPr>
          <w:rFonts w:ascii="Arial" w:cs="Arial" w:eastAsia="Arial" w:hAnsi="Arial"/>
          <w:sz w:val="17"/>
          <w:szCs w:val="17"/>
          <w:color w:val="auto"/>
        </w:rPr>
        <w:t>4</w:t>
      </w:r>
    </w:p>
    <w:p>
      <w:pPr>
        <w:sectPr>
          <w:pgSz w:w="11900" w:h="16838" w:orient="portrait"/>
          <w:cols w:equalWidth="0" w:num="1">
            <w:col w:w="11460"/>
          </w:cols>
          <w:pgMar w:left="240" w:top="87" w:right="199" w:bottom="0" w:gutter="0" w:footer="0" w:header="0"/>
          <w:type w:val="continuous"/>
        </w:sectPr>
      </w:pPr>
    </w:p>
    <w:bookmarkStart w:id="2" w:name="page3"/>
    <w:bookmarkEnd w:id="2"/>
    <w:p>
      <w:pPr>
        <w:jc w:val="center"/>
        <w:spacing w:after="0"/>
        <w:rPr>
          <w:sz w:val="20"/>
          <w:szCs w:val="20"/>
          <w:color w:val="auto"/>
        </w:rPr>
      </w:pPr>
      <w:r>
        <w:rPr>
          <w:sz w:val="20"/>
          <w:szCs w:val="20"/>
          <w:color w:val="auto"/>
        </w:rPr>
        <w:drawing>
          <wp:anchor simplePos="0" relativeHeight="251657728" behindDoc="1" locked="0" layoutInCell="0" allowOverlap="1">
            <wp:simplePos x="0" y="0"/>
            <wp:positionH relativeFrom="page">
              <wp:posOffset>155575</wp:posOffset>
            </wp:positionH>
            <wp:positionV relativeFrom="page">
              <wp:posOffset>309880</wp:posOffset>
            </wp:positionV>
            <wp:extent cx="7267575" cy="298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1" w:num="1" w:space="0"/>
          <w:pgMar w:left="1440" w:top="1440" w:right="1440" w:bottom="875" w:gutter="0" w:footer="0" w:header="0"/>
        </w:sectPr>
      </w:pPr>
    </w:p>
    <w:bookmarkStart w:id="3" w:name="page4"/>
    <w:bookmarkEnd w:id="3"/>
    <w:p>
      <w:pPr>
        <w:jc w:val="right"/>
        <w:spacing w:after="0"/>
        <w:rPr>
          <w:sz w:val="20"/>
          <w:szCs w:val="20"/>
          <w:color w:val="auto"/>
        </w:rPr>
      </w:pPr>
      <w:r>
        <w:rPr>
          <w:rFonts w:ascii="Arial" w:cs="Arial" w:eastAsia="Arial" w:hAnsi="Arial"/>
          <w:sz w:val="18"/>
          <w:szCs w:val="18"/>
          <w:b w:val="1"/>
          <w:bCs w:val="1"/>
          <w:color w:val="auto"/>
        </w:rPr>
        <w:t>Exhibit 10.1</w:t>
      </w:r>
    </w:p>
    <w:p>
      <w:pPr>
        <w:spacing w:after="0" w:line="225" w:lineRule="exact"/>
        <w:rPr>
          <w:sz w:val="20"/>
          <w:szCs w:val="20"/>
          <w:color w:val="auto"/>
        </w:rPr>
      </w:pPr>
    </w:p>
    <w:p>
      <w:pPr>
        <w:jc w:val="center"/>
        <w:ind w:right="60"/>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AMENDED AND RESTATED 1995 STOCK OPTION PLAN</w:t>
      </w:r>
    </w:p>
    <w:p>
      <w:pPr>
        <w:spacing w:after="0" w:line="211" w:lineRule="exact"/>
        <w:rPr>
          <w:sz w:val="20"/>
          <w:szCs w:val="20"/>
          <w:color w:val="auto"/>
        </w:rPr>
      </w:pPr>
    </w:p>
    <w:p>
      <w:pPr>
        <w:jc w:val="center"/>
        <w:spacing w:after="0"/>
        <w:rPr>
          <w:sz w:val="20"/>
          <w:szCs w:val="20"/>
          <w:color w:val="auto"/>
        </w:rPr>
      </w:pPr>
      <w:r>
        <w:rPr>
          <w:rFonts w:ascii="Arial" w:cs="Arial" w:eastAsia="Arial" w:hAnsi="Arial"/>
          <w:sz w:val="18"/>
          <w:szCs w:val="18"/>
          <w:u w:val="single" w:color="auto"/>
          <w:color w:val="auto"/>
        </w:rPr>
        <w:t>REFORMATION OF STOCK OPTION AGREEMENT</w:t>
      </w:r>
    </w:p>
    <w:p>
      <w:pPr>
        <w:spacing w:after="0" w:line="225" w:lineRule="exact"/>
        <w:rPr>
          <w:sz w:val="20"/>
          <w:szCs w:val="20"/>
          <w:color w:val="auto"/>
        </w:rPr>
      </w:pPr>
    </w:p>
    <w:p>
      <w:pPr>
        <w:ind w:right="40" w:firstLine="648"/>
        <w:spacing w:after="0" w:line="277" w:lineRule="auto"/>
        <w:rPr>
          <w:sz w:val="20"/>
          <w:szCs w:val="20"/>
          <w:color w:val="auto"/>
        </w:rPr>
      </w:pPr>
      <w:r>
        <w:rPr>
          <w:rFonts w:ascii="Arial" w:cs="Arial" w:eastAsia="Arial" w:hAnsi="Arial"/>
          <w:sz w:val="18"/>
          <w:szCs w:val="18"/>
          <w:color w:val="auto"/>
        </w:rPr>
        <w:t>This Reformation of Stock Option Agreement is entered into by and between Sehat Sutardja (the “Optionee”) and Marvell Technology Group Ltd., a Bermuda corporation (the “Company”), effective as set forth below.</w:t>
      </w:r>
    </w:p>
    <w:p>
      <w:pPr>
        <w:spacing w:after="0" w:line="16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Recitals</w:t>
      </w:r>
    </w:p>
    <w:p>
      <w:pPr>
        <w:spacing w:after="0" w:line="229" w:lineRule="exact"/>
        <w:rPr>
          <w:sz w:val="20"/>
          <w:szCs w:val="20"/>
          <w:color w:val="auto"/>
        </w:rPr>
      </w:pPr>
    </w:p>
    <w:p>
      <w:pPr>
        <w:ind w:right="60" w:firstLine="648"/>
        <w:spacing w:after="0" w:line="259" w:lineRule="auto"/>
        <w:rPr>
          <w:sz w:val="20"/>
          <w:szCs w:val="20"/>
          <w:color w:val="auto"/>
        </w:rPr>
      </w:pPr>
      <w:r>
        <w:rPr>
          <w:rFonts w:ascii="Arial" w:cs="Arial" w:eastAsia="Arial" w:hAnsi="Arial"/>
          <w:sz w:val="18"/>
          <w:szCs w:val="18"/>
          <w:color w:val="auto"/>
        </w:rPr>
        <w:t>WHEREAS, the Company previously issued to the Optionee an option (the “Option”) to acquire 6,000,000 shares of common stock of the Company at an exercise price of $9.125 per share pursuant to a stock option agreement dated effective December 26, 2003 (the “Agreement”) under the Company’s Amended and Restated 1995 Stock Option Plan (the “Plan”) (all references to shares and per share prices in this Reformation of Stock Option Agreement are as adjusted for subsequent stock splits);</w:t>
      </w:r>
    </w:p>
    <w:p>
      <w:pPr>
        <w:spacing w:after="0" w:line="187" w:lineRule="exact"/>
        <w:rPr>
          <w:sz w:val="20"/>
          <w:szCs w:val="20"/>
          <w:color w:val="auto"/>
        </w:rPr>
      </w:pPr>
    </w:p>
    <w:p>
      <w:pPr>
        <w:ind w:right="320" w:firstLine="648"/>
        <w:spacing w:after="0" w:line="308" w:lineRule="auto"/>
        <w:rPr>
          <w:sz w:val="20"/>
          <w:szCs w:val="20"/>
          <w:color w:val="auto"/>
        </w:rPr>
      </w:pPr>
      <w:r>
        <w:rPr>
          <w:rFonts w:ascii="Arial" w:cs="Arial" w:eastAsia="Arial" w:hAnsi="Arial"/>
          <w:sz w:val="17"/>
          <w:szCs w:val="17"/>
          <w:color w:val="auto"/>
        </w:rPr>
        <w:t>WHEREAS, based upon an internal review of the Company’s practices relating to stock option grants, the Company has now determined that the effective date of grant of the Option appears to be January 16, 2004 based upon the best information available to the Company;</w:t>
      </w:r>
    </w:p>
    <w:p>
      <w:pPr>
        <w:spacing w:after="0" w:line="147" w:lineRule="exact"/>
        <w:rPr>
          <w:sz w:val="20"/>
          <w:szCs w:val="20"/>
          <w:color w:val="auto"/>
        </w:rPr>
      </w:pPr>
    </w:p>
    <w:p>
      <w:pPr>
        <w:ind w:left="660"/>
        <w:spacing w:after="0"/>
        <w:rPr>
          <w:sz w:val="20"/>
          <w:szCs w:val="20"/>
          <w:color w:val="auto"/>
        </w:rPr>
      </w:pPr>
      <w:r>
        <w:rPr>
          <w:rFonts w:ascii="Arial" w:cs="Arial" w:eastAsia="Arial" w:hAnsi="Arial"/>
          <w:sz w:val="17"/>
          <w:szCs w:val="17"/>
          <w:color w:val="auto"/>
        </w:rPr>
        <w:t>WHEREAS, the Optionee takes no position with respect to the effective date of grant and instead defers to the Company’s determination;</w:t>
      </w:r>
    </w:p>
    <w:p>
      <w:pPr>
        <w:spacing w:after="0" w:line="237"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WHEREAS, the Option has been exercised with respect to 2,200,788 shares before 2006 and 799,212 shares in 2006; and</w:t>
      </w:r>
    </w:p>
    <w:p>
      <w:pPr>
        <w:spacing w:after="0" w:line="225" w:lineRule="exact"/>
        <w:rPr>
          <w:sz w:val="20"/>
          <w:szCs w:val="20"/>
          <w:color w:val="auto"/>
        </w:rPr>
      </w:pPr>
    </w:p>
    <w:p>
      <w:pPr>
        <w:ind w:right="140" w:firstLine="648"/>
        <w:spacing w:after="0" w:line="277" w:lineRule="auto"/>
        <w:rPr>
          <w:sz w:val="20"/>
          <w:szCs w:val="20"/>
          <w:color w:val="auto"/>
        </w:rPr>
      </w:pPr>
      <w:r>
        <w:rPr>
          <w:rFonts w:ascii="Arial" w:cs="Arial" w:eastAsia="Arial" w:hAnsi="Arial"/>
          <w:sz w:val="18"/>
          <w:szCs w:val="18"/>
          <w:color w:val="auto"/>
        </w:rPr>
        <w:t>WHEREAS, the parties hereby reform the Agreement to reflect the exercise price per share required by the Plan for a grant on January 16, 2004, or $10.91, the fair market value of the common stock of the Company on January 16, 2004 (“Corrected Exercise Price”).</w:t>
      </w:r>
    </w:p>
    <w:p>
      <w:pPr>
        <w:spacing w:after="0" w:line="16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Agreement</w:t>
      </w:r>
    </w:p>
    <w:p>
      <w:pPr>
        <w:spacing w:after="0" w:line="229" w:lineRule="exact"/>
        <w:rPr>
          <w:sz w:val="20"/>
          <w:szCs w:val="20"/>
          <w:color w:val="auto"/>
        </w:rPr>
      </w:pPr>
    </w:p>
    <w:p>
      <w:pPr>
        <w:ind w:left="660"/>
        <w:spacing w:after="0"/>
        <w:rPr>
          <w:sz w:val="20"/>
          <w:szCs w:val="20"/>
          <w:color w:val="auto"/>
        </w:rPr>
      </w:pPr>
      <w:r>
        <w:rPr>
          <w:rFonts w:ascii="Arial" w:cs="Arial" w:eastAsia="Arial" w:hAnsi="Arial"/>
          <w:sz w:val="18"/>
          <w:szCs w:val="18"/>
          <w:color w:val="auto"/>
        </w:rPr>
        <w:t>NOW, THEREFORE, the parties hereto, intending to be legally bound, hereby agree as follows:</w:t>
      </w:r>
    </w:p>
    <w:p>
      <w:pPr>
        <w:spacing w:after="0" w:line="225" w:lineRule="exact"/>
        <w:rPr>
          <w:sz w:val="20"/>
          <w:szCs w:val="20"/>
          <w:color w:val="auto"/>
        </w:rPr>
      </w:pPr>
    </w:p>
    <w:p>
      <w:pPr>
        <w:ind w:right="80" w:firstLine="656"/>
        <w:spacing w:after="0" w:line="277" w:lineRule="auto"/>
        <w:tabs>
          <w:tab w:leader="none" w:pos="1363" w:val="left"/>
        </w:tabs>
        <w:numPr>
          <w:ilvl w:val="0"/>
          <w:numId w:val="2"/>
        </w:numPr>
        <w:rPr>
          <w:rFonts w:ascii="Arial" w:cs="Arial" w:eastAsia="Arial" w:hAnsi="Arial"/>
          <w:sz w:val="18"/>
          <w:szCs w:val="18"/>
          <w:color w:val="auto"/>
        </w:rPr>
      </w:pPr>
      <w:r>
        <w:rPr>
          <w:rFonts w:ascii="Arial" w:cs="Arial" w:eastAsia="Arial" w:hAnsi="Arial"/>
          <w:sz w:val="18"/>
          <w:szCs w:val="18"/>
          <w:color w:val="auto"/>
        </w:rPr>
        <w:t>The terms of the Option and Agreement are hereby reformed, effective December 26, 2003, to reflect that the exercise price per share with respect to the shares subject to the Option is $10.91.</w:t>
      </w:r>
    </w:p>
    <w:p>
      <w:pPr>
        <w:spacing w:after="0" w:line="170" w:lineRule="exact"/>
        <w:rPr>
          <w:rFonts w:ascii="Arial" w:cs="Arial" w:eastAsia="Arial" w:hAnsi="Arial"/>
          <w:sz w:val="18"/>
          <w:szCs w:val="18"/>
          <w:color w:val="auto"/>
        </w:rPr>
      </w:pPr>
    </w:p>
    <w:p>
      <w:pPr>
        <w:ind w:right="180" w:firstLine="656"/>
        <w:spacing w:after="0" w:line="277" w:lineRule="auto"/>
        <w:tabs>
          <w:tab w:leader="none" w:pos="1353" w:val="left"/>
        </w:tabs>
        <w:numPr>
          <w:ilvl w:val="0"/>
          <w:numId w:val="2"/>
        </w:numPr>
        <w:rPr>
          <w:rFonts w:ascii="Arial" w:cs="Arial" w:eastAsia="Arial" w:hAnsi="Arial"/>
          <w:sz w:val="18"/>
          <w:szCs w:val="18"/>
          <w:color w:val="auto"/>
        </w:rPr>
      </w:pPr>
      <w:r>
        <w:rPr>
          <w:rFonts w:ascii="Arial" w:cs="Arial" w:eastAsia="Arial" w:hAnsi="Arial"/>
          <w:sz w:val="18"/>
          <w:szCs w:val="18"/>
          <w:color w:val="auto"/>
        </w:rPr>
        <w:t>Upon execution of the Reformation of Stock Option Agreement on or before December 31, 2006, the Optionee shall pay to the Company the amount by which the Corrected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338455</wp:posOffset>
            </wp:positionV>
            <wp:extent cx="7267575" cy="298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3" w:lineRule="exact"/>
        <w:rPr>
          <w:sz w:val="20"/>
          <w:szCs w:val="20"/>
          <w:color w:val="auto"/>
        </w:rPr>
      </w:pPr>
    </w:p>
    <w:p>
      <w:pPr>
        <w:spacing w:after="0"/>
        <w:rPr>
          <w:sz w:val="20"/>
          <w:szCs w:val="20"/>
          <w:color w:val="auto"/>
        </w:rPr>
      </w:pPr>
      <w:r>
        <w:rPr>
          <w:rFonts w:ascii="Arial" w:cs="Arial" w:eastAsia="Arial" w:hAnsi="Arial"/>
          <w:sz w:val="17"/>
          <w:szCs w:val="17"/>
          <w:color w:val="auto"/>
        </w:rPr>
        <w:t>Exercise Price exceeds the amount the Optionee paid for the shares subject to the portion of the Option that was exercised in 2006, or $1,426,594.</w:t>
      </w:r>
    </w:p>
    <w:p>
      <w:pPr>
        <w:spacing w:after="0" w:line="237" w:lineRule="exact"/>
        <w:rPr>
          <w:sz w:val="20"/>
          <w:szCs w:val="20"/>
          <w:color w:val="auto"/>
        </w:rPr>
      </w:pPr>
    </w:p>
    <w:p>
      <w:pPr>
        <w:ind w:right="60" w:firstLine="656"/>
        <w:spacing w:after="0" w:line="264" w:lineRule="auto"/>
        <w:tabs>
          <w:tab w:leader="none" w:pos="1353" w:val="left"/>
        </w:tabs>
        <w:numPr>
          <w:ilvl w:val="0"/>
          <w:numId w:val="3"/>
        </w:numPr>
        <w:rPr>
          <w:rFonts w:ascii="Arial" w:cs="Arial" w:eastAsia="Arial" w:hAnsi="Arial"/>
          <w:sz w:val="18"/>
          <w:szCs w:val="18"/>
          <w:color w:val="auto"/>
        </w:rPr>
      </w:pPr>
      <w:r>
        <w:rPr>
          <w:rFonts w:ascii="Arial" w:cs="Arial" w:eastAsia="Arial" w:hAnsi="Arial"/>
          <w:sz w:val="18"/>
          <w:szCs w:val="18"/>
          <w:color w:val="auto"/>
        </w:rPr>
        <w:t>Upon execution of the Reformation of Stock Option Agreement on or before December 31, 2006, the Optionee shall pay to the Company the amount by which the Corrected Exercise Price exceeds the amount the Optionee paid for the shares subject to the portion of the Option that was exercised before 2006, or $3,928,407.</w:t>
      </w:r>
    </w:p>
    <w:p>
      <w:pPr>
        <w:spacing w:after="0" w:line="181" w:lineRule="exact"/>
        <w:rPr>
          <w:rFonts w:ascii="Arial" w:cs="Arial" w:eastAsia="Arial" w:hAnsi="Arial"/>
          <w:sz w:val="18"/>
          <w:szCs w:val="18"/>
          <w:color w:val="auto"/>
        </w:rPr>
      </w:pPr>
    </w:p>
    <w:p>
      <w:pPr>
        <w:ind w:left="1380" w:hanging="724"/>
        <w:spacing w:after="0"/>
        <w:tabs>
          <w:tab w:leader="none" w:pos="1380"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Optionee acknowledges that the Option is a nonstatutory stock option for income tax purposes.</w:t>
      </w:r>
    </w:p>
    <w:p>
      <w:pPr>
        <w:spacing w:after="0" w:line="225" w:lineRule="exact"/>
        <w:rPr>
          <w:rFonts w:ascii="Arial" w:cs="Arial" w:eastAsia="Arial" w:hAnsi="Arial"/>
          <w:sz w:val="18"/>
          <w:szCs w:val="18"/>
          <w:color w:val="auto"/>
        </w:rPr>
      </w:pPr>
    </w:p>
    <w:p>
      <w:pPr>
        <w:ind w:left="1400" w:hanging="744"/>
        <w:spacing w:after="0"/>
        <w:tabs>
          <w:tab w:leader="none" w:pos="1400"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terms of the Agreement not specifically reformed hereby remain in full force and effect.</w:t>
      </w:r>
    </w:p>
    <w:p>
      <w:pPr>
        <w:spacing w:after="0" w:line="225" w:lineRule="exact"/>
        <w:rPr>
          <w:rFonts w:ascii="Arial" w:cs="Arial" w:eastAsia="Arial" w:hAnsi="Arial"/>
          <w:sz w:val="18"/>
          <w:szCs w:val="18"/>
          <w:color w:val="auto"/>
        </w:rPr>
      </w:pPr>
    </w:p>
    <w:p>
      <w:pPr>
        <w:ind w:left="1380" w:hanging="724"/>
        <w:spacing w:after="0"/>
        <w:tabs>
          <w:tab w:leader="none" w:pos="1380" w:val="left"/>
        </w:tabs>
        <w:numPr>
          <w:ilvl w:val="0"/>
          <w:numId w:val="3"/>
        </w:numPr>
        <w:rPr>
          <w:rFonts w:ascii="Arial" w:cs="Arial" w:eastAsia="Arial" w:hAnsi="Arial"/>
          <w:sz w:val="18"/>
          <w:szCs w:val="18"/>
          <w:color w:val="auto"/>
        </w:rPr>
      </w:pPr>
      <w:r>
        <w:rPr>
          <w:rFonts w:ascii="Arial" w:cs="Arial" w:eastAsia="Arial" w:hAnsi="Arial"/>
          <w:sz w:val="18"/>
          <w:szCs w:val="18"/>
          <w:color w:val="auto"/>
        </w:rPr>
        <w:t>All defined terms used herein but not otherwise defined shall have the meaning assigned to such terms in the Agreement.</w:t>
      </w:r>
    </w:p>
    <w:p>
      <w:pPr>
        <w:spacing w:after="0" w:line="225" w:lineRule="exact"/>
        <w:rPr>
          <w:rFonts w:ascii="Arial" w:cs="Arial" w:eastAsia="Arial" w:hAnsi="Arial"/>
          <w:sz w:val="18"/>
          <w:szCs w:val="18"/>
          <w:color w:val="auto"/>
        </w:rPr>
      </w:pPr>
    </w:p>
    <w:p>
      <w:pPr>
        <w:ind w:left="1380" w:hanging="724"/>
        <w:spacing w:after="0"/>
        <w:tabs>
          <w:tab w:leader="none" w:pos="1380" w:val="left"/>
        </w:tabs>
        <w:numPr>
          <w:ilvl w:val="0"/>
          <w:numId w:val="3"/>
        </w:numPr>
        <w:rPr>
          <w:rFonts w:ascii="Arial" w:cs="Arial" w:eastAsia="Arial" w:hAnsi="Arial"/>
          <w:sz w:val="18"/>
          <w:szCs w:val="18"/>
          <w:color w:val="auto"/>
        </w:rPr>
      </w:pPr>
      <w:r>
        <w:rPr>
          <w:rFonts w:ascii="Arial" w:cs="Arial" w:eastAsia="Arial" w:hAnsi="Arial"/>
          <w:sz w:val="18"/>
          <w:szCs w:val="18"/>
          <w:color w:val="auto"/>
        </w:rPr>
        <w:t>This Reformation of Stock Option Agreement shall be governed by the laws of the State of California.</w:t>
      </w:r>
    </w:p>
    <w:p>
      <w:pPr>
        <w:spacing w:after="0" w:line="225" w:lineRule="exact"/>
        <w:rPr>
          <w:rFonts w:ascii="Arial" w:cs="Arial" w:eastAsia="Arial" w:hAnsi="Arial"/>
          <w:sz w:val="18"/>
          <w:szCs w:val="18"/>
          <w:color w:val="auto"/>
        </w:rPr>
      </w:pPr>
    </w:p>
    <w:p>
      <w:pPr>
        <w:ind w:firstLine="656"/>
        <w:spacing w:after="0" w:line="254" w:lineRule="auto"/>
        <w:tabs>
          <w:tab w:leader="none" w:pos="1363" w:val="left"/>
        </w:tabs>
        <w:numPr>
          <w:ilvl w:val="0"/>
          <w:numId w:val="3"/>
        </w:numPr>
        <w:rPr>
          <w:rFonts w:ascii="Arial" w:cs="Arial" w:eastAsia="Arial" w:hAnsi="Arial"/>
          <w:sz w:val="18"/>
          <w:szCs w:val="18"/>
          <w:color w:val="auto"/>
        </w:rPr>
      </w:pPr>
      <w:r>
        <w:rPr>
          <w:rFonts w:ascii="Arial" w:cs="Arial" w:eastAsia="Arial" w:hAnsi="Arial"/>
          <w:sz w:val="18"/>
          <w:szCs w:val="18"/>
          <w:color w:val="auto"/>
        </w:rPr>
        <w:t>The Optionee has had an opportunity to consult with the Optionee’s personal tax, legal and investment advisors with regard to this Reformation of Stock Option Agreement, and is not relying on the Company or its agents for such advice. The Optionee agrees that the Company shall not be liable for any costs, taxes, loss or damage that the Optionee may incur by entering into the Agreement or this Reformation of Stock Option Agreement; it being understood that the Optionee will not pursue a claim, whether by way of indemnification or otherwise (i) with respect to such costs, taxes, loss or damage, (ii) with respect to amounts paid to the Company pursuant to paragraphs B and C of this Reformation of Stock Option Agreement or (iii) with respect to costs incurred in connection with the negotiation and preparation of this Reformation of Stock Option Agreement; provided, however, that nothing herein shall otherwise affect any rights of the Optionee to indemnification pursuant to the Company’s bye-laws or any other agreements or instruments of or with the Company or any of its subsidiaries.</w:t>
      </w:r>
    </w:p>
    <w:p>
      <w:pPr>
        <w:spacing w:after="0" w:line="192" w:lineRule="exact"/>
        <w:rPr>
          <w:sz w:val="20"/>
          <w:szCs w:val="20"/>
          <w:color w:val="auto"/>
        </w:rPr>
      </w:pPr>
    </w:p>
    <w:p>
      <w:pPr>
        <w:ind w:left="660"/>
        <w:spacing w:after="0"/>
        <w:rPr>
          <w:sz w:val="20"/>
          <w:szCs w:val="20"/>
          <w:color w:val="auto"/>
        </w:rPr>
      </w:pPr>
      <w:r>
        <w:rPr>
          <w:rFonts w:ascii="Arial" w:cs="Arial" w:eastAsia="Arial" w:hAnsi="Arial"/>
          <w:sz w:val="18"/>
          <w:szCs w:val="18"/>
          <w:color w:val="auto"/>
        </w:rPr>
        <w:t>The parties hereto have duly executed this Reformation of Stock Option Agreement on the dates set forth below.</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By: /s/ Mike Tate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236855</wp:posOffset>
            </wp:positionH>
            <wp:positionV relativeFrom="paragraph">
              <wp:posOffset>14605</wp:posOffset>
            </wp:positionV>
            <wp:extent cx="5454015"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5454015" cy="8890"/>
                    </a:xfrm>
                    <a:prstGeom prst="rect">
                      <a:avLst/>
                    </a:prstGeom>
                    <a:noFill/>
                  </pic:spPr>
                </pic:pic>
              </a:graphicData>
            </a:graphic>
          </wp:anchor>
        </w:drawing>
      </w:r>
    </w:p>
    <w:p>
      <w:pPr>
        <w:spacing w:after="0" w:line="205" w:lineRule="exact"/>
        <w:rPr>
          <w:sz w:val="20"/>
          <w:szCs w:val="20"/>
          <w:color w:val="auto"/>
        </w:rPr>
      </w:pPr>
    </w:p>
    <w:p>
      <w:pPr>
        <w:spacing w:after="0"/>
        <w:tabs>
          <w:tab w:leader="none" w:pos="4060" w:val="left"/>
        </w:tabs>
        <w:rPr>
          <w:sz w:val="20"/>
          <w:szCs w:val="20"/>
          <w:color w:val="auto"/>
        </w:rPr>
      </w:pPr>
      <w:r>
        <w:rPr>
          <w:rFonts w:ascii="Arial" w:cs="Arial" w:eastAsia="Arial" w:hAnsi="Arial"/>
          <w:sz w:val="18"/>
          <w:szCs w:val="18"/>
          <w:color w:val="auto"/>
        </w:rPr>
        <w:t>Name:</w:t>
      </w:r>
      <w:r>
        <w:rPr>
          <w:sz w:val="20"/>
          <w:szCs w:val="20"/>
          <w:color w:val="auto"/>
        </w:rPr>
        <w:tab/>
      </w:r>
      <w:r>
        <w:rPr>
          <w:rFonts w:ascii="Arial" w:cs="Arial" w:eastAsia="Arial" w:hAnsi="Arial"/>
          <w:sz w:val="18"/>
          <w:szCs w:val="18"/>
          <w:color w:val="auto"/>
        </w:rPr>
        <w:t>Mike Tate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2595245</wp:posOffset>
            </wp:positionH>
            <wp:positionV relativeFrom="paragraph">
              <wp:posOffset>14605</wp:posOffset>
            </wp:positionV>
            <wp:extent cx="3095625"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3095625" cy="8890"/>
                    </a:xfrm>
                    <a:prstGeom prst="rect">
                      <a:avLst/>
                    </a:prstGeom>
                    <a:noFill/>
                  </pic:spPr>
                </pic:pic>
              </a:graphicData>
            </a:graphic>
          </wp:anchor>
        </w:drawing>
      </w:r>
    </w:p>
    <w:p>
      <w:pPr>
        <w:spacing w:after="0" w:line="205" w:lineRule="exact"/>
        <w:rPr>
          <w:sz w:val="20"/>
          <w:szCs w:val="20"/>
          <w:color w:val="auto"/>
        </w:rPr>
      </w:pPr>
    </w:p>
    <w:p>
      <w:pPr>
        <w:spacing w:after="0"/>
        <w:tabs>
          <w:tab w:leader="none" w:pos="560" w:val="left"/>
        </w:tabs>
        <w:rPr>
          <w:sz w:val="20"/>
          <w:szCs w:val="20"/>
          <w:color w:val="auto"/>
        </w:rPr>
      </w:pPr>
      <w:r>
        <w:rPr>
          <w:rFonts w:ascii="Arial" w:cs="Arial" w:eastAsia="Arial" w:hAnsi="Arial"/>
          <w:sz w:val="18"/>
          <w:szCs w:val="18"/>
          <w:color w:val="auto"/>
        </w:rPr>
        <w:t>Title:</w:t>
      </w:r>
      <w:r>
        <w:rPr>
          <w:sz w:val="20"/>
          <w:szCs w:val="20"/>
          <w:color w:val="auto"/>
        </w:rPr>
        <w:tab/>
      </w:r>
      <w:r>
        <w:rPr>
          <w:rFonts w:ascii="Arial" w:cs="Arial" w:eastAsia="Arial" w:hAnsi="Arial"/>
          <w:sz w:val="16"/>
          <w:szCs w:val="16"/>
          <w:color w:val="auto"/>
        </w:rPr>
        <w:t>VP &amp; Treasurer of MSI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365125</wp:posOffset>
            </wp:positionH>
            <wp:positionV relativeFrom="paragraph">
              <wp:posOffset>14605</wp:posOffset>
            </wp:positionV>
            <wp:extent cx="5325745"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5325745" cy="8890"/>
                    </a:xfrm>
                    <a:prstGeom prst="rect">
                      <a:avLst/>
                    </a:prstGeom>
                    <a:noFill/>
                  </pic:spPr>
                </pic:pic>
              </a:graphicData>
            </a:graphic>
          </wp:anchor>
        </w:drawing>
      </w:r>
    </w:p>
    <w:p>
      <w:pPr>
        <w:sectPr>
          <w:pgSz w:w="11900" w:h="16838" w:orient="portrait"/>
          <w:cols w:equalWidth="0" w:num="1">
            <w:col w:w="11420"/>
          </w:cols>
          <w:pgMar w:left="240" w:top="121" w:right="239" w:bottom="0" w:gutter="0" w:footer="0" w:header="0"/>
        </w:sectPr>
      </w:pPr>
    </w:p>
    <w:p>
      <w:pPr>
        <w:spacing w:after="0" w:line="200" w:lineRule="exact"/>
        <w:rPr>
          <w:sz w:val="20"/>
          <w:szCs w:val="20"/>
          <w:color w:val="auto"/>
        </w:rPr>
      </w:pPr>
    </w:p>
    <w:p>
      <w:pPr>
        <w:spacing w:after="0" w:line="241" w:lineRule="exact"/>
        <w:rPr>
          <w:sz w:val="20"/>
          <w:szCs w:val="20"/>
          <w:color w:val="auto"/>
        </w:rPr>
      </w:pPr>
    </w:p>
    <w:p>
      <w:pPr>
        <w:spacing w:after="0"/>
        <w:tabs>
          <w:tab w:leader="none" w:pos="560" w:val="left"/>
        </w:tabs>
        <w:rPr>
          <w:sz w:val="20"/>
          <w:szCs w:val="20"/>
          <w:color w:val="auto"/>
        </w:rPr>
      </w:pPr>
      <w:r>
        <w:rPr>
          <w:rFonts w:ascii="Arial" w:cs="Arial" w:eastAsia="Arial" w:hAnsi="Arial"/>
          <w:sz w:val="18"/>
          <w:szCs w:val="18"/>
          <w:color w:val="auto"/>
        </w:rPr>
        <w:t>Date:</w:t>
      </w:r>
      <w:r>
        <w:rPr>
          <w:sz w:val="20"/>
          <w:szCs w:val="20"/>
          <w:color w:val="auto"/>
        </w:rPr>
        <w:tab/>
      </w:r>
      <w:r>
        <w:rPr>
          <w:rFonts w:ascii="Arial" w:cs="Arial" w:eastAsia="Arial" w:hAnsi="Arial"/>
          <w:sz w:val="16"/>
          <w:szCs w:val="16"/>
          <w:color w:val="auto"/>
        </w:rPr>
        <w:t>12/27/06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365125</wp:posOffset>
            </wp:positionH>
            <wp:positionV relativeFrom="paragraph">
              <wp:posOffset>14605</wp:posOffset>
            </wp:positionV>
            <wp:extent cx="6886575"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6886575" cy="8890"/>
                    </a:xfrm>
                    <a:prstGeom prst="rect">
                      <a:avLst/>
                    </a:prstGeom>
                    <a:noFill/>
                  </pic:spPr>
                </pic:pic>
              </a:graphicData>
            </a:graphic>
          </wp:anchor>
        </w:drawing>
      </w:r>
    </w:p>
    <w:p>
      <w:pPr>
        <w:sectPr>
          <w:pgSz w:w="11900" w:h="16838" w:orient="portrait"/>
          <w:cols w:equalWidth="0" w:num="1">
            <w:col w:w="11420"/>
          </w:cols>
          <w:pgMar w:left="240" w:top="121" w:right="239" w:bottom="0" w:gutter="0" w:footer="0" w:header="0"/>
          <w:type w:val="continuous"/>
        </w:sectPr>
      </w:pPr>
    </w:p>
    <w:bookmarkStart w:id="4" w:name="page5"/>
    <w:bookmarkEnd w:id="4"/>
    <w:p>
      <w:pPr>
        <w:ind w:left="8640"/>
        <w:spacing w:after="0"/>
        <w:rPr>
          <w:sz w:val="20"/>
          <w:szCs w:val="20"/>
          <w:color w:val="auto"/>
        </w:rPr>
      </w:pPr>
      <w:r>
        <w:rPr>
          <w:rFonts w:ascii="Arial" w:cs="Arial" w:eastAsia="Arial" w:hAnsi="Arial"/>
          <w:sz w:val="18"/>
          <w:szCs w:val="18"/>
          <w:color w:val="auto"/>
        </w:rPr>
        <w:t>Signature of</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5486400</wp:posOffset>
            </wp:positionH>
            <wp:positionV relativeFrom="paragraph">
              <wp:posOffset>-130175</wp:posOffset>
            </wp:positionV>
            <wp:extent cx="1003300"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1003300" cy="8890"/>
                    </a:xfrm>
                    <a:prstGeom prst="rect">
                      <a:avLst/>
                    </a:prstGeom>
                    <a:noFill/>
                  </pic:spPr>
                </pic:pic>
              </a:graphicData>
            </a:graphic>
          </wp:anchor>
        </w:drawing>
      </w:r>
    </w:p>
    <w:p>
      <w:pPr>
        <w:spacing w:after="0" w:line="3" w:lineRule="exact"/>
        <w:rPr>
          <w:sz w:val="20"/>
          <w:szCs w:val="20"/>
          <w:color w:val="auto"/>
        </w:rPr>
      </w:pPr>
    </w:p>
    <w:p>
      <w:pPr>
        <w:ind w:left="8640"/>
        <w:spacing w:after="0"/>
        <w:rPr>
          <w:sz w:val="20"/>
          <w:szCs w:val="20"/>
          <w:color w:val="auto"/>
        </w:rPr>
      </w:pPr>
      <w:r>
        <w:rPr>
          <w:rFonts w:ascii="Arial" w:cs="Arial" w:eastAsia="Arial" w:hAnsi="Arial"/>
          <w:sz w:val="18"/>
          <w:szCs w:val="18"/>
          <w:color w:val="auto"/>
        </w:rPr>
        <w:t>Optionee</w:t>
      </w:r>
    </w:p>
    <w:p>
      <w:pPr>
        <w:spacing w:after="0" w:line="211" w:lineRule="exact"/>
        <w:rPr>
          <w:sz w:val="20"/>
          <w:szCs w:val="20"/>
          <w:color w:val="auto"/>
        </w:rPr>
      </w:pPr>
    </w:p>
    <w:p>
      <w:pPr>
        <w:ind w:left="8640"/>
        <w:spacing w:after="0"/>
        <w:rPr>
          <w:sz w:val="20"/>
          <w:szCs w:val="20"/>
          <w:color w:val="auto"/>
        </w:rPr>
      </w:pPr>
      <w:r>
        <w:rPr>
          <w:rFonts w:ascii="Arial" w:cs="Arial" w:eastAsia="Arial" w:hAnsi="Arial"/>
          <w:sz w:val="15"/>
          <w:szCs w:val="15"/>
          <w:color w:val="auto"/>
        </w:rPr>
        <w:t>/s/ Sehat Sutardja</w:t>
      </w:r>
    </w:p>
    <w:p>
      <w:pPr>
        <w:spacing w:after="0" w:line="58" w:lineRule="exact"/>
        <w:rPr>
          <w:sz w:val="20"/>
          <w:szCs w:val="20"/>
          <w:color w:val="auto"/>
        </w:rPr>
      </w:pPr>
    </w:p>
    <w:p>
      <w:pPr>
        <w:ind w:left="8640"/>
        <w:spacing w:after="0"/>
        <w:rPr>
          <w:sz w:val="20"/>
          <w:szCs w:val="20"/>
          <w:color w:val="auto"/>
        </w:rPr>
      </w:pPr>
      <w:r>
        <w:rPr>
          <w:rFonts w:ascii="Arial" w:cs="Arial" w:eastAsia="Arial" w:hAnsi="Arial"/>
          <w:sz w:val="18"/>
          <w:szCs w:val="18"/>
          <w:color w:val="auto"/>
        </w:rPr>
        <w:t>Sehat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5486400</wp:posOffset>
            </wp:positionH>
            <wp:positionV relativeFrom="paragraph">
              <wp:posOffset>-130810</wp:posOffset>
            </wp:positionV>
            <wp:extent cx="1003300" cy="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1003300" cy="8890"/>
                    </a:xfrm>
                    <a:prstGeom prst="rect">
                      <a:avLst/>
                    </a:prstGeom>
                    <a:noFill/>
                  </pic:spPr>
                </pic:pic>
              </a:graphicData>
            </a:graphic>
          </wp:anchor>
        </w:drawing>
      </w:r>
    </w:p>
    <w:p>
      <w:pPr>
        <w:spacing w:after="0" w:line="204" w:lineRule="exact"/>
        <w:rPr>
          <w:sz w:val="20"/>
          <w:szCs w:val="20"/>
          <w:color w:val="auto"/>
        </w:rPr>
      </w:pPr>
    </w:p>
    <w:p>
      <w:pPr>
        <w:ind w:left="8640"/>
        <w:spacing w:after="0"/>
        <w:rPr>
          <w:sz w:val="20"/>
          <w:szCs w:val="20"/>
          <w:color w:val="auto"/>
        </w:rPr>
      </w:pPr>
      <w:r>
        <w:rPr>
          <w:rFonts w:ascii="Arial" w:cs="Arial" w:eastAsia="Arial" w:hAnsi="Arial"/>
          <w:sz w:val="18"/>
          <w:szCs w:val="18"/>
          <w:color w:val="auto"/>
        </w:rPr>
        <w:t>Date:  12/27/06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5821045</wp:posOffset>
            </wp:positionH>
            <wp:positionV relativeFrom="paragraph">
              <wp:posOffset>14605</wp:posOffset>
            </wp:positionV>
            <wp:extent cx="651510" cy="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651510" cy="8890"/>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ind w:left="4460"/>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-758190</wp:posOffset>
            </wp:positionH>
            <wp:positionV relativeFrom="paragraph">
              <wp:posOffset>235585</wp:posOffset>
            </wp:positionV>
            <wp:extent cx="7267575" cy="2984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9900"/>
          </w:cols>
          <w:pgMar w:left="1440" w:top="139" w:right="559" w:bottom="1440" w:gutter="0" w:footer="0" w:header="0"/>
        </w:sectPr>
      </w:pPr>
    </w:p>
    <w:bookmarkStart w:id="5" w:name="page6"/>
    <w:bookmarkEnd w:id="5"/>
    <w:p>
      <w:pPr>
        <w:jc w:val="right"/>
        <w:spacing w:after="0"/>
        <w:rPr>
          <w:sz w:val="20"/>
          <w:szCs w:val="20"/>
          <w:color w:val="auto"/>
        </w:rPr>
      </w:pPr>
      <w:r>
        <w:rPr>
          <w:rFonts w:ascii="Arial" w:cs="Arial" w:eastAsia="Arial" w:hAnsi="Arial"/>
          <w:sz w:val="18"/>
          <w:szCs w:val="18"/>
          <w:b w:val="1"/>
          <w:bCs w:val="1"/>
          <w:color w:val="auto"/>
        </w:rPr>
        <w:t>Exhibit 10.2</w:t>
      </w:r>
    </w:p>
    <w:p>
      <w:pPr>
        <w:spacing w:after="0" w:line="225"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AMENDED AND RESTATED 1995 STOCK OPTION PLAN</w:t>
      </w:r>
    </w:p>
    <w:p>
      <w:pPr>
        <w:spacing w:after="0" w:line="211" w:lineRule="exact"/>
        <w:rPr>
          <w:sz w:val="20"/>
          <w:szCs w:val="20"/>
          <w:color w:val="auto"/>
        </w:rPr>
      </w:pPr>
    </w:p>
    <w:p>
      <w:pPr>
        <w:jc w:val="center"/>
        <w:spacing w:after="0"/>
        <w:rPr>
          <w:sz w:val="20"/>
          <w:szCs w:val="20"/>
          <w:color w:val="auto"/>
        </w:rPr>
      </w:pPr>
      <w:r>
        <w:rPr>
          <w:rFonts w:ascii="Arial" w:cs="Arial" w:eastAsia="Arial" w:hAnsi="Arial"/>
          <w:sz w:val="18"/>
          <w:szCs w:val="18"/>
          <w:u w:val="single" w:color="auto"/>
          <w:color w:val="auto"/>
        </w:rPr>
        <w:t>REFORMATION OF STOCK OPTION AGREEMENT</w:t>
      </w:r>
    </w:p>
    <w:p>
      <w:pPr>
        <w:spacing w:after="0" w:line="225" w:lineRule="exact"/>
        <w:rPr>
          <w:sz w:val="20"/>
          <w:szCs w:val="20"/>
          <w:color w:val="auto"/>
        </w:rPr>
      </w:pPr>
    </w:p>
    <w:p>
      <w:pPr>
        <w:ind w:right="400" w:firstLine="648"/>
        <w:spacing w:after="0" w:line="277" w:lineRule="auto"/>
        <w:rPr>
          <w:sz w:val="20"/>
          <w:szCs w:val="20"/>
          <w:color w:val="auto"/>
        </w:rPr>
      </w:pPr>
      <w:r>
        <w:rPr>
          <w:rFonts w:ascii="Arial" w:cs="Arial" w:eastAsia="Arial" w:hAnsi="Arial"/>
          <w:sz w:val="18"/>
          <w:szCs w:val="18"/>
          <w:color w:val="auto"/>
        </w:rPr>
        <w:t>This Reformation of Stock Option Agreement is entered into by and between Weili Dai (the “Optionee”) and Marvell Technology Group Ltd., a Bermuda corporation (the “Company”), effective as set forth below.</w:t>
      </w:r>
    </w:p>
    <w:p>
      <w:pPr>
        <w:spacing w:after="0" w:line="16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Recitals</w:t>
      </w:r>
    </w:p>
    <w:p>
      <w:pPr>
        <w:spacing w:after="0" w:line="229" w:lineRule="exact"/>
        <w:rPr>
          <w:sz w:val="20"/>
          <w:szCs w:val="20"/>
          <w:color w:val="auto"/>
        </w:rPr>
      </w:pPr>
    </w:p>
    <w:p>
      <w:pPr>
        <w:ind w:right="60" w:firstLine="648"/>
        <w:spacing w:after="0" w:line="259" w:lineRule="auto"/>
        <w:rPr>
          <w:sz w:val="20"/>
          <w:szCs w:val="20"/>
          <w:color w:val="auto"/>
        </w:rPr>
      </w:pPr>
      <w:r>
        <w:rPr>
          <w:rFonts w:ascii="Arial" w:cs="Arial" w:eastAsia="Arial" w:hAnsi="Arial"/>
          <w:sz w:val="18"/>
          <w:szCs w:val="18"/>
          <w:color w:val="auto"/>
        </w:rPr>
        <w:t>WHEREAS, the Company previously issued to the Optionee an option (the “Option”) to acquire 4,000,000 shares of common stock of the Company at an exercise price of $9.125 per share pursuant to a stock option agreement dated effective December 26, 2003 (the “Agreement”) under the Company’s Amended and Restated 1995 Stock Option Plan (all references to shares and per share prices in this Reformation of Stock Option Agreement are as adjusted for subsequent stock splits);</w:t>
      </w:r>
    </w:p>
    <w:p>
      <w:pPr>
        <w:spacing w:after="0" w:line="187" w:lineRule="exact"/>
        <w:rPr>
          <w:sz w:val="20"/>
          <w:szCs w:val="20"/>
          <w:color w:val="auto"/>
        </w:rPr>
      </w:pPr>
    </w:p>
    <w:p>
      <w:pPr>
        <w:ind w:right="320" w:firstLine="648"/>
        <w:spacing w:after="0" w:line="308" w:lineRule="auto"/>
        <w:rPr>
          <w:sz w:val="20"/>
          <w:szCs w:val="20"/>
          <w:color w:val="auto"/>
        </w:rPr>
      </w:pPr>
      <w:r>
        <w:rPr>
          <w:rFonts w:ascii="Arial" w:cs="Arial" w:eastAsia="Arial" w:hAnsi="Arial"/>
          <w:sz w:val="17"/>
          <w:szCs w:val="17"/>
          <w:color w:val="auto"/>
        </w:rPr>
        <w:t>WHEREAS, based upon an internal review of the Company’s practices relating to stock option grants, the Company has now determined that the effective date of grant of the Option appears to be January 16, 2004 based upon the best information available to the Company;</w:t>
      </w:r>
    </w:p>
    <w:p>
      <w:pPr>
        <w:spacing w:after="0" w:line="147" w:lineRule="exact"/>
        <w:rPr>
          <w:sz w:val="20"/>
          <w:szCs w:val="20"/>
          <w:color w:val="auto"/>
        </w:rPr>
      </w:pPr>
    </w:p>
    <w:p>
      <w:pPr>
        <w:ind w:left="660"/>
        <w:spacing w:after="0"/>
        <w:rPr>
          <w:sz w:val="20"/>
          <w:szCs w:val="20"/>
          <w:color w:val="auto"/>
        </w:rPr>
      </w:pPr>
      <w:r>
        <w:rPr>
          <w:rFonts w:ascii="Arial" w:cs="Arial" w:eastAsia="Arial" w:hAnsi="Arial"/>
          <w:sz w:val="17"/>
          <w:szCs w:val="17"/>
          <w:color w:val="auto"/>
        </w:rPr>
        <w:t>WHEREAS, the Optionee takes no position with respect to the effective date of grant and instead defers to the Company’s determination;</w:t>
      </w:r>
    </w:p>
    <w:p>
      <w:pPr>
        <w:spacing w:after="0" w:line="237"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WHEREAS, the Option has been exercised with respect to 1,916,666 shares before 2006; and</w:t>
      </w:r>
    </w:p>
    <w:p>
      <w:pPr>
        <w:spacing w:after="0" w:line="225" w:lineRule="exact"/>
        <w:rPr>
          <w:sz w:val="20"/>
          <w:szCs w:val="20"/>
          <w:color w:val="auto"/>
        </w:rPr>
      </w:pPr>
    </w:p>
    <w:p>
      <w:pPr>
        <w:ind w:right="140" w:firstLine="648"/>
        <w:spacing w:after="0" w:line="277" w:lineRule="auto"/>
        <w:rPr>
          <w:sz w:val="20"/>
          <w:szCs w:val="20"/>
          <w:color w:val="auto"/>
        </w:rPr>
      </w:pPr>
      <w:r>
        <w:rPr>
          <w:rFonts w:ascii="Arial" w:cs="Arial" w:eastAsia="Arial" w:hAnsi="Arial"/>
          <w:sz w:val="18"/>
          <w:szCs w:val="18"/>
          <w:color w:val="auto"/>
        </w:rPr>
        <w:t>WHEREAS, the parties hereby reform the Agreement to reflect the exercise price per share required by the Plan for a grant on January 16, 2004, or $10.91, the fair market value of the common stock of the Company on January 16, 2004 (“Corrected Exercise Price”).</w:t>
      </w:r>
    </w:p>
    <w:p>
      <w:pPr>
        <w:spacing w:after="0" w:line="16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Agreement</w:t>
      </w:r>
    </w:p>
    <w:p>
      <w:pPr>
        <w:spacing w:after="0" w:line="229" w:lineRule="exact"/>
        <w:rPr>
          <w:sz w:val="20"/>
          <w:szCs w:val="20"/>
          <w:color w:val="auto"/>
        </w:rPr>
      </w:pPr>
    </w:p>
    <w:p>
      <w:pPr>
        <w:ind w:left="660"/>
        <w:spacing w:after="0"/>
        <w:rPr>
          <w:sz w:val="20"/>
          <w:szCs w:val="20"/>
          <w:color w:val="auto"/>
        </w:rPr>
      </w:pPr>
      <w:r>
        <w:rPr>
          <w:rFonts w:ascii="Arial" w:cs="Arial" w:eastAsia="Arial" w:hAnsi="Arial"/>
          <w:sz w:val="18"/>
          <w:szCs w:val="18"/>
          <w:color w:val="auto"/>
        </w:rPr>
        <w:t>NOW, THEREFORE, the parties hereto, intending to be legally bound, hereby agree as follows:</w:t>
      </w:r>
    </w:p>
    <w:p>
      <w:pPr>
        <w:spacing w:after="0" w:line="225" w:lineRule="exact"/>
        <w:rPr>
          <w:sz w:val="20"/>
          <w:szCs w:val="20"/>
          <w:color w:val="auto"/>
        </w:rPr>
      </w:pPr>
    </w:p>
    <w:p>
      <w:pPr>
        <w:ind w:right="80" w:firstLine="656"/>
        <w:spacing w:after="0" w:line="277" w:lineRule="auto"/>
        <w:tabs>
          <w:tab w:leader="none" w:pos="1363"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terms of the Option and Agreement are hereby reformed, effective December 26, 2003, to reflect that the exercise price per share with respect to the shares subject to the Option is $10.91.</w:t>
      </w:r>
    </w:p>
    <w:p>
      <w:pPr>
        <w:spacing w:after="0" w:line="170" w:lineRule="exact"/>
        <w:rPr>
          <w:rFonts w:ascii="Arial" w:cs="Arial" w:eastAsia="Arial" w:hAnsi="Arial"/>
          <w:sz w:val="18"/>
          <w:szCs w:val="18"/>
          <w:color w:val="auto"/>
        </w:rPr>
      </w:pPr>
    </w:p>
    <w:p>
      <w:pPr>
        <w:ind w:right="60" w:firstLine="656"/>
        <w:spacing w:after="0" w:line="264" w:lineRule="auto"/>
        <w:tabs>
          <w:tab w:leader="none" w:pos="1353" w:val="left"/>
        </w:tabs>
        <w:numPr>
          <w:ilvl w:val="0"/>
          <w:numId w:val="4"/>
        </w:numPr>
        <w:rPr>
          <w:rFonts w:ascii="Arial" w:cs="Arial" w:eastAsia="Arial" w:hAnsi="Arial"/>
          <w:sz w:val="18"/>
          <w:szCs w:val="18"/>
          <w:color w:val="auto"/>
        </w:rPr>
      </w:pPr>
      <w:r>
        <w:rPr>
          <w:rFonts w:ascii="Arial" w:cs="Arial" w:eastAsia="Arial" w:hAnsi="Arial"/>
          <w:sz w:val="18"/>
          <w:szCs w:val="18"/>
          <w:color w:val="auto"/>
        </w:rPr>
        <w:t>Upon execution of this Reformation of Stock Option Agreement on or before December 31, 2006, the Optionee shall pay to the Company the amount by which the Corrected Exercise Price exceeds the amount the Optionee paid for the shares subject to the portion of the Option that was exercised before 2006, or $3,421,249.</w:t>
      </w:r>
    </w:p>
    <w:p>
      <w:pPr>
        <w:spacing w:after="0" w:line="181" w:lineRule="exact"/>
        <w:rPr>
          <w:rFonts w:ascii="Arial" w:cs="Arial" w:eastAsia="Arial" w:hAnsi="Arial"/>
          <w:sz w:val="18"/>
          <w:szCs w:val="18"/>
          <w:color w:val="auto"/>
        </w:rPr>
      </w:pPr>
    </w:p>
    <w:p>
      <w:pPr>
        <w:ind w:left="1360" w:hanging="704"/>
        <w:spacing w:after="0"/>
        <w:tabs>
          <w:tab w:leader="none" w:pos="1360"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Optionee acknowledges that the Option is a nonstatutory stock option for income tax purposes.</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367" w:lineRule="exact"/>
        <w:rPr>
          <w:rFonts w:ascii="Arial" w:cs="Arial" w:eastAsia="Arial" w:hAnsi="Arial"/>
          <w:sz w:val="18"/>
          <w:szCs w:val="18"/>
          <w:color w:val="auto"/>
        </w:rPr>
      </w:pPr>
    </w:p>
    <w:p>
      <w:pPr>
        <w:ind w:left="1380" w:hanging="724"/>
        <w:spacing w:after="0"/>
        <w:tabs>
          <w:tab w:leader="none" w:pos="1380"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terms of the Agreement not specifically reformed hereby remain in full force and effect.</w:t>
      </w:r>
    </w:p>
    <w:p>
      <w:pPr>
        <w:spacing w:after="0" w:line="225" w:lineRule="exact"/>
        <w:rPr>
          <w:rFonts w:ascii="Arial" w:cs="Arial" w:eastAsia="Arial" w:hAnsi="Arial"/>
          <w:sz w:val="18"/>
          <w:szCs w:val="18"/>
          <w:color w:val="auto"/>
        </w:rPr>
      </w:pPr>
    </w:p>
    <w:p>
      <w:pPr>
        <w:ind w:left="1400" w:hanging="744"/>
        <w:spacing w:after="0"/>
        <w:tabs>
          <w:tab w:leader="none" w:pos="1400" w:val="left"/>
        </w:tabs>
        <w:numPr>
          <w:ilvl w:val="0"/>
          <w:numId w:val="4"/>
        </w:numPr>
        <w:rPr>
          <w:rFonts w:ascii="Arial" w:cs="Arial" w:eastAsia="Arial" w:hAnsi="Arial"/>
          <w:sz w:val="18"/>
          <w:szCs w:val="18"/>
          <w:color w:val="auto"/>
        </w:rPr>
      </w:pPr>
      <w:r>
        <w:rPr>
          <w:rFonts w:ascii="Arial" w:cs="Arial" w:eastAsia="Arial" w:hAnsi="Arial"/>
          <w:sz w:val="18"/>
          <w:szCs w:val="18"/>
          <w:color w:val="auto"/>
        </w:rPr>
        <w:t>All defined terms used herein but not otherwise defined shall have the meaning assigned to such terms in the Agreement.</w:t>
      </w:r>
    </w:p>
    <w:p>
      <w:pPr>
        <w:spacing w:after="0" w:line="225" w:lineRule="exact"/>
        <w:rPr>
          <w:rFonts w:ascii="Arial" w:cs="Arial" w:eastAsia="Arial" w:hAnsi="Arial"/>
          <w:sz w:val="18"/>
          <w:szCs w:val="18"/>
          <w:color w:val="auto"/>
        </w:rPr>
      </w:pPr>
    </w:p>
    <w:p>
      <w:pPr>
        <w:ind w:left="1380" w:hanging="724"/>
        <w:spacing w:after="0"/>
        <w:tabs>
          <w:tab w:leader="none" w:pos="1380" w:val="left"/>
        </w:tabs>
        <w:numPr>
          <w:ilvl w:val="0"/>
          <w:numId w:val="4"/>
        </w:numPr>
        <w:rPr>
          <w:rFonts w:ascii="Arial" w:cs="Arial" w:eastAsia="Arial" w:hAnsi="Arial"/>
          <w:sz w:val="18"/>
          <w:szCs w:val="18"/>
          <w:color w:val="auto"/>
        </w:rPr>
      </w:pPr>
      <w:r>
        <w:rPr>
          <w:rFonts w:ascii="Arial" w:cs="Arial" w:eastAsia="Arial" w:hAnsi="Arial"/>
          <w:sz w:val="18"/>
          <w:szCs w:val="18"/>
          <w:color w:val="auto"/>
        </w:rPr>
        <w:t>This Reformation of Stock Option Agreement shall be governed by the laws of the State of California.</w:t>
      </w:r>
    </w:p>
    <w:p>
      <w:pPr>
        <w:spacing w:after="0" w:line="225" w:lineRule="exact"/>
        <w:rPr>
          <w:rFonts w:ascii="Arial" w:cs="Arial" w:eastAsia="Arial" w:hAnsi="Arial"/>
          <w:sz w:val="18"/>
          <w:szCs w:val="18"/>
          <w:color w:val="auto"/>
        </w:rPr>
      </w:pPr>
    </w:p>
    <w:p>
      <w:pPr>
        <w:ind w:firstLine="656"/>
        <w:spacing w:after="0" w:line="254" w:lineRule="auto"/>
        <w:tabs>
          <w:tab w:leader="none" w:pos="1363" w:val="left"/>
        </w:tabs>
        <w:numPr>
          <w:ilvl w:val="0"/>
          <w:numId w:val="4"/>
        </w:numPr>
        <w:rPr>
          <w:rFonts w:ascii="Arial" w:cs="Arial" w:eastAsia="Arial" w:hAnsi="Arial"/>
          <w:sz w:val="18"/>
          <w:szCs w:val="18"/>
          <w:color w:val="auto"/>
        </w:rPr>
      </w:pPr>
      <w:r>
        <w:rPr>
          <w:rFonts w:ascii="Arial" w:cs="Arial" w:eastAsia="Arial" w:hAnsi="Arial"/>
          <w:sz w:val="18"/>
          <w:szCs w:val="18"/>
          <w:color w:val="auto"/>
        </w:rPr>
        <w:t>The Optionee has had an opportunity to consult with the Optionee’s personal tax, legal and investment advisors with regard to this Reformation of Stock Option Agreement, and is not relying on the Company or its agents for such advice. The Optionee agrees that the Company shall not be liable for any costs, taxes, loss or damage that the Optionee may incur by entering into the Agreement or this Reformation of Stock Option Agreement; it being understood that the Optionee will not pursue a claim, whether by way of indemnification or otherwise (i) with respect to such costs, taxes, loss or damage, (ii) with respect to amounts paid to the Company pursuant to paragraph B of this Reformation of Stock Option Agreement or (iii) with respect to costs incurred in connection with the negotiation and preparation of this Reformation of Stock Option Agreement; provided, however, that nothing herein shall otherwise affect any rights of the Optionee to indemnification pursuant to the Company’s bye-laws or any other agreements or instruments of or with the Company or any of its subsidiaries.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-2177415</wp:posOffset>
            </wp:positionV>
            <wp:extent cx="7267575" cy="2984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172" w:lineRule="exact"/>
        <w:rPr>
          <w:sz w:val="20"/>
          <w:szCs w:val="20"/>
          <w:color w:val="auto"/>
        </w:rPr>
      </w:pPr>
    </w:p>
    <w:p>
      <w:pPr>
        <w:ind w:left="660"/>
        <w:spacing w:after="0"/>
        <w:rPr>
          <w:sz w:val="20"/>
          <w:szCs w:val="20"/>
          <w:color w:val="auto"/>
        </w:rPr>
      </w:pPr>
      <w:r>
        <w:rPr>
          <w:rFonts w:ascii="Arial" w:cs="Arial" w:eastAsia="Arial" w:hAnsi="Arial"/>
          <w:sz w:val="18"/>
          <w:szCs w:val="18"/>
          <w:color w:val="auto"/>
        </w:rPr>
        <w:t>The parties hereto have duly executed this Reformation of Stock Option Agreement on the dates set forth below.</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By: /s/ Mike Tate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236855</wp:posOffset>
            </wp:positionH>
            <wp:positionV relativeFrom="paragraph">
              <wp:posOffset>14605</wp:posOffset>
            </wp:positionV>
            <wp:extent cx="5454015" cy="88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5454015" cy="8890"/>
                    </a:xfrm>
                    <a:prstGeom prst="rect">
                      <a:avLst/>
                    </a:prstGeom>
                    <a:noFill/>
                  </pic:spPr>
                </pic:pic>
              </a:graphicData>
            </a:graphic>
          </wp:anchor>
        </w:drawing>
      </w:r>
    </w:p>
    <w:p>
      <w:pPr>
        <w:spacing w:after="0" w:line="205"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3180" w:type="dxa"/>
            <w:vAlign w:val="bottom"/>
            <w:gridSpan w:val="2"/>
          </w:tcPr>
          <w:p>
            <w:pPr>
              <w:spacing w:after="0"/>
              <w:rPr>
                <w:sz w:val="20"/>
                <w:szCs w:val="20"/>
                <w:color w:val="auto"/>
              </w:rPr>
            </w:pPr>
            <w:r>
              <w:rPr>
                <w:rFonts w:ascii="Arial" w:cs="Arial" w:eastAsia="Arial" w:hAnsi="Arial"/>
                <w:sz w:val="18"/>
                <w:szCs w:val="18"/>
                <w:color w:val="auto"/>
              </w:rPr>
              <w:t>Name:</w:t>
            </w:r>
          </w:p>
        </w:tc>
        <w:tc>
          <w:tcPr>
            <w:tcW w:w="8240" w:type="dxa"/>
            <w:vAlign w:val="bottom"/>
            <w:gridSpan w:val="5"/>
          </w:tcPr>
          <w:p>
            <w:pPr>
              <w:ind w:left="900"/>
              <w:spacing w:after="0"/>
              <w:rPr>
                <w:sz w:val="20"/>
                <w:szCs w:val="20"/>
                <w:color w:val="auto"/>
              </w:rPr>
            </w:pPr>
            <w:r>
              <w:rPr>
                <w:rFonts w:ascii="Arial" w:cs="Arial" w:eastAsia="Arial" w:hAnsi="Arial"/>
                <w:sz w:val="18"/>
                <w:szCs w:val="18"/>
                <w:color w:val="auto"/>
              </w:rPr>
              <w:t>Mike Tate</w:t>
            </w:r>
          </w:p>
        </w:tc>
      </w:tr>
      <w:tr>
        <w:trPr>
          <w:trHeight w:val="412"/>
        </w:trPr>
        <w:tc>
          <w:tcPr>
            <w:tcW w:w="3180" w:type="dxa"/>
            <w:vAlign w:val="bottom"/>
            <w:gridSpan w:val="2"/>
          </w:tcPr>
          <w:p>
            <w:pPr>
              <w:spacing w:after="0"/>
              <w:rPr>
                <w:sz w:val="20"/>
                <w:szCs w:val="20"/>
                <w:color w:val="auto"/>
              </w:rPr>
            </w:pPr>
            <w:r>
              <w:rPr>
                <w:rFonts w:ascii="Arial" w:cs="Arial" w:eastAsia="Arial" w:hAnsi="Arial"/>
                <w:sz w:val="18"/>
                <w:szCs w:val="18"/>
                <w:color w:val="auto"/>
              </w:rPr>
              <w:t>Title:  VP &amp; Treasurer of MSI</w:t>
            </w:r>
          </w:p>
        </w:tc>
        <w:tc>
          <w:tcPr>
            <w:tcW w:w="900" w:type="dxa"/>
            <w:vAlign w:val="bottom"/>
          </w:tcPr>
          <w:p>
            <w:pPr>
              <w:spacing w:after="0"/>
              <w:rPr>
                <w:sz w:val="24"/>
                <w:szCs w:val="24"/>
                <w:color w:val="auto"/>
              </w:rPr>
            </w:pPr>
          </w:p>
        </w:tc>
        <w:tc>
          <w:tcPr>
            <w:tcW w:w="4140" w:type="dxa"/>
            <w:vAlign w:val="bottom"/>
            <w:tcBorders>
              <w:top w:val="single" w:sz="8" w:color="auto"/>
            </w:tcBorders>
          </w:tcPr>
          <w:p>
            <w:pPr>
              <w:spacing w:after="0"/>
              <w:rPr>
                <w:sz w:val="24"/>
                <w:szCs w:val="24"/>
                <w:color w:val="auto"/>
              </w:rPr>
            </w:pPr>
          </w:p>
        </w:tc>
        <w:tc>
          <w:tcPr>
            <w:tcW w:w="740" w:type="dxa"/>
            <w:vAlign w:val="bottom"/>
            <w:tcBorders>
              <w:top w:val="single" w:sz="8" w:color="auto"/>
            </w:tcBorders>
          </w:tcPr>
          <w:p>
            <w:pPr>
              <w:spacing w:after="0"/>
              <w:rPr>
                <w:sz w:val="24"/>
                <w:szCs w:val="24"/>
                <w:color w:val="auto"/>
              </w:rPr>
            </w:pPr>
          </w:p>
        </w:tc>
        <w:tc>
          <w:tcPr>
            <w:tcW w:w="880" w:type="dxa"/>
            <w:vAlign w:val="bottom"/>
          </w:tcPr>
          <w:p>
            <w:pPr>
              <w:spacing w:after="0"/>
              <w:rPr>
                <w:sz w:val="24"/>
                <w:szCs w:val="24"/>
                <w:color w:val="auto"/>
              </w:rPr>
            </w:pPr>
          </w:p>
        </w:tc>
        <w:tc>
          <w:tcPr>
            <w:tcW w:w="1580" w:type="dxa"/>
            <w:vAlign w:val="bottom"/>
          </w:tcPr>
          <w:p>
            <w:pPr>
              <w:spacing w:after="0"/>
              <w:rPr>
                <w:sz w:val="24"/>
                <w:szCs w:val="24"/>
                <w:color w:val="auto"/>
              </w:rPr>
            </w:pPr>
          </w:p>
        </w:tc>
      </w:tr>
      <w:tr>
        <w:trPr>
          <w:trHeight w:val="20"/>
        </w:trPr>
        <w:tc>
          <w:tcPr>
            <w:tcW w:w="580" w:type="dxa"/>
            <w:vAlign w:val="bottom"/>
          </w:tcPr>
          <w:p>
            <w:pPr>
              <w:spacing w:after="0" w:line="20" w:lineRule="exact"/>
              <w:rPr>
                <w:sz w:val="1"/>
                <w:szCs w:val="1"/>
                <w:color w:val="auto"/>
              </w:rPr>
            </w:pPr>
          </w:p>
        </w:tc>
        <w:tc>
          <w:tcPr>
            <w:tcW w:w="2600" w:type="dxa"/>
            <w:vAlign w:val="bottom"/>
            <w:shd w:val="clear" w:color="auto" w:fill="000000"/>
          </w:tcPr>
          <w:p>
            <w:pPr>
              <w:spacing w:after="0" w:line="20" w:lineRule="exact"/>
              <w:rPr>
                <w:sz w:val="1"/>
                <w:szCs w:val="1"/>
                <w:color w:val="auto"/>
              </w:rPr>
            </w:pPr>
          </w:p>
        </w:tc>
        <w:tc>
          <w:tcPr>
            <w:tcW w:w="900" w:type="dxa"/>
            <w:vAlign w:val="bottom"/>
            <w:shd w:val="clear" w:color="auto" w:fill="000000"/>
          </w:tcPr>
          <w:p>
            <w:pPr>
              <w:spacing w:after="0" w:line="20" w:lineRule="exact"/>
              <w:rPr>
                <w:sz w:val="1"/>
                <w:szCs w:val="1"/>
                <w:color w:val="auto"/>
              </w:rPr>
            </w:pPr>
          </w:p>
        </w:tc>
        <w:tc>
          <w:tcPr>
            <w:tcW w:w="4140" w:type="dxa"/>
            <w:vAlign w:val="bottom"/>
            <w:shd w:val="clear" w:color="auto" w:fill="000000"/>
          </w:tcPr>
          <w:p>
            <w:pPr>
              <w:spacing w:after="0" w:line="20" w:lineRule="exact"/>
              <w:rPr>
                <w:sz w:val="1"/>
                <w:szCs w:val="1"/>
                <w:color w:val="auto"/>
              </w:rPr>
            </w:pPr>
          </w:p>
        </w:tc>
        <w:tc>
          <w:tcPr>
            <w:tcW w:w="740" w:type="dxa"/>
            <w:vAlign w:val="bottom"/>
            <w:shd w:val="clear" w:color="auto" w:fill="000000"/>
          </w:tcPr>
          <w:p>
            <w:pPr>
              <w:spacing w:after="0" w:line="20" w:lineRule="exact"/>
              <w:rPr>
                <w:sz w:val="1"/>
                <w:szCs w:val="1"/>
                <w:color w:val="auto"/>
              </w:rPr>
            </w:pPr>
          </w:p>
        </w:tc>
        <w:tc>
          <w:tcPr>
            <w:tcW w:w="880" w:type="dxa"/>
            <w:vAlign w:val="bottom"/>
          </w:tcPr>
          <w:p>
            <w:pPr>
              <w:spacing w:after="0" w:line="20" w:lineRule="exact"/>
              <w:rPr>
                <w:sz w:val="1"/>
                <w:szCs w:val="1"/>
                <w:color w:val="auto"/>
              </w:rPr>
            </w:pPr>
          </w:p>
        </w:tc>
        <w:tc>
          <w:tcPr>
            <w:tcW w:w="1580" w:type="dxa"/>
            <w:vAlign w:val="bottom"/>
          </w:tcPr>
          <w:p>
            <w:pPr>
              <w:spacing w:after="0" w:line="20" w:lineRule="exact"/>
              <w:rPr>
                <w:sz w:val="1"/>
                <w:szCs w:val="1"/>
                <w:color w:val="auto"/>
              </w:rPr>
            </w:pPr>
          </w:p>
        </w:tc>
      </w:tr>
      <w:tr>
        <w:trPr>
          <w:trHeight w:val="628"/>
        </w:trPr>
        <w:tc>
          <w:tcPr>
            <w:tcW w:w="3180" w:type="dxa"/>
            <w:vAlign w:val="bottom"/>
            <w:gridSpan w:val="2"/>
          </w:tcPr>
          <w:p>
            <w:pPr>
              <w:spacing w:after="0"/>
              <w:rPr>
                <w:sz w:val="20"/>
                <w:szCs w:val="20"/>
                <w:color w:val="auto"/>
              </w:rPr>
            </w:pPr>
            <w:r>
              <w:rPr>
                <w:rFonts w:ascii="Arial" w:cs="Arial" w:eastAsia="Arial" w:hAnsi="Arial"/>
                <w:sz w:val="18"/>
                <w:szCs w:val="18"/>
                <w:color w:val="auto"/>
              </w:rPr>
              <w:t>Date:  12/27/06</w:t>
            </w:r>
          </w:p>
        </w:tc>
        <w:tc>
          <w:tcPr>
            <w:tcW w:w="900" w:type="dxa"/>
            <w:vAlign w:val="bottom"/>
          </w:tcPr>
          <w:p>
            <w:pPr>
              <w:spacing w:after="0"/>
              <w:rPr>
                <w:sz w:val="24"/>
                <w:szCs w:val="24"/>
                <w:color w:val="auto"/>
              </w:rPr>
            </w:pPr>
          </w:p>
        </w:tc>
        <w:tc>
          <w:tcPr>
            <w:tcW w:w="41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1580" w:type="dxa"/>
            <w:vAlign w:val="bottom"/>
          </w:tcPr>
          <w:p>
            <w:pPr>
              <w:spacing w:after="0"/>
              <w:rPr>
                <w:sz w:val="20"/>
                <w:szCs w:val="20"/>
                <w:color w:val="auto"/>
              </w:rPr>
            </w:pPr>
            <w:r>
              <w:rPr>
                <w:rFonts w:ascii="Arial" w:cs="Arial" w:eastAsia="Arial" w:hAnsi="Arial"/>
                <w:sz w:val="18"/>
                <w:szCs w:val="18"/>
                <w:color w:val="auto"/>
              </w:rPr>
              <w:t>/s/ Weili Dai</w:t>
            </w:r>
          </w:p>
        </w:tc>
      </w:tr>
      <w:tr>
        <w:trPr>
          <w:trHeight w:val="195"/>
        </w:trPr>
        <w:tc>
          <w:tcPr>
            <w:tcW w:w="580" w:type="dxa"/>
            <w:vAlign w:val="bottom"/>
          </w:tcPr>
          <w:p>
            <w:pPr>
              <w:spacing w:after="0"/>
              <w:rPr>
                <w:sz w:val="16"/>
                <w:szCs w:val="16"/>
                <w:color w:val="auto"/>
              </w:rPr>
            </w:pPr>
          </w:p>
        </w:tc>
        <w:tc>
          <w:tcPr>
            <w:tcW w:w="2600" w:type="dxa"/>
            <w:vAlign w:val="bottom"/>
            <w:tcBorders>
              <w:top w:val="single" w:sz="8" w:color="auto"/>
            </w:tcBorders>
          </w:tcPr>
          <w:p>
            <w:pPr>
              <w:spacing w:after="0"/>
              <w:rPr>
                <w:sz w:val="16"/>
                <w:szCs w:val="16"/>
                <w:color w:val="auto"/>
              </w:rPr>
            </w:pPr>
          </w:p>
        </w:tc>
        <w:tc>
          <w:tcPr>
            <w:tcW w:w="900" w:type="dxa"/>
            <w:vAlign w:val="bottom"/>
            <w:tcBorders>
              <w:top w:val="single" w:sz="8" w:color="auto"/>
            </w:tcBorders>
          </w:tcPr>
          <w:p>
            <w:pPr>
              <w:spacing w:after="0"/>
              <w:rPr>
                <w:sz w:val="16"/>
                <w:szCs w:val="16"/>
                <w:color w:val="auto"/>
              </w:rPr>
            </w:pPr>
          </w:p>
        </w:tc>
        <w:tc>
          <w:tcPr>
            <w:tcW w:w="4140" w:type="dxa"/>
            <w:vAlign w:val="bottom"/>
            <w:tcBorders>
              <w:top w:val="single" w:sz="8" w:color="auto"/>
            </w:tcBorders>
          </w:tcPr>
          <w:p>
            <w:pPr>
              <w:spacing w:after="0"/>
              <w:rPr>
                <w:sz w:val="16"/>
                <w:szCs w:val="16"/>
                <w:color w:val="auto"/>
              </w:rPr>
            </w:pPr>
          </w:p>
        </w:tc>
        <w:tc>
          <w:tcPr>
            <w:tcW w:w="74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1580" w:type="dxa"/>
            <w:vAlign w:val="bottom"/>
            <w:tcBorders>
              <w:top w:val="single" w:sz="8" w:color="auto"/>
            </w:tcBorders>
          </w:tcPr>
          <w:p>
            <w:pPr>
              <w:spacing w:after="0" w:line="195" w:lineRule="exact"/>
              <w:rPr>
                <w:sz w:val="20"/>
                <w:szCs w:val="20"/>
                <w:color w:val="auto"/>
              </w:rPr>
            </w:pPr>
            <w:r>
              <w:rPr>
                <w:rFonts w:ascii="Arial" w:cs="Arial" w:eastAsia="Arial" w:hAnsi="Arial"/>
                <w:sz w:val="18"/>
                <w:szCs w:val="18"/>
                <w:color w:val="auto"/>
              </w:rPr>
              <w:t>Signature of</w:t>
            </w:r>
          </w:p>
        </w:tc>
      </w:tr>
      <w:tr>
        <w:trPr>
          <w:trHeight w:val="230"/>
        </w:trPr>
        <w:tc>
          <w:tcPr>
            <w:tcW w:w="580" w:type="dxa"/>
            <w:vAlign w:val="bottom"/>
          </w:tcPr>
          <w:p>
            <w:pPr>
              <w:spacing w:after="0"/>
              <w:rPr>
                <w:sz w:val="20"/>
                <w:szCs w:val="20"/>
                <w:color w:val="auto"/>
              </w:rPr>
            </w:pPr>
          </w:p>
        </w:tc>
        <w:tc>
          <w:tcPr>
            <w:tcW w:w="2600" w:type="dxa"/>
            <w:vAlign w:val="bottom"/>
          </w:tcPr>
          <w:p>
            <w:pPr>
              <w:spacing w:after="0"/>
              <w:rPr>
                <w:sz w:val="20"/>
                <w:szCs w:val="20"/>
                <w:color w:val="auto"/>
              </w:rPr>
            </w:pPr>
          </w:p>
        </w:tc>
        <w:tc>
          <w:tcPr>
            <w:tcW w:w="900" w:type="dxa"/>
            <w:vAlign w:val="bottom"/>
          </w:tcPr>
          <w:p>
            <w:pPr>
              <w:spacing w:after="0"/>
              <w:rPr>
                <w:sz w:val="20"/>
                <w:szCs w:val="20"/>
                <w:color w:val="auto"/>
              </w:rPr>
            </w:pPr>
          </w:p>
        </w:tc>
        <w:tc>
          <w:tcPr>
            <w:tcW w:w="414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1580" w:type="dxa"/>
            <w:vAlign w:val="bottom"/>
          </w:tcPr>
          <w:p>
            <w:pPr>
              <w:spacing w:after="0"/>
              <w:rPr>
                <w:sz w:val="20"/>
                <w:szCs w:val="20"/>
                <w:color w:val="auto"/>
              </w:rPr>
            </w:pPr>
            <w:r>
              <w:rPr>
                <w:rFonts w:ascii="Arial" w:cs="Arial" w:eastAsia="Arial" w:hAnsi="Arial"/>
                <w:sz w:val="18"/>
                <w:szCs w:val="18"/>
                <w:color w:val="auto"/>
              </w:rPr>
              <w:t>Optionee</w:t>
            </w:r>
          </w:p>
        </w:tc>
      </w:tr>
      <w:tr>
        <w:trPr>
          <w:trHeight w:val="432"/>
        </w:trPr>
        <w:tc>
          <w:tcPr>
            <w:tcW w:w="580" w:type="dxa"/>
            <w:vAlign w:val="bottom"/>
          </w:tcPr>
          <w:p>
            <w:pPr>
              <w:spacing w:after="0"/>
              <w:rPr>
                <w:sz w:val="24"/>
                <w:szCs w:val="24"/>
                <w:color w:val="auto"/>
              </w:rPr>
            </w:pPr>
          </w:p>
        </w:tc>
        <w:tc>
          <w:tcPr>
            <w:tcW w:w="260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41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158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Weili Dai</w:t>
            </w:r>
          </w:p>
        </w:tc>
      </w:tr>
      <w:tr>
        <w:trPr>
          <w:trHeight w:val="224"/>
        </w:trPr>
        <w:tc>
          <w:tcPr>
            <w:tcW w:w="580" w:type="dxa"/>
            <w:vAlign w:val="bottom"/>
          </w:tcPr>
          <w:p>
            <w:pPr>
              <w:spacing w:after="0"/>
              <w:rPr>
                <w:sz w:val="19"/>
                <w:szCs w:val="19"/>
                <w:color w:val="auto"/>
              </w:rPr>
            </w:pPr>
          </w:p>
        </w:tc>
        <w:tc>
          <w:tcPr>
            <w:tcW w:w="2600" w:type="dxa"/>
            <w:vAlign w:val="bottom"/>
          </w:tcPr>
          <w:p>
            <w:pPr>
              <w:spacing w:after="0"/>
              <w:rPr>
                <w:sz w:val="19"/>
                <w:szCs w:val="19"/>
                <w:color w:val="auto"/>
              </w:rPr>
            </w:pPr>
          </w:p>
        </w:tc>
        <w:tc>
          <w:tcPr>
            <w:tcW w:w="900" w:type="dxa"/>
            <w:vAlign w:val="bottom"/>
          </w:tcPr>
          <w:p>
            <w:pPr>
              <w:spacing w:after="0"/>
              <w:rPr>
                <w:sz w:val="19"/>
                <w:szCs w:val="19"/>
                <w:color w:val="auto"/>
              </w:rPr>
            </w:pPr>
          </w:p>
        </w:tc>
        <w:tc>
          <w:tcPr>
            <w:tcW w:w="414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880" w:type="dxa"/>
            <w:vAlign w:val="bottom"/>
          </w:tcPr>
          <w:p>
            <w:pPr>
              <w:spacing w:after="0"/>
              <w:rPr>
                <w:sz w:val="19"/>
                <w:szCs w:val="19"/>
                <w:color w:val="auto"/>
              </w:rPr>
            </w:pPr>
          </w:p>
        </w:tc>
        <w:tc>
          <w:tcPr>
            <w:tcW w:w="1580" w:type="dxa"/>
            <w:vAlign w:val="bottom"/>
          </w:tcPr>
          <w:p>
            <w:pPr>
              <w:spacing w:after="0"/>
              <w:rPr>
                <w:sz w:val="20"/>
                <w:szCs w:val="20"/>
                <w:color w:val="auto"/>
              </w:rPr>
            </w:pPr>
            <w:r>
              <w:rPr>
                <w:rFonts w:ascii="Arial" w:cs="Arial" w:eastAsia="Arial" w:hAnsi="Arial"/>
                <w:sz w:val="18"/>
                <w:szCs w:val="18"/>
                <w:color w:val="auto"/>
              </w:rPr>
              <w:t>Weili Dai</w:t>
            </w:r>
          </w:p>
        </w:tc>
      </w:tr>
    </w:tbl>
    <w:p>
      <w:pPr>
        <w:sectPr>
          <w:pgSz w:w="11900" w:h="16838" w:orient="portrait"/>
          <w:cols w:equalWidth="0" w:num="1">
            <w:col w:w="11420"/>
          </w:cols>
          <w:pgMar w:left="240" w:top="121" w:right="239" w:bottom="0" w:gutter="0" w:footer="0" w:header="0"/>
        </w:sectPr>
      </w:pPr>
    </w:p>
    <w:bookmarkStart w:id="6" w:name="page7"/>
    <w:bookmarkEnd w:id="6"/>
    <w:p>
      <w:pPr>
        <w:jc w:val="right"/>
        <w:spacing w:after="0"/>
        <w:rPr>
          <w:sz w:val="20"/>
          <w:szCs w:val="20"/>
          <w:color w:val="auto"/>
        </w:rPr>
      </w:pPr>
      <w:r>
        <w:rPr>
          <w:rFonts w:ascii="Arial" w:cs="Arial" w:eastAsia="Arial" w:hAnsi="Arial"/>
          <w:sz w:val="18"/>
          <w:szCs w:val="18"/>
          <w:color w:val="auto"/>
        </w:rPr>
        <w:t>Date:  12/27/06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5821045</wp:posOffset>
            </wp:positionH>
            <wp:positionV relativeFrom="paragraph">
              <wp:posOffset>14605</wp:posOffset>
            </wp:positionV>
            <wp:extent cx="651510" cy="88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651510" cy="8890"/>
                    </a:xfrm>
                    <a:prstGeom prst="rect">
                      <a:avLst/>
                    </a:prstGeom>
                    <a:noFill/>
                  </pic:spPr>
                </pic:pic>
              </a:graphicData>
            </a:graphic>
          </wp:anchor>
        </w:drawing>
      </w:r>
    </w:p>
    <w:p>
      <w:pPr>
        <w:spacing w:after="0" w:line="200" w:lineRule="exact"/>
        <w:rPr>
          <w:sz w:val="20"/>
          <w:szCs w:val="20"/>
          <w:color w:val="auto"/>
        </w:rPr>
      </w:pPr>
    </w:p>
    <w:p>
      <w:pPr>
        <w:spacing w:after="0" w:line="289" w:lineRule="exact"/>
        <w:rPr>
          <w:sz w:val="20"/>
          <w:szCs w:val="20"/>
          <w:color w:val="auto"/>
        </w:rPr>
      </w:pPr>
    </w:p>
    <w:p>
      <w:pPr>
        <w:ind w:left="4460"/>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-758190</wp:posOffset>
            </wp:positionH>
            <wp:positionV relativeFrom="paragraph">
              <wp:posOffset>235585</wp:posOffset>
            </wp:positionV>
            <wp:extent cx="7267575" cy="2984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9800"/>
          </w:cols>
          <w:pgMar w:left="1440" w:top="125" w:right="659" w:bottom="1440" w:gutter="0" w:footer="0" w:header="0"/>
        </w:sectPr>
      </w:pPr>
    </w:p>
    <w:bookmarkStart w:id="7" w:name="page8"/>
    <w:bookmarkEnd w:id="7"/>
    <w:p>
      <w:pPr>
        <w:spacing w:after="0" w:line="22" w:lineRule="exact"/>
        <w:rPr>
          <w:sz w:val="20"/>
          <w:szCs w:val="20"/>
          <w:color w:val="auto"/>
        </w:rPr>
      </w:pPr>
    </w:p>
    <w:p>
      <w:pPr>
        <w:jc w:val="right"/>
        <w:spacing w:after="0"/>
        <w:rPr>
          <w:sz w:val="20"/>
          <w:szCs w:val="20"/>
          <w:color w:val="auto"/>
        </w:rPr>
      </w:pPr>
      <w:r>
        <w:rPr>
          <w:rFonts w:ascii="Arial" w:cs="Arial" w:eastAsia="Arial" w:hAnsi="Arial"/>
          <w:sz w:val="18"/>
          <w:szCs w:val="18"/>
          <w:b w:val="1"/>
          <w:bCs w:val="1"/>
          <w:color w:val="auto"/>
        </w:rPr>
        <w:t>Exhibit 10.3</w:t>
      </w:r>
    </w:p>
    <w:p>
      <w:pPr>
        <w:spacing w:after="0" w:line="225"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AMENDED AND RESTATED 1995 STOCK OPTION PLAN</w:t>
      </w:r>
    </w:p>
    <w:p>
      <w:pPr>
        <w:spacing w:after="0" w:line="211" w:lineRule="exact"/>
        <w:rPr>
          <w:sz w:val="20"/>
          <w:szCs w:val="20"/>
          <w:color w:val="auto"/>
        </w:rPr>
      </w:pPr>
    </w:p>
    <w:p>
      <w:pPr>
        <w:jc w:val="center"/>
        <w:spacing w:after="0"/>
        <w:rPr>
          <w:sz w:val="20"/>
          <w:szCs w:val="20"/>
          <w:color w:val="auto"/>
        </w:rPr>
      </w:pPr>
      <w:r>
        <w:rPr>
          <w:rFonts w:ascii="Arial" w:cs="Arial" w:eastAsia="Arial" w:hAnsi="Arial"/>
          <w:sz w:val="18"/>
          <w:szCs w:val="18"/>
          <w:u w:val="single" w:color="auto"/>
          <w:color w:val="auto"/>
        </w:rPr>
        <w:t>REFORMATION OF STOCK OPTION AGREEMENT</w:t>
      </w:r>
    </w:p>
    <w:p>
      <w:pPr>
        <w:spacing w:after="0" w:line="225" w:lineRule="exact"/>
        <w:rPr>
          <w:sz w:val="20"/>
          <w:szCs w:val="20"/>
          <w:color w:val="auto"/>
        </w:rPr>
      </w:pPr>
    </w:p>
    <w:p>
      <w:pPr>
        <w:ind w:right="100" w:firstLine="648"/>
        <w:spacing w:after="0" w:line="277" w:lineRule="auto"/>
        <w:rPr>
          <w:sz w:val="20"/>
          <w:szCs w:val="20"/>
          <w:color w:val="auto"/>
        </w:rPr>
      </w:pPr>
      <w:r>
        <w:rPr>
          <w:rFonts w:ascii="Arial" w:cs="Arial" w:eastAsia="Arial" w:hAnsi="Arial"/>
          <w:sz w:val="18"/>
          <w:szCs w:val="18"/>
          <w:color w:val="auto"/>
        </w:rPr>
        <w:t>This Reformation of Stock Option Agreement is entered into by and between Pantas Sutardja (the “Optionee”) and Marvell Technology Group Ltd., a Bermuda corporation (the “Company”), effective as set forth below.</w:t>
      </w:r>
    </w:p>
    <w:p>
      <w:pPr>
        <w:spacing w:after="0" w:line="16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Recitals</w:t>
      </w:r>
    </w:p>
    <w:p>
      <w:pPr>
        <w:spacing w:after="0" w:line="229" w:lineRule="exact"/>
        <w:rPr>
          <w:sz w:val="20"/>
          <w:szCs w:val="20"/>
          <w:color w:val="auto"/>
        </w:rPr>
      </w:pPr>
    </w:p>
    <w:p>
      <w:pPr>
        <w:ind w:right="60" w:firstLine="648"/>
        <w:spacing w:after="0" w:line="259" w:lineRule="auto"/>
        <w:rPr>
          <w:sz w:val="20"/>
          <w:szCs w:val="20"/>
          <w:color w:val="auto"/>
        </w:rPr>
      </w:pPr>
      <w:r>
        <w:rPr>
          <w:rFonts w:ascii="Arial" w:cs="Arial" w:eastAsia="Arial" w:hAnsi="Arial"/>
          <w:sz w:val="18"/>
          <w:szCs w:val="18"/>
          <w:color w:val="auto"/>
        </w:rPr>
        <w:t>WHEREAS, the Company previously issued to the Optionee an option (the “Option”) to acquire 2,640,000 shares of common stock of the Company at an exercise price of $9.125 per share pursuant to a stock option agreement dated effective December 26, 2003 (the “Agreement”) under the Company’s Amended and Restated 1995 Stock Option Plan (the “Plan”) (all references to shares and per share prices in this Reformation of Stock Option Agreement are as adjusted for subsequent stock splits);</w:t>
      </w:r>
    </w:p>
    <w:p>
      <w:pPr>
        <w:spacing w:after="0" w:line="187" w:lineRule="exact"/>
        <w:rPr>
          <w:sz w:val="20"/>
          <w:szCs w:val="20"/>
          <w:color w:val="auto"/>
        </w:rPr>
      </w:pPr>
    </w:p>
    <w:p>
      <w:pPr>
        <w:ind w:right="320" w:firstLine="648"/>
        <w:spacing w:after="0" w:line="308" w:lineRule="auto"/>
        <w:rPr>
          <w:sz w:val="20"/>
          <w:szCs w:val="20"/>
          <w:color w:val="auto"/>
        </w:rPr>
      </w:pPr>
      <w:r>
        <w:rPr>
          <w:rFonts w:ascii="Arial" w:cs="Arial" w:eastAsia="Arial" w:hAnsi="Arial"/>
          <w:sz w:val="17"/>
          <w:szCs w:val="17"/>
          <w:color w:val="auto"/>
        </w:rPr>
        <w:t>WHEREAS, based upon an internal review of the Company’s practices relating to stock option grants, the Company has now determined that the effective date of grant of the Option appears to be January 16, 2004 based upon the best information available to the Company;</w:t>
      </w:r>
    </w:p>
    <w:p>
      <w:pPr>
        <w:spacing w:after="0" w:line="147" w:lineRule="exact"/>
        <w:rPr>
          <w:sz w:val="20"/>
          <w:szCs w:val="20"/>
          <w:color w:val="auto"/>
        </w:rPr>
      </w:pPr>
    </w:p>
    <w:p>
      <w:pPr>
        <w:ind w:left="660"/>
        <w:spacing w:after="0"/>
        <w:rPr>
          <w:sz w:val="20"/>
          <w:szCs w:val="20"/>
          <w:color w:val="auto"/>
        </w:rPr>
      </w:pPr>
      <w:r>
        <w:rPr>
          <w:rFonts w:ascii="Arial" w:cs="Arial" w:eastAsia="Arial" w:hAnsi="Arial"/>
          <w:sz w:val="17"/>
          <w:szCs w:val="17"/>
          <w:color w:val="auto"/>
        </w:rPr>
        <w:t>WHEREAS, the Optionee takes no position with respect to the effective date of grant and instead defers to the Company’s determination;</w:t>
      </w:r>
    </w:p>
    <w:p>
      <w:pPr>
        <w:spacing w:after="0" w:line="237" w:lineRule="exact"/>
        <w:rPr>
          <w:sz w:val="20"/>
          <w:szCs w:val="20"/>
          <w:color w:val="auto"/>
        </w:rPr>
      </w:pPr>
    </w:p>
    <w:p>
      <w:pPr>
        <w:ind w:left="660"/>
        <w:spacing w:after="0"/>
        <w:rPr>
          <w:sz w:val="20"/>
          <w:szCs w:val="20"/>
          <w:color w:val="auto"/>
        </w:rPr>
      </w:pPr>
      <w:r>
        <w:rPr>
          <w:rFonts w:ascii="Arial" w:cs="Arial" w:eastAsia="Arial" w:hAnsi="Arial"/>
          <w:sz w:val="18"/>
          <w:szCs w:val="18"/>
          <w:color w:val="auto"/>
        </w:rPr>
        <w:t>WHEREAS, the Option has been exercised with respect to 121,668 shares in 2006; and</w:t>
      </w:r>
    </w:p>
    <w:p>
      <w:pPr>
        <w:spacing w:after="0" w:line="225" w:lineRule="exact"/>
        <w:rPr>
          <w:sz w:val="20"/>
          <w:szCs w:val="20"/>
          <w:color w:val="auto"/>
        </w:rPr>
      </w:pPr>
    </w:p>
    <w:p>
      <w:pPr>
        <w:ind w:right="140" w:firstLine="648"/>
        <w:spacing w:after="0" w:line="277" w:lineRule="auto"/>
        <w:rPr>
          <w:sz w:val="20"/>
          <w:szCs w:val="20"/>
          <w:color w:val="auto"/>
        </w:rPr>
      </w:pPr>
      <w:r>
        <w:rPr>
          <w:rFonts w:ascii="Arial" w:cs="Arial" w:eastAsia="Arial" w:hAnsi="Arial"/>
          <w:sz w:val="18"/>
          <w:szCs w:val="18"/>
          <w:color w:val="auto"/>
        </w:rPr>
        <w:t>WHEREAS, the parties hereby reform the Agreement to reflect the exercise price per share required by the Plan for a grant on January 16, 2004, or $10.91, the fair market value of the common stock of the Company on January 16, 2004 (“Corrected Exercise Price”).</w:t>
      </w:r>
    </w:p>
    <w:p>
      <w:pPr>
        <w:spacing w:after="0" w:line="16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Agreement</w:t>
      </w:r>
    </w:p>
    <w:p>
      <w:pPr>
        <w:spacing w:after="0" w:line="229" w:lineRule="exact"/>
        <w:rPr>
          <w:sz w:val="20"/>
          <w:szCs w:val="20"/>
          <w:color w:val="auto"/>
        </w:rPr>
      </w:pPr>
    </w:p>
    <w:p>
      <w:pPr>
        <w:ind w:left="660"/>
        <w:spacing w:after="0"/>
        <w:rPr>
          <w:sz w:val="20"/>
          <w:szCs w:val="20"/>
          <w:color w:val="auto"/>
        </w:rPr>
      </w:pPr>
      <w:r>
        <w:rPr>
          <w:rFonts w:ascii="Arial" w:cs="Arial" w:eastAsia="Arial" w:hAnsi="Arial"/>
          <w:sz w:val="18"/>
          <w:szCs w:val="18"/>
          <w:color w:val="auto"/>
        </w:rPr>
        <w:t>NOW, THEREFORE, the parties hereto, intending to be legally bound, hereby agree as follows:</w:t>
      </w:r>
    </w:p>
    <w:p>
      <w:pPr>
        <w:spacing w:after="0" w:line="225" w:lineRule="exact"/>
        <w:rPr>
          <w:sz w:val="20"/>
          <w:szCs w:val="20"/>
          <w:color w:val="auto"/>
        </w:rPr>
      </w:pPr>
    </w:p>
    <w:p>
      <w:pPr>
        <w:ind w:right="80" w:firstLine="656"/>
        <w:spacing w:after="0" w:line="277" w:lineRule="auto"/>
        <w:tabs>
          <w:tab w:leader="none" w:pos="1363" w:val="left"/>
        </w:tabs>
        <w:numPr>
          <w:ilvl w:val="0"/>
          <w:numId w:val="5"/>
        </w:numPr>
        <w:rPr>
          <w:rFonts w:ascii="Arial" w:cs="Arial" w:eastAsia="Arial" w:hAnsi="Arial"/>
          <w:sz w:val="18"/>
          <w:szCs w:val="18"/>
          <w:color w:val="auto"/>
        </w:rPr>
      </w:pPr>
      <w:r>
        <w:rPr>
          <w:rFonts w:ascii="Arial" w:cs="Arial" w:eastAsia="Arial" w:hAnsi="Arial"/>
          <w:sz w:val="18"/>
          <w:szCs w:val="18"/>
          <w:color w:val="auto"/>
        </w:rPr>
        <w:t>The terms of the Option and Agreement are hereby reformed, effective December 26, 2003, to reflect that the exercise price per share with respect to the shares subject to the Option is $10.91.</w:t>
      </w:r>
    </w:p>
    <w:p>
      <w:pPr>
        <w:spacing w:after="0" w:line="170" w:lineRule="exact"/>
        <w:rPr>
          <w:rFonts w:ascii="Arial" w:cs="Arial" w:eastAsia="Arial" w:hAnsi="Arial"/>
          <w:sz w:val="18"/>
          <w:szCs w:val="18"/>
          <w:color w:val="auto"/>
        </w:rPr>
      </w:pPr>
    </w:p>
    <w:p>
      <w:pPr>
        <w:ind w:right="60" w:firstLine="656"/>
        <w:spacing w:after="0" w:line="264" w:lineRule="auto"/>
        <w:tabs>
          <w:tab w:leader="none" w:pos="1353" w:val="left"/>
        </w:tabs>
        <w:numPr>
          <w:ilvl w:val="0"/>
          <w:numId w:val="5"/>
        </w:numPr>
        <w:rPr>
          <w:rFonts w:ascii="Arial" w:cs="Arial" w:eastAsia="Arial" w:hAnsi="Arial"/>
          <w:sz w:val="18"/>
          <w:szCs w:val="18"/>
          <w:color w:val="auto"/>
        </w:rPr>
      </w:pPr>
      <w:r>
        <w:rPr>
          <w:rFonts w:ascii="Arial" w:cs="Arial" w:eastAsia="Arial" w:hAnsi="Arial"/>
          <w:sz w:val="18"/>
          <w:szCs w:val="18"/>
          <w:color w:val="auto"/>
        </w:rPr>
        <w:t>Upon execution of this Reformation of Stock Option Agreement on or before December 31, 2006, the Optionee shall pay to the Company the amount by which the Corrected Exercise Price exceeds the amount the Optionee paid for the shares subject to the portion of the Option that was exercised in 2006, or $217,178.</w:t>
      </w:r>
    </w:p>
    <w:p>
      <w:pPr>
        <w:spacing w:after="0" w:line="181" w:lineRule="exact"/>
        <w:rPr>
          <w:rFonts w:ascii="Arial" w:cs="Arial" w:eastAsia="Arial" w:hAnsi="Arial"/>
          <w:sz w:val="18"/>
          <w:szCs w:val="18"/>
          <w:color w:val="auto"/>
        </w:rPr>
      </w:pPr>
    </w:p>
    <w:p>
      <w:pPr>
        <w:ind w:left="1360" w:hanging="704"/>
        <w:spacing w:after="0"/>
        <w:tabs>
          <w:tab w:leader="none" w:pos="1360" w:val="left"/>
        </w:tabs>
        <w:numPr>
          <w:ilvl w:val="0"/>
          <w:numId w:val="5"/>
        </w:numPr>
        <w:rPr>
          <w:rFonts w:ascii="Arial" w:cs="Arial" w:eastAsia="Arial" w:hAnsi="Arial"/>
          <w:sz w:val="18"/>
          <w:szCs w:val="18"/>
          <w:color w:val="auto"/>
        </w:rPr>
      </w:pPr>
      <w:r>
        <w:rPr>
          <w:rFonts w:ascii="Arial" w:cs="Arial" w:eastAsia="Arial" w:hAnsi="Arial"/>
          <w:sz w:val="18"/>
          <w:szCs w:val="18"/>
          <w:color w:val="auto"/>
        </w:rPr>
        <w:t>The Optionee acknowledges that the Option is a nonstatutory stock option for income tax purposes.</w:t>
      </w: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200" w:lineRule="exact"/>
        <w:rPr>
          <w:rFonts w:ascii="Arial" w:cs="Arial" w:eastAsia="Arial" w:hAnsi="Arial"/>
          <w:sz w:val="18"/>
          <w:szCs w:val="18"/>
          <w:color w:val="auto"/>
        </w:rPr>
      </w:pPr>
    </w:p>
    <w:p>
      <w:pPr>
        <w:spacing w:after="0" w:line="367" w:lineRule="exact"/>
        <w:rPr>
          <w:rFonts w:ascii="Arial" w:cs="Arial" w:eastAsia="Arial" w:hAnsi="Arial"/>
          <w:sz w:val="18"/>
          <w:szCs w:val="18"/>
          <w:color w:val="auto"/>
        </w:rPr>
      </w:pPr>
    </w:p>
    <w:p>
      <w:pPr>
        <w:ind w:left="1380" w:hanging="724"/>
        <w:spacing w:after="0"/>
        <w:tabs>
          <w:tab w:leader="none" w:pos="1380" w:val="left"/>
        </w:tabs>
        <w:numPr>
          <w:ilvl w:val="0"/>
          <w:numId w:val="5"/>
        </w:numPr>
        <w:rPr>
          <w:rFonts w:ascii="Arial" w:cs="Arial" w:eastAsia="Arial" w:hAnsi="Arial"/>
          <w:sz w:val="18"/>
          <w:szCs w:val="18"/>
          <w:color w:val="auto"/>
        </w:rPr>
      </w:pPr>
      <w:r>
        <w:rPr>
          <w:rFonts w:ascii="Arial" w:cs="Arial" w:eastAsia="Arial" w:hAnsi="Arial"/>
          <w:sz w:val="18"/>
          <w:szCs w:val="18"/>
          <w:color w:val="auto"/>
        </w:rPr>
        <w:t>The terms of the Agreement not specifically reformed hereby remain in full force and effect.</w:t>
      </w:r>
    </w:p>
    <w:p>
      <w:pPr>
        <w:spacing w:after="0" w:line="225" w:lineRule="exact"/>
        <w:rPr>
          <w:rFonts w:ascii="Arial" w:cs="Arial" w:eastAsia="Arial" w:hAnsi="Arial"/>
          <w:sz w:val="18"/>
          <w:szCs w:val="18"/>
          <w:color w:val="auto"/>
        </w:rPr>
      </w:pPr>
    </w:p>
    <w:p>
      <w:pPr>
        <w:ind w:left="1400" w:hanging="744"/>
        <w:spacing w:after="0"/>
        <w:tabs>
          <w:tab w:leader="none" w:pos="1400" w:val="left"/>
        </w:tabs>
        <w:numPr>
          <w:ilvl w:val="0"/>
          <w:numId w:val="5"/>
        </w:numPr>
        <w:rPr>
          <w:rFonts w:ascii="Arial" w:cs="Arial" w:eastAsia="Arial" w:hAnsi="Arial"/>
          <w:sz w:val="18"/>
          <w:szCs w:val="18"/>
          <w:color w:val="auto"/>
        </w:rPr>
      </w:pPr>
      <w:r>
        <w:rPr>
          <w:rFonts w:ascii="Arial" w:cs="Arial" w:eastAsia="Arial" w:hAnsi="Arial"/>
          <w:sz w:val="18"/>
          <w:szCs w:val="18"/>
          <w:color w:val="auto"/>
        </w:rPr>
        <w:t>All defined terms used herein but not otherwise defined shall have the meaning assigned to such terms in the Agreement.</w:t>
      </w:r>
    </w:p>
    <w:p>
      <w:pPr>
        <w:spacing w:after="0" w:line="225" w:lineRule="exact"/>
        <w:rPr>
          <w:rFonts w:ascii="Arial" w:cs="Arial" w:eastAsia="Arial" w:hAnsi="Arial"/>
          <w:sz w:val="18"/>
          <w:szCs w:val="18"/>
          <w:color w:val="auto"/>
        </w:rPr>
      </w:pPr>
    </w:p>
    <w:p>
      <w:pPr>
        <w:ind w:left="1380" w:hanging="724"/>
        <w:spacing w:after="0"/>
        <w:tabs>
          <w:tab w:leader="none" w:pos="1380" w:val="left"/>
        </w:tabs>
        <w:numPr>
          <w:ilvl w:val="0"/>
          <w:numId w:val="5"/>
        </w:numPr>
        <w:rPr>
          <w:rFonts w:ascii="Arial" w:cs="Arial" w:eastAsia="Arial" w:hAnsi="Arial"/>
          <w:sz w:val="18"/>
          <w:szCs w:val="18"/>
          <w:color w:val="auto"/>
        </w:rPr>
      </w:pPr>
      <w:r>
        <w:rPr>
          <w:rFonts w:ascii="Arial" w:cs="Arial" w:eastAsia="Arial" w:hAnsi="Arial"/>
          <w:sz w:val="18"/>
          <w:szCs w:val="18"/>
          <w:color w:val="auto"/>
        </w:rPr>
        <w:t>This Reformation of Stock Option Agreement shall be governed by the laws of the State of California.</w:t>
      </w:r>
    </w:p>
    <w:p>
      <w:pPr>
        <w:spacing w:after="0" w:line="225" w:lineRule="exact"/>
        <w:rPr>
          <w:rFonts w:ascii="Arial" w:cs="Arial" w:eastAsia="Arial" w:hAnsi="Arial"/>
          <w:sz w:val="18"/>
          <w:szCs w:val="18"/>
          <w:color w:val="auto"/>
        </w:rPr>
      </w:pPr>
    </w:p>
    <w:p>
      <w:pPr>
        <w:ind w:firstLine="656"/>
        <w:spacing w:after="0" w:line="254" w:lineRule="auto"/>
        <w:tabs>
          <w:tab w:leader="none" w:pos="1363" w:val="left"/>
        </w:tabs>
        <w:numPr>
          <w:ilvl w:val="0"/>
          <w:numId w:val="5"/>
        </w:numPr>
        <w:rPr>
          <w:rFonts w:ascii="Arial" w:cs="Arial" w:eastAsia="Arial" w:hAnsi="Arial"/>
          <w:sz w:val="18"/>
          <w:szCs w:val="18"/>
          <w:color w:val="auto"/>
        </w:rPr>
      </w:pPr>
      <w:r>
        <w:rPr>
          <w:rFonts w:ascii="Arial" w:cs="Arial" w:eastAsia="Arial" w:hAnsi="Arial"/>
          <w:sz w:val="18"/>
          <w:szCs w:val="18"/>
          <w:color w:val="auto"/>
        </w:rPr>
        <w:t>The Optionee has had an opportunity to consult with the Optionee’s personal tax, legal and investment advisors with regard to this Reformation of Stock Option Agreement, and is not relying on the Company or its agents for such advice. The Optionee agrees that the Company shall not be liable for any costs, taxes, loss or damage that the Optionee may incur by entering into the Agreement or this Reformation of Stock Option Agreement; it being understood that the Optionee will not pursue a claim, whether by way of indemnification or otherwise (i) with respect to such costs, taxes, loss or damage, (ii) with respect to amounts paid to the Company pursuant to paragraph B of this Reformation of Stock Option Agreement or (iii) with respect to costs incurred in connection with the negotiation and preparation of this Reformation of Stock Option Agreement; provided, however, that nothing herein shall otherwise affect any rights of the Optionee to indemnification pursuant to the Company’s bye-laws or any other agreements or instruments of or with the Company or any of its subsidiaries.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-2177415</wp:posOffset>
            </wp:positionV>
            <wp:extent cx="7267575" cy="2984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172" w:lineRule="exact"/>
        <w:rPr>
          <w:sz w:val="20"/>
          <w:szCs w:val="20"/>
          <w:color w:val="auto"/>
        </w:rPr>
      </w:pPr>
    </w:p>
    <w:p>
      <w:pPr>
        <w:ind w:left="660"/>
        <w:spacing w:after="0"/>
        <w:rPr>
          <w:sz w:val="20"/>
          <w:szCs w:val="20"/>
          <w:color w:val="auto"/>
        </w:rPr>
      </w:pPr>
      <w:r>
        <w:rPr>
          <w:rFonts w:ascii="Arial" w:cs="Arial" w:eastAsia="Arial" w:hAnsi="Arial"/>
          <w:sz w:val="18"/>
          <w:szCs w:val="18"/>
          <w:color w:val="auto"/>
        </w:rPr>
        <w:t>The parties hereto have duly executed this Reformation of Stock Option Agreement on the dates set forth below.</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420" w:type="dxa"/>
            <w:vAlign w:val="bottom"/>
          </w:tcPr>
          <w:p>
            <w:pPr>
              <w:spacing w:after="0"/>
              <w:rPr>
                <w:sz w:val="20"/>
                <w:szCs w:val="20"/>
                <w:color w:val="auto"/>
              </w:rPr>
            </w:pPr>
            <w:r>
              <w:rPr>
                <w:rFonts w:ascii="Arial" w:cs="Arial" w:eastAsia="Arial" w:hAnsi="Arial"/>
                <w:sz w:val="18"/>
                <w:szCs w:val="18"/>
                <w:color w:val="auto"/>
              </w:rPr>
              <w:t>By:</w:t>
            </w:r>
          </w:p>
        </w:tc>
        <w:tc>
          <w:tcPr>
            <w:tcW w:w="2760" w:type="dxa"/>
            <w:vAlign w:val="bottom"/>
            <w:tcBorders>
              <w:bottom w:val="single" w:sz="8" w:color="auto"/>
            </w:tcBorders>
            <w:gridSpan w:val="2"/>
          </w:tcPr>
          <w:p>
            <w:pPr>
              <w:jc w:val="right"/>
              <w:ind w:right="1820"/>
              <w:spacing w:after="0"/>
              <w:rPr>
                <w:sz w:val="20"/>
                <w:szCs w:val="20"/>
                <w:color w:val="auto"/>
              </w:rPr>
            </w:pPr>
            <w:r>
              <w:rPr>
                <w:rFonts w:ascii="Arial" w:cs="Arial" w:eastAsia="Arial" w:hAnsi="Arial"/>
                <w:sz w:val="18"/>
                <w:szCs w:val="18"/>
                <w:color w:val="auto"/>
                <w:w w:val="89"/>
              </w:rPr>
              <w:t>/s/ Mike Tate</w:t>
            </w:r>
          </w:p>
        </w:tc>
        <w:tc>
          <w:tcPr>
            <w:tcW w:w="4020" w:type="dxa"/>
            <w:vAlign w:val="bottom"/>
            <w:tcBorders>
              <w:bottom w:val="single" w:sz="8" w:color="auto"/>
            </w:tcBorders>
          </w:tcPr>
          <w:p>
            <w:pPr>
              <w:spacing w:after="0"/>
              <w:rPr>
                <w:sz w:val="20"/>
                <w:szCs w:val="20"/>
                <w:color w:val="auto"/>
              </w:rPr>
            </w:pPr>
          </w:p>
        </w:tc>
        <w:tc>
          <w:tcPr>
            <w:tcW w:w="1560" w:type="dxa"/>
            <w:vAlign w:val="bottom"/>
            <w:tcBorders>
              <w:bottom w:val="single" w:sz="8" w:color="auto"/>
            </w:tcBorders>
          </w:tcPr>
          <w:p>
            <w:pPr>
              <w:spacing w:after="0"/>
              <w:rPr>
                <w:sz w:val="20"/>
                <w:szCs w:val="20"/>
                <w:color w:val="auto"/>
              </w:rPr>
            </w:pPr>
          </w:p>
        </w:tc>
        <w:tc>
          <w:tcPr>
            <w:tcW w:w="960" w:type="dxa"/>
            <w:vAlign w:val="bottom"/>
          </w:tcPr>
          <w:p>
            <w:pPr>
              <w:spacing w:after="0"/>
              <w:rPr>
                <w:sz w:val="20"/>
                <w:szCs w:val="20"/>
                <w:color w:val="auto"/>
              </w:rPr>
            </w:pPr>
          </w:p>
        </w:tc>
        <w:tc>
          <w:tcPr>
            <w:tcW w:w="1700" w:type="dxa"/>
            <w:vAlign w:val="bottom"/>
          </w:tcPr>
          <w:p>
            <w:pPr>
              <w:spacing w:after="0"/>
              <w:rPr>
                <w:sz w:val="20"/>
                <w:szCs w:val="20"/>
                <w:color w:val="auto"/>
              </w:rPr>
            </w:pPr>
          </w:p>
        </w:tc>
      </w:tr>
      <w:tr>
        <w:trPr>
          <w:trHeight w:val="412"/>
        </w:trPr>
        <w:tc>
          <w:tcPr>
            <w:tcW w:w="3180" w:type="dxa"/>
            <w:vAlign w:val="bottom"/>
            <w:gridSpan w:val="3"/>
          </w:tcPr>
          <w:p>
            <w:pPr>
              <w:spacing w:after="0"/>
              <w:rPr>
                <w:sz w:val="20"/>
                <w:szCs w:val="20"/>
                <w:color w:val="auto"/>
              </w:rPr>
            </w:pPr>
            <w:r>
              <w:rPr>
                <w:rFonts w:ascii="Arial" w:cs="Arial" w:eastAsia="Arial" w:hAnsi="Arial"/>
                <w:sz w:val="18"/>
                <w:szCs w:val="18"/>
                <w:color w:val="auto"/>
              </w:rPr>
              <w:t>Name:</w:t>
            </w:r>
          </w:p>
        </w:tc>
        <w:tc>
          <w:tcPr>
            <w:tcW w:w="558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auto"/>
              </w:rPr>
              <w:t>Mike Tate</w:t>
            </w:r>
          </w:p>
        </w:tc>
        <w:tc>
          <w:tcPr>
            <w:tcW w:w="2660" w:type="dxa"/>
            <w:vAlign w:val="bottom"/>
            <w:gridSpan w:val="2"/>
          </w:tcPr>
          <w:p>
            <w:pPr>
              <w:spacing w:after="0"/>
              <w:rPr>
                <w:sz w:val="24"/>
                <w:szCs w:val="24"/>
                <w:color w:val="auto"/>
              </w:rPr>
            </w:pPr>
          </w:p>
        </w:tc>
      </w:tr>
      <w:tr>
        <w:trPr>
          <w:trHeight w:val="412"/>
        </w:trPr>
        <w:tc>
          <w:tcPr>
            <w:tcW w:w="420" w:type="dxa"/>
            <w:vAlign w:val="bottom"/>
          </w:tcPr>
          <w:p>
            <w:pPr>
              <w:spacing w:after="0"/>
              <w:rPr>
                <w:sz w:val="20"/>
                <w:szCs w:val="20"/>
                <w:color w:val="auto"/>
              </w:rPr>
            </w:pPr>
            <w:r>
              <w:rPr>
                <w:rFonts w:ascii="Arial" w:cs="Arial" w:eastAsia="Arial" w:hAnsi="Arial"/>
                <w:sz w:val="18"/>
                <w:szCs w:val="18"/>
                <w:color w:val="auto"/>
              </w:rPr>
              <w:t>Title:</w:t>
            </w:r>
          </w:p>
        </w:tc>
        <w:tc>
          <w:tcPr>
            <w:tcW w:w="240" w:type="dxa"/>
            <w:vAlign w:val="bottom"/>
          </w:tcPr>
          <w:p>
            <w:pPr>
              <w:spacing w:after="0"/>
              <w:rPr>
                <w:sz w:val="24"/>
                <w:szCs w:val="24"/>
                <w:color w:val="auto"/>
              </w:rPr>
            </w:pPr>
          </w:p>
        </w:tc>
        <w:tc>
          <w:tcPr>
            <w:tcW w:w="2520" w:type="dxa"/>
            <w:vAlign w:val="bottom"/>
          </w:tcPr>
          <w:p>
            <w:pPr>
              <w:spacing w:after="0"/>
              <w:rPr>
                <w:sz w:val="24"/>
                <w:szCs w:val="24"/>
                <w:color w:val="auto"/>
              </w:rPr>
            </w:pPr>
          </w:p>
        </w:tc>
        <w:tc>
          <w:tcPr>
            <w:tcW w:w="8240" w:type="dxa"/>
            <w:vAlign w:val="bottom"/>
            <w:gridSpan w:val="4"/>
          </w:tcPr>
          <w:p>
            <w:pPr>
              <w:spacing w:after="0"/>
              <w:rPr>
                <w:sz w:val="20"/>
                <w:szCs w:val="20"/>
                <w:color w:val="auto"/>
              </w:rPr>
            </w:pPr>
            <w:r>
              <w:rPr>
                <w:rFonts w:ascii="Arial" w:cs="Arial" w:eastAsia="Arial" w:hAnsi="Arial"/>
                <w:sz w:val="18"/>
                <w:szCs w:val="18"/>
                <w:color w:val="auto"/>
              </w:rPr>
              <w:t>VP &amp; Treasurer of MSI</w:t>
            </w:r>
          </w:p>
        </w:tc>
      </w:tr>
      <w:tr>
        <w:trPr>
          <w:trHeight w:val="628"/>
        </w:trPr>
        <w:tc>
          <w:tcPr>
            <w:tcW w:w="420" w:type="dxa"/>
            <w:vAlign w:val="bottom"/>
          </w:tcPr>
          <w:p>
            <w:pPr>
              <w:spacing w:after="0"/>
              <w:rPr>
                <w:sz w:val="20"/>
                <w:szCs w:val="20"/>
                <w:color w:val="auto"/>
              </w:rPr>
            </w:pPr>
            <w:r>
              <w:rPr>
                <w:rFonts w:ascii="Arial" w:cs="Arial" w:eastAsia="Arial" w:hAnsi="Arial"/>
                <w:sz w:val="18"/>
                <w:szCs w:val="18"/>
                <w:color w:val="auto"/>
                <w:w w:val="92"/>
              </w:rPr>
              <w:t>Date:</w:t>
            </w:r>
          </w:p>
        </w:tc>
        <w:tc>
          <w:tcPr>
            <w:tcW w:w="2760" w:type="dxa"/>
            <w:vAlign w:val="bottom"/>
            <w:gridSpan w:val="2"/>
          </w:tcPr>
          <w:p>
            <w:pPr>
              <w:jc w:val="right"/>
              <w:ind w:right="1880"/>
              <w:spacing w:after="0"/>
              <w:rPr>
                <w:sz w:val="20"/>
                <w:szCs w:val="20"/>
                <w:color w:val="auto"/>
              </w:rPr>
            </w:pPr>
            <w:r>
              <w:rPr>
                <w:rFonts w:ascii="Arial" w:cs="Arial" w:eastAsia="Arial" w:hAnsi="Arial"/>
                <w:sz w:val="18"/>
                <w:szCs w:val="18"/>
                <w:color w:val="auto"/>
              </w:rPr>
              <w:t>12/27/06</w:t>
            </w:r>
          </w:p>
        </w:tc>
        <w:tc>
          <w:tcPr>
            <w:tcW w:w="4020" w:type="dxa"/>
            <w:vAlign w:val="bottom"/>
            <w:tcBorders>
              <w:top w:val="single" w:sz="8" w:color="auto"/>
            </w:tcBorders>
          </w:tcPr>
          <w:p>
            <w:pPr>
              <w:spacing w:after="0"/>
              <w:rPr>
                <w:sz w:val="24"/>
                <w:szCs w:val="24"/>
                <w:color w:val="auto"/>
              </w:rPr>
            </w:pPr>
          </w:p>
        </w:tc>
        <w:tc>
          <w:tcPr>
            <w:tcW w:w="1560" w:type="dxa"/>
            <w:vAlign w:val="bottom"/>
            <w:tcBorders>
              <w:top w:val="single" w:sz="8" w:color="auto"/>
            </w:tcBorders>
          </w:tcPr>
          <w:p>
            <w:pPr>
              <w:spacing w:after="0"/>
              <w:rPr>
                <w:sz w:val="24"/>
                <w:szCs w:val="24"/>
                <w:color w:val="auto"/>
              </w:rPr>
            </w:pPr>
          </w:p>
        </w:tc>
        <w:tc>
          <w:tcPr>
            <w:tcW w:w="960" w:type="dxa"/>
            <w:vAlign w:val="bottom"/>
          </w:tcPr>
          <w:p>
            <w:pPr>
              <w:spacing w:after="0"/>
              <w:rPr>
                <w:sz w:val="24"/>
                <w:szCs w:val="24"/>
                <w:color w:val="auto"/>
              </w:rPr>
            </w:pPr>
          </w:p>
        </w:tc>
        <w:tc>
          <w:tcPr>
            <w:tcW w:w="1700" w:type="dxa"/>
            <w:vAlign w:val="bottom"/>
          </w:tcPr>
          <w:p>
            <w:pPr>
              <w:spacing w:after="0"/>
              <w:rPr>
                <w:sz w:val="20"/>
                <w:szCs w:val="20"/>
                <w:color w:val="auto"/>
              </w:rPr>
            </w:pPr>
            <w:r>
              <w:rPr>
                <w:rFonts w:ascii="Arial" w:cs="Arial" w:eastAsia="Arial" w:hAnsi="Arial"/>
                <w:sz w:val="18"/>
                <w:szCs w:val="18"/>
                <w:color w:val="auto"/>
              </w:rPr>
              <w:t>/s/ Pantas Sutardja</w:t>
            </w:r>
          </w:p>
        </w:tc>
      </w:tr>
      <w:tr>
        <w:trPr>
          <w:trHeight w:val="224"/>
        </w:trPr>
        <w:tc>
          <w:tcPr>
            <w:tcW w:w="42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2520" w:type="dxa"/>
            <w:vAlign w:val="bottom"/>
            <w:tcBorders>
              <w:top w:val="single" w:sz="8" w:color="auto"/>
            </w:tcBorders>
          </w:tcPr>
          <w:p>
            <w:pPr>
              <w:spacing w:after="0"/>
              <w:rPr>
                <w:sz w:val="19"/>
                <w:szCs w:val="19"/>
                <w:color w:val="auto"/>
              </w:rPr>
            </w:pPr>
          </w:p>
        </w:tc>
        <w:tc>
          <w:tcPr>
            <w:tcW w:w="4020" w:type="dxa"/>
            <w:vAlign w:val="bottom"/>
            <w:tcBorders>
              <w:top w:val="single" w:sz="8" w:color="auto"/>
            </w:tcBorders>
          </w:tcPr>
          <w:p>
            <w:pPr>
              <w:spacing w:after="0"/>
              <w:rPr>
                <w:sz w:val="19"/>
                <w:szCs w:val="19"/>
                <w:color w:val="auto"/>
              </w:rPr>
            </w:pPr>
          </w:p>
        </w:tc>
        <w:tc>
          <w:tcPr>
            <w:tcW w:w="156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1700" w:type="dxa"/>
            <w:vAlign w:val="bottom"/>
            <w:tcBorders>
              <w:top w:val="single" w:sz="8" w:color="auto"/>
            </w:tcBorders>
          </w:tcPr>
          <w:p>
            <w:pPr>
              <w:spacing w:after="0"/>
              <w:rPr>
                <w:sz w:val="20"/>
                <w:szCs w:val="20"/>
                <w:color w:val="auto"/>
              </w:rPr>
            </w:pPr>
            <w:r>
              <w:rPr>
                <w:rFonts w:ascii="Arial" w:cs="Arial" w:eastAsia="Arial" w:hAnsi="Arial"/>
                <w:sz w:val="18"/>
                <w:szCs w:val="18"/>
                <w:color w:val="auto"/>
                <w:w w:val="95"/>
              </w:rPr>
              <w:t>Signature of Optionee</w:t>
            </w:r>
          </w:p>
        </w:tc>
      </w:tr>
    </w:tbl>
    <w:p>
      <w:pPr>
        <w:spacing w:after="0" w:line="187" w:lineRule="exact"/>
        <w:rPr>
          <w:sz w:val="20"/>
          <w:szCs w:val="20"/>
          <w:color w:val="auto"/>
        </w:rPr>
      </w:pPr>
    </w:p>
    <w:p>
      <w:pPr>
        <w:ind w:left="9720"/>
        <w:spacing w:after="0"/>
        <w:rPr>
          <w:sz w:val="20"/>
          <w:szCs w:val="20"/>
          <w:color w:val="auto"/>
        </w:rPr>
      </w:pPr>
      <w:r>
        <w:rPr>
          <w:rFonts w:ascii="Arial" w:cs="Arial" w:eastAsia="Arial" w:hAnsi="Arial"/>
          <w:sz w:val="18"/>
          <w:szCs w:val="18"/>
          <w:color w:val="auto"/>
        </w:rPr>
        <w:t>Pantas Sutardja</w:t>
      </w:r>
    </w:p>
    <w:p>
      <w:pPr>
        <w:spacing w:after="0" w:line="23" w:lineRule="exact"/>
        <w:rPr>
          <w:sz w:val="20"/>
          <w:szCs w:val="20"/>
          <w:color w:val="auto"/>
        </w:rPr>
      </w:pPr>
    </w:p>
    <w:p>
      <w:pPr>
        <w:ind w:left="9720"/>
        <w:spacing w:after="0"/>
        <w:rPr>
          <w:sz w:val="20"/>
          <w:szCs w:val="20"/>
          <w:color w:val="auto"/>
        </w:rPr>
      </w:pPr>
      <w:r>
        <w:rPr>
          <w:rFonts w:ascii="Arial" w:cs="Arial" w:eastAsia="Arial" w:hAnsi="Arial"/>
          <w:sz w:val="18"/>
          <w:szCs w:val="18"/>
          <w:color w:val="auto"/>
        </w:rPr>
        <w:t>Pantas Sutardja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6170930</wp:posOffset>
            </wp:positionH>
            <wp:positionV relativeFrom="paragraph">
              <wp:posOffset>-130810</wp:posOffset>
            </wp:positionV>
            <wp:extent cx="1080770" cy="88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1080770" cy="8890"/>
                    </a:xfrm>
                    <a:prstGeom prst="rect">
                      <a:avLst/>
                    </a:prstGeom>
                    <a:noFill/>
                  </pic:spPr>
                </pic:pic>
              </a:graphicData>
            </a:graphic>
          </wp:anchor>
        </w:drawing>
      </w:r>
    </w:p>
    <w:p>
      <w:pPr>
        <w:spacing w:after="0" w:line="204" w:lineRule="exact"/>
        <w:rPr>
          <w:sz w:val="20"/>
          <w:szCs w:val="20"/>
          <w:color w:val="auto"/>
        </w:rPr>
      </w:pPr>
    </w:p>
    <w:p>
      <w:pPr>
        <w:ind w:left="9720"/>
        <w:spacing w:after="0"/>
        <w:tabs>
          <w:tab w:leader="none" w:pos="10300" w:val="left"/>
        </w:tabs>
        <w:rPr>
          <w:sz w:val="20"/>
          <w:szCs w:val="20"/>
          <w:color w:val="auto"/>
        </w:rPr>
      </w:pPr>
      <w:r>
        <w:rPr>
          <w:rFonts w:ascii="Arial" w:cs="Arial" w:eastAsia="Arial" w:hAnsi="Arial"/>
          <w:sz w:val="18"/>
          <w:szCs w:val="18"/>
          <w:color w:val="auto"/>
        </w:rPr>
        <w:t>Date:</w:t>
        <w:tab/>
        <w:t>12/28/06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6557010</wp:posOffset>
            </wp:positionH>
            <wp:positionV relativeFrom="paragraph">
              <wp:posOffset>14605</wp:posOffset>
            </wp:positionV>
            <wp:extent cx="677545" cy="88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677545" cy="8890"/>
                    </a:xfrm>
                    <a:prstGeom prst="rect">
                      <a:avLst/>
                    </a:prstGeom>
                    <a:noFill/>
                  </pic:spPr>
                </pic:pic>
              </a:graphicData>
            </a:graphic>
          </wp:anchor>
        </w:drawing>
      </w:r>
    </w:p>
    <w:p>
      <w:pPr>
        <w:sectPr>
          <w:pgSz w:w="11900" w:h="16860" w:orient="portrait"/>
          <w:cols w:equalWidth="0" w:num="1">
            <w:col w:w="11420"/>
          </w:cols>
          <w:pgMar w:left="240" w:top="121" w:right="239" w:bottom="0" w:gutter="0" w:footer="0" w:header="0"/>
        </w:sectPr>
      </w:pPr>
    </w:p>
    <w:bookmarkStart w:id="8" w:name="page9"/>
    <w:bookmarkEnd w:id="8"/>
    <w:p>
      <w:pPr>
        <w:jc w:val="center"/>
        <w:spacing w:after="0"/>
        <w:rPr>
          <w:sz w:val="20"/>
          <w:szCs w:val="20"/>
          <w:color w:val="auto"/>
        </w:rPr>
      </w:pPr>
      <w:r>
        <w:rPr>
          <w:rFonts w:ascii="Arial" w:cs="Arial" w:eastAsia="Arial" w:hAnsi="Arial"/>
          <w:sz w:val="17"/>
          <w:szCs w:val="17"/>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-758190</wp:posOffset>
            </wp:positionH>
            <wp:positionV relativeFrom="paragraph">
              <wp:posOffset>243205</wp:posOffset>
            </wp:positionV>
            <wp:extent cx="7267575" cy="2984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ectPr>
          <w:pgSz w:w="11900" w:h="16838" w:orient="portrait"/>
          <w:cols w:equalWidth="0" w:num="1">
            <w:col w:w="9019"/>
          </w:cols>
          <w:pgMar w:left="1440" w:top="611" w:right="1440" w:bottom="1440" w:gutter="0" w:footer="0" w:header="0"/>
        </w:sectPr>
      </w:pPr>
    </w:p>
    <w:bookmarkStart w:id="9" w:name="page10"/>
    <w:bookmarkEnd w:id="9"/>
    <w:p>
      <w:pPr>
        <w:jc w:val="right"/>
        <w:spacing w:after="0"/>
        <w:rPr>
          <w:sz w:val="20"/>
          <w:szCs w:val="20"/>
          <w:color w:val="auto"/>
        </w:rPr>
      </w:pPr>
      <w:r>
        <w:rPr>
          <w:rFonts w:ascii="Arial" w:cs="Arial" w:eastAsia="Arial" w:hAnsi="Arial"/>
          <w:sz w:val="18"/>
          <w:szCs w:val="18"/>
          <w:b w:val="1"/>
          <w:bCs w:val="1"/>
          <w:color w:val="auto"/>
        </w:rPr>
        <w:t>Exhibit 10.4</w:t>
      </w:r>
    </w:p>
    <w:p>
      <w:pPr>
        <w:spacing w:after="0" w:line="225" w:lineRule="exact"/>
        <w:rPr>
          <w:sz w:val="20"/>
          <w:szCs w:val="20"/>
          <w:color w:val="auto"/>
        </w:rPr>
      </w:pPr>
    </w:p>
    <w:p>
      <w:pPr>
        <w:jc w:val="center"/>
        <w:ind w:right="40"/>
        <w:spacing w:after="0"/>
        <w:rPr>
          <w:sz w:val="20"/>
          <w:szCs w:val="20"/>
          <w:color w:val="auto"/>
        </w:rPr>
      </w:pPr>
      <w:r>
        <w:rPr>
          <w:rFonts w:ascii="Arial" w:cs="Arial" w:eastAsia="Arial" w:hAnsi="Arial"/>
          <w:sz w:val="18"/>
          <w:szCs w:val="18"/>
          <w:b w:val="1"/>
          <w:bCs w:val="1"/>
          <w:color w:val="auto"/>
        </w:rPr>
        <w:t>MARVELL TECHNOLOGY GROUP LTD.</w:t>
      </w:r>
    </w:p>
    <w:p>
      <w:pPr>
        <w:spacing w:after="0" w:line="27"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AMENDED AND RESTATED 1995 STOCK OPTION PLAN</w:t>
      </w:r>
    </w:p>
    <w:p>
      <w:pPr>
        <w:spacing w:after="0" w:line="211" w:lineRule="exact"/>
        <w:rPr>
          <w:sz w:val="20"/>
          <w:szCs w:val="20"/>
          <w:color w:val="auto"/>
        </w:rPr>
      </w:pPr>
    </w:p>
    <w:p>
      <w:pPr>
        <w:jc w:val="center"/>
        <w:spacing w:after="0"/>
        <w:rPr>
          <w:sz w:val="20"/>
          <w:szCs w:val="20"/>
          <w:color w:val="auto"/>
        </w:rPr>
      </w:pPr>
      <w:r>
        <w:rPr>
          <w:rFonts w:ascii="Arial" w:cs="Arial" w:eastAsia="Arial" w:hAnsi="Arial"/>
          <w:sz w:val="18"/>
          <w:szCs w:val="18"/>
          <w:u w:val="single" w:color="auto"/>
          <w:color w:val="auto"/>
        </w:rPr>
        <w:t>REFORMATION OF STOCK OPTION AGREEMENTS</w:t>
      </w:r>
    </w:p>
    <w:p>
      <w:pPr>
        <w:spacing w:after="0" w:line="225" w:lineRule="exact"/>
        <w:rPr>
          <w:sz w:val="20"/>
          <w:szCs w:val="20"/>
          <w:color w:val="auto"/>
        </w:rPr>
      </w:pPr>
    </w:p>
    <w:p>
      <w:pPr>
        <w:ind w:right="40" w:firstLine="648"/>
        <w:spacing w:after="0" w:line="277" w:lineRule="auto"/>
        <w:rPr>
          <w:sz w:val="20"/>
          <w:szCs w:val="20"/>
          <w:color w:val="auto"/>
        </w:rPr>
      </w:pPr>
      <w:r>
        <w:rPr>
          <w:rFonts w:ascii="Arial" w:cs="Arial" w:eastAsia="Arial" w:hAnsi="Arial"/>
          <w:sz w:val="18"/>
          <w:szCs w:val="18"/>
          <w:color w:val="auto"/>
        </w:rPr>
        <w:t>This Reformation of Stock Option Agreements is entered into by and between George Hervey (the “Optionee”) and Marvell Technology Group Ltd., a Bermuda corporation (the “Company”), effective as set forth below.</w:t>
      </w:r>
    </w:p>
    <w:p>
      <w:pPr>
        <w:spacing w:after="0" w:line="16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Recitals</w:t>
      </w:r>
    </w:p>
    <w:p>
      <w:pPr>
        <w:spacing w:after="0" w:line="229" w:lineRule="exact"/>
        <w:rPr>
          <w:sz w:val="20"/>
          <w:szCs w:val="20"/>
          <w:color w:val="auto"/>
        </w:rPr>
      </w:pPr>
    </w:p>
    <w:p>
      <w:pPr>
        <w:ind w:right="280" w:firstLine="648"/>
        <w:spacing w:after="0" w:line="264" w:lineRule="auto"/>
        <w:rPr>
          <w:sz w:val="20"/>
          <w:szCs w:val="20"/>
          <w:color w:val="auto"/>
        </w:rPr>
      </w:pPr>
      <w:r>
        <w:rPr>
          <w:rFonts w:ascii="Arial" w:cs="Arial" w:eastAsia="Arial" w:hAnsi="Arial"/>
          <w:sz w:val="18"/>
          <w:szCs w:val="18"/>
          <w:color w:val="auto"/>
        </w:rPr>
        <w:t>WHEREAS, the Company previously issued to the Optionee options to acquire shares of common stock of the Company pursuant to stock option agreements (the “Agreements”) under the Company’s Amended and Restated 1995 Stock Option Plan (the “Plan”) (all references to shares and per share prices in this Reformation of Stock Option Agreement are as adjusted for subsequent stock splits);</w:t>
      </w:r>
    </w:p>
    <w:p>
      <w:pPr>
        <w:spacing w:after="0" w:line="181" w:lineRule="exact"/>
        <w:rPr>
          <w:sz w:val="20"/>
          <w:szCs w:val="20"/>
          <w:color w:val="auto"/>
        </w:rPr>
      </w:pPr>
    </w:p>
    <w:p>
      <w:pPr>
        <w:ind w:right="320" w:firstLine="648"/>
        <w:spacing w:after="0" w:line="264" w:lineRule="auto"/>
        <w:rPr>
          <w:sz w:val="20"/>
          <w:szCs w:val="20"/>
          <w:color w:val="auto"/>
        </w:rPr>
      </w:pPr>
      <w:r>
        <w:rPr>
          <w:rFonts w:ascii="Arial" w:cs="Arial" w:eastAsia="Arial" w:hAnsi="Arial"/>
          <w:sz w:val="18"/>
          <w:szCs w:val="18"/>
          <w:color w:val="auto"/>
        </w:rPr>
        <w:t>WHEREAS, based upon an internal review of the Company’s practices relating to stock option grants, the Company has now determined that the effective dates of grant for the following options (the “Options”) appear to be the dates set forth below based upon the best information available to the Company:</w:t>
      </w:r>
    </w:p>
    <w:p>
      <w:pPr>
        <w:spacing w:after="0" w:line="143"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9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6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90"/>
              </w:rPr>
              <w:t>Exercise</w:t>
            </w:r>
          </w:p>
        </w:tc>
        <w:tc>
          <w:tcPr>
            <w:tcW w:w="12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20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5"/>
        </w:trPr>
        <w:tc>
          <w:tcPr>
            <w:tcW w:w="29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60" w:type="dxa"/>
            <w:vAlign w:val="bottom"/>
            <w:gridSpan w:val="2"/>
          </w:tcPr>
          <w:p>
            <w:pPr>
              <w:jc w:val="center"/>
              <w:ind w:right="400"/>
              <w:spacing w:after="0" w:line="135" w:lineRule="exact"/>
              <w:rPr>
                <w:sz w:val="20"/>
                <w:szCs w:val="20"/>
                <w:color w:val="auto"/>
              </w:rPr>
            </w:pPr>
            <w:r>
              <w:rPr>
                <w:rFonts w:ascii="Arial" w:cs="Arial" w:eastAsia="Arial" w:hAnsi="Arial"/>
                <w:sz w:val="14"/>
                <w:szCs w:val="14"/>
                <w:b w:val="1"/>
                <w:bCs w:val="1"/>
                <w:color w:val="auto"/>
                <w:w w:val="93"/>
              </w:rPr>
              <w:t>Price per</w:t>
            </w:r>
          </w:p>
        </w:tc>
        <w:tc>
          <w:tcPr>
            <w:tcW w:w="12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20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9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60" w:type="dxa"/>
            <w:vAlign w:val="bottom"/>
            <w:gridSpan w:val="2"/>
          </w:tcPr>
          <w:p>
            <w:pPr>
              <w:jc w:val="center"/>
              <w:ind w:right="380"/>
              <w:spacing w:after="0" w:line="135" w:lineRule="exact"/>
              <w:rPr>
                <w:sz w:val="20"/>
                <w:szCs w:val="20"/>
                <w:color w:val="auto"/>
              </w:rPr>
            </w:pPr>
            <w:r>
              <w:rPr>
                <w:rFonts w:ascii="Arial" w:cs="Arial" w:eastAsia="Arial" w:hAnsi="Arial"/>
                <w:sz w:val="14"/>
                <w:szCs w:val="14"/>
                <w:b w:val="1"/>
                <w:bCs w:val="1"/>
                <w:color w:val="auto"/>
                <w:w w:val="90"/>
              </w:rPr>
              <w:t>Share on</w:t>
            </w:r>
          </w:p>
        </w:tc>
        <w:tc>
          <w:tcPr>
            <w:tcW w:w="120" w:type="dxa"/>
            <w:vAlign w:val="bottom"/>
          </w:tcPr>
          <w:p>
            <w:pPr>
              <w:spacing w:after="0"/>
              <w:rPr>
                <w:sz w:val="11"/>
                <w:szCs w:val="11"/>
                <w:color w:val="auto"/>
              </w:rPr>
            </w:pPr>
          </w:p>
        </w:tc>
        <w:tc>
          <w:tcPr>
            <w:tcW w:w="1060" w:type="dxa"/>
            <w:vAlign w:val="bottom"/>
            <w:vMerge w:val="restart"/>
          </w:tcPr>
          <w:p>
            <w:pPr>
              <w:jc w:val="center"/>
              <w:ind w:right="56"/>
              <w:spacing w:after="0"/>
              <w:rPr>
                <w:sz w:val="20"/>
                <w:szCs w:val="20"/>
                <w:color w:val="auto"/>
              </w:rPr>
            </w:pPr>
            <w:r>
              <w:rPr>
                <w:rFonts w:ascii="Arial" w:cs="Arial" w:eastAsia="Arial" w:hAnsi="Arial"/>
                <w:sz w:val="14"/>
                <w:szCs w:val="14"/>
                <w:b w:val="1"/>
                <w:bCs w:val="1"/>
                <w:color w:val="auto"/>
                <w:w w:val="92"/>
              </w:rPr>
              <w:t>Aggregate</w:t>
            </w:r>
          </w:p>
        </w:tc>
        <w:tc>
          <w:tcPr>
            <w:tcW w:w="260" w:type="dxa"/>
            <w:vAlign w:val="bottom"/>
          </w:tcPr>
          <w:p>
            <w:pPr>
              <w:spacing w:after="0"/>
              <w:rPr>
                <w:sz w:val="11"/>
                <w:szCs w:val="11"/>
                <w:color w:val="auto"/>
              </w:rPr>
            </w:pPr>
          </w:p>
        </w:tc>
        <w:tc>
          <w:tcPr>
            <w:tcW w:w="20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9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60" w:type="dxa"/>
            <w:vAlign w:val="bottom"/>
            <w:gridSpan w:val="2"/>
          </w:tcPr>
          <w:p>
            <w:pPr>
              <w:jc w:val="center"/>
              <w:ind w:right="380"/>
              <w:spacing w:after="0" w:line="135" w:lineRule="exact"/>
              <w:rPr>
                <w:sz w:val="20"/>
                <w:szCs w:val="20"/>
                <w:color w:val="auto"/>
              </w:rPr>
            </w:pPr>
            <w:r>
              <w:rPr>
                <w:rFonts w:ascii="Arial" w:cs="Arial" w:eastAsia="Arial" w:hAnsi="Arial"/>
                <w:sz w:val="14"/>
                <w:szCs w:val="14"/>
                <w:b w:val="1"/>
                <w:bCs w:val="1"/>
                <w:color w:val="auto"/>
                <w:w w:val="93"/>
              </w:rPr>
              <w:t>Corrected</w:t>
            </w:r>
          </w:p>
        </w:tc>
        <w:tc>
          <w:tcPr>
            <w:tcW w:w="120" w:type="dxa"/>
            <w:vAlign w:val="bottom"/>
          </w:tcPr>
          <w:p>
            <w:pPr>
              <w:spacing w:after="0"/>
              <w:rPr>
                <w:sz w:val="11"/>
                <w:szCs w:val="11"/>
                <w:color w:val="auto"/>
              </w:rPr>
            </w:pPr>
          </w:p>
        </w:tc>
        <w:tc>
          <w:tcPr>
            <w:tcW w:w="1060" w:type="dxa"/>
            <w:vAlign w:val="bottom"/>
            <w:vMerge w:val="continue"/>
          </w:tcPr>
          <w:p>
            <w:pPr>
              <w:spacing w:after="0"/>
              <w:rPr>
                <w:sz w:val="11"/>
                <w:szCs w:val="11"/>
                <w:color w:val="auto"/>
              </w:rPr>
            </w:pPr>
          </w:p>
        </w:tc>
        <w:tc>
          <w:tcPr>
            <w:tcW w:w="260" w:type="dxa"/>
            <w:vAlign w:val="bottom"/>
          </w:tcPr>
          <w:p>
            <w:pPr>
              <w:spacing w:after="0"/>
              <w:rPr>
                <w:sz w:val="11"/>
                <w:szCs w:val="11"/>
                <w:color w:val="auto"/>
              </w:rPr>
            </w:pPr>
          </w:p>
        </w:tc>
        <w:tc>
          <w:tcPr>
            <w:tcW w:w="20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9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86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4"/>
              </w:rPr>
              <w:t>Number</w:t>
            </w:r>
          </w:p>
        </w:tc>
        <w:tc>
          <w:tcPr>
            <w:tcW w:w="280" w:type="dxa"/>
            <w:vAlign w:val="bottom"/>
          </w:tcPr>
          <w:p>
            <w:pPr>
              <w:spacing w:after="0"/>
              <w:rPr>
                <w:sz w:val="11"/>
                <w:szCs w:val="11"/>
                <w:color w:val="auto"/>
              </w:rPr>
            </w:pPr>
          </w:p>
        </w:tc>
        <w:tc>
          <w:tcPr>
            <w:tcW w:w="8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60" w:type="dxa"/>
            <w:vAlign w:val="bottom"/>
            <w:gridSpan w:val="2"/>
          </w:tcPr>
          <w:p>
            <w:pPr>
              <w:jc w:val="center"/>
              <w:ind w:right="400"/>
              <w:spacing w:after="0" w:line="135" w:lineRule="exact"/>
              <w:rPr>
                <w:sz w:val="20"/>
                <w:szCs w:val="20"/>
                <w:color w:val="auto"/>
              </w:rPr>
            </w:pPr>
            <w:r>
              <w:rPr>
                <w:rFonts w:ascii="Arial" w:cs="Arial" w:eastAsia="Arial" w:hAnsi="Arial"/>
                <w:sz w:val="14"/>
                <w:szCs w:val="14"/>
                <w:b w:val="1"/>
                <w:bCs w:val="1"/>
                <w:color w:val="auto"/>
                <w:w w:val="92"/>
              </w:rPr>
              <w:t>Date of</w:t>
            </w:r>
          </w:p>
        </w:tc>
        <w:tc>
          <w:tcPr>
            <w:tcW w:w="120" w:type="dxa"/>
            <w:vAlign w:val="bottom"/>
          </w:tcPr>
          <w:p>
            <w:pPr>
              <w:spacing w:after="0"/>
              <w:rPr>
                <w:sz w:val="11"/>
                <w:szCs w:val="11"/>
                <w:color w:val="auto"/>
              </w:rPr>
            </w:pPr>
          </w:p>
        </w:tc>
        <w:tc>
          <w:tcPr>
            <w:tcW w:w="1060" w:type="dxa"/>
            <w:vAlign w:val="bottom"/>
          </w:tcPr>
          <w:p>
            <w:pPr>
              <w:jc w:val="center"/>
              <w:ind w:right="56"/>
              <w:spacing w:after="0" w:line="135" w:lineRule="exact"/>
              <w:rPr>
                <w:sz w:val="20"/>
                <w:szCs w:val="20"/>
                <w:color w:val="auto"/>
              </w:rPr>
            </w:pPr>
            <w:r>
              <w:rPr>
                <w:rFonts w:ascii="Arial" w:cs="Arial" w:eastAsia="Arial" w:hAnsi="Arial"/>
                <w:sz w:val="14"/>
                <w:szCs w:val="14"/>
                <w:b w:val="1"/>
                <w:bCs w:val="1"/>
                <w:color w:val="auto"/>
                <w:w w:val="85"/>
              </w:rPr>
              <w:t>Excess of</w:t>
            </w:r>
          </w:p>
        </w:tc>
        <w:tc>
          <w:tcPr>
            <w:tcW w:w="260" w:type="dxa"/>
            <w:vAlign w:val="bottom"/>
          </w:tcPr>
          <w:p>
            <w:pPr>
              <w:spacing w:after="0"/>
              <w:rPr>
                <w:sz w:val="11"/>
                <w:szCs w:val="11"/>
                <w:color w:val="auto"/>
              </w:rPr>
            </w:pPr>
          </w:p>
        </w:tc>
        <w:tc>
          <w:tcPr>
            <w:tcW w:w="20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960" w:type="dxa"/>
            <w:vAlign w:val="bottom"/>
            <w:vMerge w:val="restart"/>
          </w:tcPr>
          <w:p>
            <w:pPr>
              <w:spacing w:after="0"/>
              <w:rPr>
                <w:sz w:val="20"/>
                <w:szCs w:val="20"/>
                <w:color w:val="auto"/>
              </w:rPr>
            </w:pPr>
            <w:r>
              <w:rPr>
                <w:rFonts w:ascii="Arial" w:cs="Arial" w:eastAsia="Arial" w:hAnsi="Arial"/>
                <w:sz w:val="14"/>
                <w:szCs w:val="14"/>
                <w:b w:val="1"/>
                <w:bCs w:val="1"/>
                <w:color w:val="auto"/>
              </w:rPr>
              <w:t>Date of</w:t>
            </w:r>
          </w:p>
        </w:tc>
        <w:tc>
          <w:tcPr>
            <w:tcW w:w="2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980" w:type="dxa"/>
            <w:vAlign w:val="bottom"/>
            <w:gridSpan w:val="2"/>
            <w:vMerge w:val="restart"/>
          </w:tcPr>
          <w:p>
            <w:pPr>
              <w:jc w:val="center"/>
              <w:ind w:right="420"/>
              <w:spacing w:after="0"/>
              <w:rPr>
                <w:sz w:val="20"/>
                <w:szCs w:val="20"/>
                <w:color w:val="auto"/>
              </w:rPr>
            </w:pPr>
            <w:r>
              <w:rPr>
                <w:rFonts w:ascii="Arial" w:cs="Arial" w:eastAsia="Arial" w:hAnsi="Arial"/>
                <w:sz w:val="14"/>
                <w:szCs w:val="14"/>
                <w:b w:val="1"/>
                <w:bCs w:val="1"/>
                <w:color w:val="auto"/>
                <w:w w:val="90"/>
              </w:rPr>
              <w:t>Exercise</w:t>
            </w:r>
          </w:p>
        </w:tc>
        <w:tc>
          <w:tcPr>
            <w:tcW w:w="860" w:type="dxa"/>
            <w:vAlign w:val="bottom"/>
            <w:vMerge w:val="continue"/>
          </w:tcPr>
          <w:p>
            <w:pPr>
              <w:spacing w:after="0"/>
              <w:rPr>
                <w:sz w:val="11"/>
                <w:szCs w:val="11"/>
                <w:color w:val="auto"/>
              </w:rPr>
            </w:pPr>
          </w:p>
        </w:tc>
        <w:tc>
          <w:tcPr>
            <w:tcW w:w="280" w:type="dxa"/>
            <w:vAlign w:val="bottom"/>
          </w:tcPr>
          <w:p>
            <w:pPr>
              <w:spacing w:after="0"/>
              <w:rPr>
                <w:sz w:val="11"/>
                <w:szCs w:val="11"/>
                <w:color w:val="auto"/>
              </w:rPr>
            </w:pPr>
          </w:p>
        </w:tc>
        <w:tc>
          <w:tcPr>
            <w:tcW w:w="860" w:type="dxa"/>
            <w:vAlign w:val="bottom"/>
            <w:vMerge w:val="restart"/>
          </w:tcPr>
          <w:p>
            <w:pPr>
              <w:jc w:val="center"/>
              <w:spacing w:after="0"/>
              <w:rPr>
                <w:sz w:val="20"/>
                <w:szCs w:val="20"/>
                <w:color w:val="auto"/>
              </w:rPr>
            </w:pPr>
            <w:r>
              <w:rPr>
                <w:rFonts w:ascii="Arial" w:cs="Arial" w:eastAsia="Arial" w:hAnsi="Arial"/>
                <w:sz w:val="14"/>
                <w:szCs w:val="14"/>
                <w:b w:val="1"/>
                <w:bCs w:val="1"/>
                <w:color w:val="auto"/>
                <w:w w:val="93"/>
              </w:rPr>
              <w:t>Corrected</w:t>
            </w:r>
          </w:p>
        </w:tc>
        <w:tc>
          <w:tcPr>
            <w:tcW w:w="2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60" w:type="dxa"/>
            <w:vAlign w:val="bottom"/>
            <w:gridSpan w:val="2"/>
          </w:tcPr>
          <w:p>
            <w:pPr>
              <w:jc w:val="center"/>
              <w:ind w:right="380"/>
              <w:spacing w:after="0" w:line="135" w:lineRule="exact"/>
              <w:rPr>
                <w:sz w:val="20"/>
                <w:szCs w:val="20"/>
                <w:color w:val="auto"/>
              </w:rPr>
            </w:pPr>
            <w:r>
              <w:rPr>
                <w:rFonts w:ascii="Arial" w:cs="Arial" w:eastAsia="Arial" w:hAnsi="Arial"/>
                <w:sz w:val="14"/>
                <w:szCs w:val="14"/>
                <w:b w:val="1"/>
                <w:bCs w:val="1"/>
                <w:color w:val="auto"/>
              </w:rPr>
              <w:t>Grant</w:t>
            </w:r>
          </w:p>
        </w:tc>
        <w:tc>
          <w:tcPr>
            <w:tcW w:w="120" w:type="dxa"/>
            <w:vAlign w:val="bottom"/>
          </w:tcPr>
          <w:p>
            <w:pPr>
              <w:spacing w:after="0"/>
              <w:rPr>
                <w:sz w:val="11"/>
                <w:szCs w:val="11"/>
                <w:color w:val="auto"/>
              </w:rPr>
            </w:pPr>
          </w:p>
        </w:tc>
        <w:tc>
          <w:tcPr>
            <w:tcW w:w="1060" w:type="dxa"/>
            <w:vAlign w:val="bottom"/>
          </w:tcPr>
          <w:p>
            <w:pPr>
              <w:jc w:val="center"/>
              <w:ind w:right="36"/>
              <w:spacing w:after="0" w:line="135" w:lineRule="exact"/>
              <w:rPr>
                <w:sz w:val="20"/>
                <w:szCs w:val="20"/>
                <w:color w:val="auto"/>
              </w:rPr>
            </w:pPr>
            <w:r>
              <w:rPr>
                <w:rFonts w:ascii="Arial" w:cs="Arial" w:eastAsia="Arial" w:hAnsi="Arial"/>
                <w:sz w:val="14"/>
                <w:szCs w:val="14"/>
                <w:b w:val="1"/>
                <w:bCs w:val="1"/>
                <w:color w:val="auto"/>
                <w:w w:val="93"/>
              </w:rPr>
              <w:t>Corrected</w:t>
            </w:r>
          </w:p>
        </w:tc>
        <w:tc>
          <w:tcPr>
            <w:tcW w:w="260" w:type="dxa"/>
            <w:vAlign w:val="bottom"/>
          </w:tcPr>
          <w:p>
            <w:pPr>
              <w:spacing w:after="0"/>
              <w:rPr>
                <w:sz w:val="11"/>
                <w:szCs w:val="11"/>
                <w:color w:val="auto"/>
              </w:rPr>
            </w:pPr>
          </w:p>
        </w:tc>
        <w:tc>
          <w:tcPr>
            <w:tcW w:w="2100" w:type="dxa"/>
            <w:vAlign w:val="bottom"/>
            <w:gridSpan w:val="2"/>
            <w:vMerge w:val="restart"/>
          </w:tcPr>
          <w:p>
            <w:pPr>
              <w:jc w:val="center"/>
              <w:ind w:right="20"/>
              <w:spacing w:after="0"/>
              <w:rPr>
                <w:sz w:val="20"/>
                <w:szCs w:val="20"/>
                <w:color w:val="auto"/>
              </w:rPr>
            </w:pPr>
            <w:r>
              <w:rPr>
                <w:rFonts w:ascii="Arial" w:cs="Arial" w:eastAsia="Arial" w:hAnsi="Arial"/>
                <w:sz w:val="14"/>
                <w:szCs w:val="14"/>
                <w:b w:val="1"/>
                <w:bCs w:val="1"/>
                <w:color w:val="auto"/>
                <w:w w:val="90"/>
              </w:rPr>
              <w:t>Exercised</w:t>
            </w:r>
          </w:p>
        </w:tc>
        <w:tc>
          <w:tcPr>
            <w:tcW w:w="0" w:type="dxa"/>
            <w:vAlign w:val="bottom"/>
          </w:tcPr>
          <w:p>
            <w:pPr>
              <w:spacing w:after="0"/>
              <w:rPr>
                <w:sz w:val="1"/>
                <w:szCs w:val="1"/>
                <w:color w:val="auto"/>
              </w:rPr>
            </w:pPr>
          </w:p>
        </w:tc>
      </w:tr>
      <w:tr>
        <w:trPr>
          <w:trHeight w:val="135"/>
        </w:trPr>
        <w:tc>
          <w:tcPr>
            <w:tcW w:w="2960" w:type="dxa"/>
            <w:vAlign w:val="bottom"/>
            <w:vMerge w:val="continue"/>
          </w:tcPr>
          <w:p>
            <w:pPr>
              <w:spacing w:after="0"/>
              <w:rPr>
                <w:sz w:val="11"/>
                <w:szCs w:val="11"/>
                <w:color w:val="auto"/>
              </w:rPr>
            </w:pPr>
          </w:p>
        </w:tc>
        <w:tc>
          <w:tcPr>
            <w:tcW w:w="2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980" w:type="dxa"/>
            <w:vAlign w:val="bottom"/>
            <w:gridSpan w:val="2"/>
            <w:vMerge w:val="continue"/>
          </w:tcPr>
          <w:p>
            <w:pPr>
              <w:spacing w:after="0"/>
              <w:rPr>
                <w:sz w:val="11"/>
                <w:szCs w:val="11"/>
                <w:color w:val="auto"/>
              </w:rPr>
            </w:pPr>
          </w:p>
        </w:tc>
        <w:tc>
          <w:tcPr>
            <w:tcW w:w="86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90"/>
              </w:rPr>
              <w:t>of Shares</w:t>
            </w:r>
          </w:p>
        </w:tc>
        <w:tc>
          <w:tcPr>
            <w:tcW w:w="280" w:type="dxa"/>
            <w:vAlign w:val="bottom"/>
          </w:tcPr>
          <w:p>
            <w:pPr>
              <w:spacing w:after="0"/>
              <w:rPr>
                <w:sz w:val="11"/>
                <w:szCs w:val="11"/>
                <w:color w:val="auto"/>
              </w:rPr>
            </w:pPr>
          </w:p>
        </w:tc>
        <w:tc>
          <w:tcPr>
            <w:tcW w:w="860" w:type="dxa"/>
            <w:vAlign w:val="bottom"/>
            <w:vMerge w:val="continue"/>
          </w:tcPr>
          <w:p>
            <w:pPr>
              <w:spacing w:after="0"/>
              <w:rPr>
                <w:sz w:val="11"/>
                <w:szCs w:val="11"/>
                <w:color w:val="auto"/>
              </w:rPr>
            </w:pPr>
          </w:p>
        </w:tc>
        <w:tc>
          <w:tcPr>
            <w:tcW w:w="2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60" w:type="dxa"/>
            <w:vAlign w:val="bottom"/>
            <w:gridSpan w:val="2"/>
          </w:tcPr>
          <w:p>
            <w:pPr>
              <w:jc w:val="center"/>
              <w:ind w:right="380"/>
              <w:spacing w:after="0" w:line="135" w:lineRule="exact"/>
              <w:rPr>
                <w:sz w:val="20"/>
                <w:szCs w:val="20"/>
                <w:color w:val="auto"/>
              </w:rPr>
            </w:pPr>
            <w:r>
              <w:rPr>
                <w:rFonts w:ascii="Arial" w:cs="Arial" w:eastAsia="Arial" w:hAnsi="Arial"/>
                <w:sz w:val="14"/>
                <w:szCs w:val="14"/>
                <w:b w:val="1"/>
                <w:bCs w:val="1"/>
                <w:color w:val="auto"/>
                <w:w w:val="95"/>
              </w:rPr>
              <w:t>(“Corrected</w:t>
            </w:r>
          </w:p>
        </w:tc>
        <w:tc>
          <w:tcPr>
            <w:tcW w:w="120" w:type="dxa"/>
            <w:vAlign w:val="bottom"/>
          </w:tcPr>
          <w:p>
            <w:pPr>
              <w:spacing w:after="0"/>
              <w:rPr>
                <w:sz w:val="11"/>
                <w:szCs w:val="11"/>
                <w:color w:val="auto"/>
              </w:rPr>
            </w:pPr>
          </w:p>
        </w:tc>
        <w:tc>
          <w:tcPr>
            <w:tcW w:w="1060" w:type="dxa"/>
            <w:vAlign w:val="bottom"/>
          </w:tcPr>
          <w:p>
            <w:pPr>
              <w:jc w:val="center"/>
              <w:ind w:right="56"/>
              <w:spacing w:after="0" w:line="135" w:lineRule="exact"/>
              <w:rPr>
                <w:sz w:val="20"/>
                <w:szCs w:val="20"/>
                <w:color w:val="auto"/>
              </w:rPr>
            </w:pPr>
            <w:r>
              <w:rPr>
                <w:rFonts w:ascii="Arial" w:cs="Arial" w:eastAsia="Arial" w:hAnsi="Arial"/>
                <w:sz w:val="14"/>
                <w:szCs w:val="14"/>
                <w:b w:val="1"/>
                <w:bCs w:val="1"/>
                <w:color w:val="auto"/>
                <w:w w:val="91"/>
              </w:rPr>
              <w:t>Exercise Price</w:t>
            </w:r>
          </w:p>
        </w:tc>
        <w:tc>
          <w:tcPr>
            <w:tcW w:w="260" w:type="dxa"/>
            <w:vAlign w:val="bottom"/>
          </w:tcPr>
          <w:p>
            <w:pPr>
              <w:spacing w:after="0"/>
              <w:rPr>
                <w:sz w:val="11"/>
                <w:szCs w:val="11"/>
                <w:color w:val="auto"/>
              </w:rPr>
            </w:pPr>
          </w:p>
        </w:tc>
        <w:tc>
          <w:tcPr>
            <w:tcW w:w="2100" w:type="dxa"/>
            <w:vAlign w:val="bottom"/>
            <w:gridSpan w:val="2"/>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960" w:type="dxa"/>
            <w:vAlign w:val="bottom"/>
          </w:tcPr>
          <w:p>
            <w:pPr>
              <w:spacing w:after="0" w:line="135" w:lineRule="exact"/>
              <w:rPr>
                <w:sz w:val="20"/>
                <w:szCs w:val="20"/>
                <w:color w:val="auto"/>
              </w:rPr>
            </w:pPr>
            <w:r>
              <w:rPr>
                <w:rFonts w:ascii="Arial" w:cs="Arial" w:eastAsia="Arial" w:hAnsi="Arial"/>
                <w:sz w:val="14"/>
                <w:szCs w:val="14"/>
                <w:b w:val="1"/>
                <w:bCs w:val="1"/>
                <w:color w:val="auto"/>
              </w:rPr>
              <w:t>Grant (per</w:t>
            </w:r>
          </w:p>
        </w:tc>
        <w:tc>
          <w:tcPr>
            <w:tcW w:w="2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980" w:type="dxa"/>
            <w:vAlign w:val="bottom"/>
            <w:gridSpan w:val="2"/>
          </w:tcPr>
          <w:p>
            <w:pPr>
              <w:jc w:val="center"/>
              <w:ind w:right="400"/>
              <w:spacing w:after="0" w:line="135" w:lineRule="exact"/>
              <w:rPr>
                <w:sz w:val="20"/>
                <w:szCs w:val="20"/>
                <w:color w:val="auto"/>
              </w:rPr>
            </w:pPr>
            <w:r>
              <w:rPr>
                <w:rFonts w:ascii="Arial" w:cs="Arial" w:eastAsia="Arial" w:hAnsi="Arial"/>
                <w:sz w:val="14"/>
                <w:szCs w:val="14"/>
                <w:b w:val="1"/>
                <w:bCs w:val="1"/>
                <w:color w:val="auto"/>
                <w:w w:val="96"/>
              </w:rPr>
              <w:t>Price per</w:t>
            </w:r>
          </w:p>
        </w:tc>
        <w:tc>
          <w:tcPr>
            <w:tcW w:w="86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91"/>
              </w:rPr>
              <w:t>Subject to</w:t>
            </w:r>
          </w:p>
        </w:tc>
        <w:tc>
          <w:tcPr>
            <w:tcW w:w="280" w:type="dxa"/>
            <w:vAlign w:val="bottom"/>
          </w:tcPr>
          <w:p>
            <w:pPr>
              <w:spacing w:after="0"/>
              <w:rPr>
                <w:sz w:val="11"/>
                <w:szCs w:val="11"/>
                <w:color w:val="auto"/>
              </w:rPr>
            </w:pPr>
          </w:p>
        </w:tc>
        <w:tc>
          <w:tcPr>
            <w:tcW w:w="860" w:type="dxa"/>
            <w:vAlign w:val="bottom"/>
          </w:tcPr>
          <w:p>
            <w:pPr>
              <w:jc w:val="center"/>
              <w:spacing w:after="0" w:line="135" w:lineRule="exact"/>
              <w:rPr>
                <w:sz w:val="20"/>
                <w:szCs w:val="20"/>
                <w:color w:val="auto"/>
              </w:rPr>
            </w:pPr>
            <w:r>
              <w:rPr>
                <w:rFonts w:ascii="Arial" w:cs="Arial" w:eastAsia="Arial" w:hAnsi="Arial"/>
                <w:sz w:val="14"/>
                <w:szCs w:val="14"/>
                <w:b w:val="1"/>
                <w:bCs w:val="1"/>
                <w:color w:val="auto"/>
                <w:w w:val="92"/>
              </w:rPr>
              <w:t>Date of</w:t>
            </w:r>
          </w:p>
        </w:tc>
        <w:tc>
          <w:tcPr>
            <w:tcW w:w="2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60" w:type="dxa"/>
            <w:vAlign w:val="bottom"/>
            <w:gridSpan w:val="2"/>
          </w:tcPr>
          <w:p>
            <w:pPr>
              <w:jc w:val="center"/>
              <w:ind w:right="400"/>
              <w:spacing w:after="0" w:line="135" w:lineRule="exact"/>
              <w:rPr>
                <w:sz w:val="20"/>
                <w:szCs w:val="20"/>
                <w:color w:val="auto"/>
              </w:rPr>
            </w:pPr>
            <w:r>
              <w:rPr>
                <w:rFonts w:ascii="Arial" w:cs="Arial" w:eastAsia="Arial" w:hAnsi="Arial"/>
                <w:sz w:val="14"/>
                <w:szCs w:val="14"/>
                <w:b w:val="1"/>
                <w:bCs w:val="1"/>
                <w:color w:val="auto"/>
                <w:w w:val="90"/>
              </w:rPr>
              <w:t>Exercise</w:t>
            </w:r>
          </w:p>
        </w:tc>
        <w:tc>
          <w:tcPr>
            <w:tcW w:w="120" w:type="dxa"/>
            <w:vAlign w:val="bottom"/>
          </w:tcPr>
          <w:p>
            <w:pPr>
              <w:spacing w:after="0"/>
              <w:rPr>
                <w:sz w:val="11"/>
                <w:szCs w:val="11"/>
                <w:color w:val="auto"/>
              </w:rPr>
            </w:pPr>
          </w:p>
        </w:tc>
        <w:tc>
          <w:tcPr>
            <w:tcW w:w="1060" w:type="dxa"/>
            <w:vAlign w:val="bottom"/>
          </w:tcPr>
          <w:p>
            <w:pPr>
              <w:jc w:val="center"/>
              <w:ind w:right="36"/>
              <w:spacing w:after="0" w:line="135" w:lineRule="exact"/>
              <w:rPr>
                <w:sz w:val="20"/>
                <w:szCs w:val="20"/>
                <w:color w:val="auto"/>
              </w:rPr>
            </w:pPr>
            <w:r>
              <w:rPr>
                <w:rFonts w:ascii="Arial" w:cs="Arial" w:eastAsia="Arial" w:hAnsi="Arial"/>
                <w:sz w:val="14"/>
                <w:szCs w:val="14"/>
                <w:b w:val="1"/>
                <w:bCs w:val="1"/>
                <w:color w:val="auto"/>
                <w:w w:val="94"/>
              </w:rPr>
              <w:t>over Original</w:t>
            </w:r>
          </w:p>
        </w:tc>
        <w:tc>
          <w:tcPr>
            <w:tcW w:w="260" w:type="dxa"/>
            <w:vAlign w:val="bottom"/>
          </w:tcPr>
          <w:p>
            <w:pPr>
              <w:spacing w:after="0"/>
              <w:rPr>
                <w:sz w:val="11"/>
                <w:szCs w:val="11"/>
                <w:color w:val="auto"/>
              </w:rPr>
            </w:pPr>
          </w:p>
        </w:tc>
        <w:tc>
          <w:tcPr>
            <w:tcW w:w="2100" w:type="dxa"/>
            <w:vAlign w:val="bottom"/>
            <w:gridSpan w:val="2"/>
          </w:tcPr>
          <w:p>
            <w:pPr>
              <w:jc w:val="center"/>
              <w:ind w:right="40"/>
              <w:spacing w:after="0" w:line="135" w:lineRule="exact"/>
              <w:rPr>
                <w:sz w:val="20"/>
                <w:szCs w:val="20"/>
                <w:color w:val="auto"/>
              </w:rPr>
            </w:pPr>
            <w:r>
              <w:rPr>
                <w:rFonts w:ascii="Arial" w:cs="Arial" w:eastAsia="Arial" w:hAnsi="Arial"/>
                <w:sz w:val="14"/>
                <w:szCs w:val="14"/>
                <w:b w:val="1"/>
                <w:bCs w:val="1"/>
                <w:color w:val="auto"/>
                <w:w w:val="99"/>
              </w:rPr>
              <w:t>or</w:t>
            </w:r>
          </w:p>
        </w:tc>
        <w:tc>
          <w:tcPr>
            <w:tcW w:w="0" w:type="dxa"/>
            <w:vAlign w:val="bottom"/>
          </w:tcPr>
          <w:p>
            <w:pPr>
              <w:spacing w:after="0"/>
              <w:rPr>
                <w:sz w:val="1"/>
                <w:szCs w:val="1"/>
                <w:color w:val="auto"/>
              </w:rPr>
            </w:pPr>
          </w:p>
        </w:tc>
      </w:tr>
      <w:tr>
        <w:trPr>
          <w:trHeight w:val="162"/>
        </w:trPr>
        <w:tc>
          <w:tcPr>
            <w:tcW w:w="2960" w:type="dxa"/>
            <w:vAlign w:val="bottom"/>
          </w:tcPr>
          <w:p>
            <w:pPr>
              <w:spacing w:after="0"/>
              <w:rPr>
                <w:sz w:val="20"/>
                <w:szCs w:val="20"/>
                <w:color w:val="auto"/>
              </w:rPr>
            </w:pPr>
            <w:r>
              <w:rPr>
                <w:rFonts w:ascii="Arial" w:cs="Arial" w:eastAsia="Arial" w:hAnsi="Arial"/>
                <w:sz w:val="14"/>
                <w:szCs w:val="14"/>
                <w:b w:val="1"/>
                <w:bCs w:val="1"/>
                <w:color w:val="auto"/>
              </w:rPr>
              <w:t>Agreement)</w:t>
            </w:r>
          </w:p>
        </w:tc>
        <w:tc>
          <w:tcPr>
            <w:tcW w:w="2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980" w:type="dxa"/>
            <w:vAlign w:val="bottom"/>
            <w:gridSpan w:val="2"/>
          </w:tcPr>
          <w:p>
            <w:pPr>
              <w:jc w:val="center"/>
              <w:ind w:right="420"/>
              <w:spacing w:after="0"/>
              <w:rPr>
                <w:sz w:val="20"/>
                <w:szCs w:val="20"/>
                <w:color w:val="auto"/>
              </w:rPr>
            </w:pPr>
            <w:r>
              <w:rPr>
                <w:rFonts w:ascii="Arial" w:cs="Arial" w:eastAsia="Arial" w:hAnsi="Arial"/>
                <w:sz w:val="14"/>
                <w:szCs w:val="14"/>
                <w:b w:val="1"/>
                <w:bCs w:val="1"/>
                <w:color w:val="auto"/>
                <w:w w:val="92"/>
              </w:rPr>
              <w:t>Share</w:t>
            </w:r>
          </w:p>
        </w:tc>
        <w:tc>
          <w:tcPr>
            <w:tcW w:w="860" w:type="dxa"/>
            <w:vAlign w:val="bottom"/>
          </w:tcPr>
          <w:p>
            <w:pPr>
              <w:jc w:val="center"/>
              <w:spacing w:after="0"/>
              <w:rPr>
                <w:sz w:val="20"/>
                <w:szCs w:val="20"/>
                <w:color w:val="auto"/>
              </w:rPr>
            </w:pPr>
            <w:r>
              <w:rPr>
                <w:rFonts w:ascii="Arial" w:cs="Arial" w:eastAsia="Arial" w:hAnsi="Arial"/>
                <w:sz w:val="14"/>
                <w:szCs w:val="14"/>
                <w:b w:val="1"/>
                <w:bCs w:val="1"/>
                <w:color w:val="auto"/>
                <w:w w:val="93"/>
              </w:rPr>
              <w:t>Option</w:t>
            </w:r>
          </w:p>
        </w:tc>
        <w:tc>
          <w:tcPr>
            <w:tcW w:w="280" w:type="dxa"/>
            <w:vAlign w:val="bottom"/>
          </w:tcPr>
          <w:p>
            <w:pPr>
              <w:spacing w:after="0"/>
              <w:rPr>
                <w:sz w:val="14"/>
                <w:szCs w:val="14"/>
                <w:color w:val="auto"/>
              </w:rPr>
            </w:pPr>
          </w:p>
        </w:tc>
        <w:tc>
          <w:tcPr>
            <w:tcW w:w="860" w:type="dxa"/>
            <w:vAlign w:val="bottom"/>
          </w:tcPr>
          <w:p>
            <w:pPr>
              <w:jc w:val="center"/>
              <w:spacing w:after="0"/>
              <w:rPr>
                <w:sz w:val="20"/>
                <w:szCs w:val="20"/>
                <w:color w:val="auto"/>
              </w:rPr>
            </w:pPr>
            <w:r>
              <w:rPr>
                <w:rFonts w:ascii="Arial" w:cs="Arial" w:eastAsia="Arial" w:hAnsi="Arial"/>
                <w:sz w:val="14"/>
                <w:szCs w:val="14"/>
                <w:b w:val="1"/>
                <w:bCs w:val="1"/>
                <w:color w:val="auto"/>
              </w:rPr>
              <w:t>Grant</w:t>
            </w:r>
          </w:p>
        </w:tc>
        <w:tc>
          <w:tcPr>
            <w:tcW w:w="2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1160" w:type="dxa"/>
            <w:vAlign w:val="bottom"/>
            <w:gridSpan w:val="2"/>
          </w:tcPr>
          <w:p>
            <w:pPr>
              <w:jc w:val="center"/>
              <w:ind w:right="400"/>
              <w:spacing w:after="0"/>
              <w:rPr>
                <w:sz w:val="20"/>
                <w:szCs w:val="20"/>
                <w:color w:val="auto"/>
              </w:rPr>
            </w:pPr>
            <w:r>
              <w:rPr>
                <w:rFonts w:ascii="Arial" w:cs="Arial" w:eastAsia="Arial" w:hAnsi="Arial"/>
                <w:sz w:val="14"/>
                <w:szCs w:val="14"/>
                <w:b w:val="1"/>
                <w:bCs w:val="1"/>
                <w:color w:val="auto"/>
                <w:w w:val="95"/>
              </w:rPr>
              <w:t>Price”)</w:t>
            </w:r>
          </w:p>
        </w:tc>
        <w:tc>
          <w:tcPr>
            <w:tcW w:w="120" w:type="dxa"/>
            <w:vAlign w:val="bottom"/>
          </w:tcPr>
          <w:p>
            <w:pPr>
              <w:spacing w:after="0"/>
              <w:rPr>
                <w:sz w:val="14"/>
                <w:szCs w:val="14"/>
                <w:color w:val="auto"/>
              </w:rPr>
            </w:pPr>
          </w:p>
        </w:tc>
        <w:tc>
          <w:tcPr>
            <w:tcW w:w="1060" w:type="dxa"/>
            <w:vAlign w:val="bottom"/>
          </w:tcPr>
          <w:p>
            <w:pPr>
              <w:jc w:val="center"/>
              <w:ind w:right="56"/>
              <w:spacing w:after="0"/>
              <w:rPr>
                <w:sz w:val="20"/>
                <w:szCs w:val="20"/>
                <w:color w:val="auto"/>
              </w:rPr>
            </w:pPr>
            <w:r>
              <w:rPr>
                <w:rFonts w:ascii="Arial" w:cs="Arial" w:eastAsia="Arial" w:hAnsi="Arial"/>
                <w:sz w:val="14"/>
                <w:szCs w:val="14"/>
                <w:b w:val="1"/>
                <w:bCs w:val="1"/>
                <w:color w:val="auto"/>
                <w:w w:val="91"/>
              </w:rPr>
              <w:t>Exercise Price</w:t>
            </w:r>
          </w:p>
        </w:tc>
        <w:tc>
          <w:tcPr>
            <w:tcW w:w="260" w:type="dxa"/>
            <w:vAlign w:val="bottom"/>
          </w:tcPr>
          <w:p>
            <w:pPr>
              <w:spacing w:after="0"/>
              <w:rPr>
                <w:sz w:val="14"/>
                <w:szCs w:val="14"/>
                <w:color w:val="auto"/>
              </w:rPr>
            </w:pPr>
          </w:p>
        </w:tc>
        <w:tc>
          <w:tcPr>
            <w:tcW w:w="2100" w:type="dxa"/>
            <w:vAlign w:val="bottom"/>
            <w:gridSpan w:val="2"/>
          </w:tcPr>
          <w:p>
            <w:pPr>
              <w:jc w:val="center"/>
              <w:ind w:right="40"/>
              <w:spacing w:after="0"/>
              <w:rPr>
                <w:sz w:val="20"/>
                <w:szCs w:val="20"/>
                <w:color w:val="auto"/>
              </w:rPr>
            </w:pPr>
            <w:r>
              <w:rPr>
                <w:rFonts w:ascii="Arial" w:cs="Arial" w:eastAsia="Arial" w:hAnsi="Arial"/>
                <w:sz w:val="14"/>
                <w:szCs w:val="14"/>
                <w:b w:val="1"/>
                <w:bCs w:val="1"/>
                <w:color w:val="auto"/>
                <w:w w:val="88"/>
              </w:rPr>
              <w:t>Unexercised</w:t>
            </w:r>
          </w:p>
        </w:tc>
        <w:tc>
          <w:tcPr>
            <w:tcW w:w="0" w:type="dxa"/>
            <w:vAlign w:val="bottom"/>
          </w:tcPr>
          <w:p>
            <w:pPr>
              <w:spacing w:after="0"/>
              <w:rPr>
                <w:sz w:val="1"/>
                <w:szCs w:val="1"/>
                <w:color w:val="auto"/>
              </w:rPr>
            </w:pPr>
          </w:p>
        </w:tc>
      </w:tr>
      <w:tr>
        <w:trPr>
          <w:trHeight w:val="210"/>
        </w:trPr>
        <w:tc>
          <w:tcPr>
            <w:tcW w:w="296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3/18/05</w:t>
            </w:r>
          </w:p>
        </w:tc>
        <w:tc>
          <w:tcPr>
            <w:tcW w:w="2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17.73</w:t>
            </w:r>
          </w:p>
        </w:tc>
        <w:tc>
          <w:tcPr>
            <w:tcW w:w="280" w:type="dxa"/>
            <w:vAlign w:val="bottom"/>
            <w:tcBorders>
              <w:top w:val="single" w:sz="8" w:color="CCEEFF"/>
            </w:tcBorders>
            <w:shd w:val="clear" w:color="auto" w:fill="CCEEFF"/>
          </w:tcPr>
          <w:p>
            <w:pPr>
              <w:spacing w:after="0"/>
              <w:rPr>
                <w:sz w:val="18"/>
                <w:szCs w:val="18"/>
                <w:color w:val="auto"/>
              </w:rPr>
            </w:pPr>
          </w:p>
        </w:tc>
        <w:tc>
          <w:tcPr>
            <w:tcW w:w="8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24,212</w:t>
            </w:r>
          </w:p>
        </w:tc>
        <w:tc>
          <w:tcPr>
            <w:tcW w:w="280" w:type="dxa"/>
            <w:vAlign w:val="bottom"/>
            <w:tcBorders>
              <w:top w:val="single" w:sz="8" w:color="CCEEFF"/>
            </w:tcBorders>
            <w:shd w:val="clear" w:color="auto" w:fill="CCEEFF"/>
          </w:tcPr>
          <w:p>
            <w:pPr>
              <w:spacing w:after="0"/>
              <w:rPr>
                <w:sz w:val="18"/>
                <w:szCs w:val="18"/>
                <w:color w:val="auto"/>
              </w:rPr>
            </w:pPr>
          </w:p>
        </w:tc>
        <w:tc>
          <w:tcPr>
            <w:tcW w:w="86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3/24/05</w:t>
            </w:r>
          </w:p>
        </w:tc>
        <w:tc>
          <w:tcPr>
            <w:tcW w:w="28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5"/>
                <w:szCs w:val="15"/>
                <w:color w:val="auto"/>
                <w:w w:val="71"/>
              </w:rPr>
              <w:t>$</w:t>
            </w:r>
          </w:p>
        </w:tc>
        <w:tc>
          <w:tcPr>
            <w:tcW w:w="90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18.64</w:t>
            </w:r>
          </w:p>
        </w:tc>
        <w:tc>
          <w:tcPr>
            <w:tcW w:w="26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60" w:type="dxa"/>
            <w:vAlign w:val="bottom"/>
            <w:tcBorders>
              <w:top w:val="single" w:sz="8" w:color="auto"/>
            </w:tcBorders>
            <w:shd w:val="clear" w:color="auto" w:fill="CCEEFF"/>
          </w:tcPr>
          <w:p>
            <w:pPr>
              <w:jc w:val="right"/>
              <w:spacing w:after="0"/>
              <w:rPr>
                <w:sz w:val="20"/>
                <w:szCs w:val="20"/>
                <w:color w:val="auto"/>
              </w:rPr>
            </w:pPr>
            <w:r>
              <w:rPr>
                <w:rFonts w:ascii="Arial" w:cs="Arial" w:eastAsia="Arial" w:hAnsi="Arial"/>
                <w:sz w:val="18"/>
                <w:szCs w:val="18"/>
                <w:color w:val="auto"/>
              </w:rPr>
              <w:t>22,033</w:t>
            </w:r>
          </w:p>
        </w:tc>
        <w:tc>
          <w:tcPr>
            <w:tcW w:w="260" w:type="dxa"/>
            <w:vAlign w:val="bottom"/>
            <w:tcBorders>
              <w:top w:val="single" w:sz="8" w:color="CCEEFF"/>
            </w:tcBorders>
            <w:shd w:val="clear" w:color="auto" w:fill="CCEEFF"/>
          </w:tcPr>
          <w:p>
            <w:pPr>
              <w:spacing w:after="0"/>
              <w:rPr>
                <w:sz w:val="18"/>
                <w:szCs w:val="18"/>
                <w:color w:val="auto"/>
              </w:rPr>
            </w:pPr>
          </w:p>
        </w:tc>
        <w:tc>
          <w:tcPr>
            <w:tcW w:w="2080" w:type="dxa"/>
            <w:vAlign w:val="bottom"/>
            <w:tcBorders>
              <w:top w:val="single" w:sz="8" w:color="auto"/>
            </w:tcBorders>
            <w:shd w:val="clear" w:color="auto" w:fill="CCEEFF"/>
          </w:tcPr>
          <w:p>
            <w:pPr>
              <w:spacing w:after="0"/>
              <w:rPr>
                <w:sz w:val="20"/>
                <w:szCs w:val="20"/>
                <w:color w:val="auto"/>
              </w:rPr>
            </w:pPr>
            <w:r>
              <w:rPr>
                <w:rFonts w:ascii="Arial" w:cs="Arial" w:eastAsia="Arial" w:hAnsi="Arial"/>
                <w:sz w:val="18"/>
                <w:szCs w:val="18"/>
                <w:color w:val="auto"/>
              </w:rPr>
              <w:t>Unexercised</w:t>
            </w:r>
          </w:p>
        </w:tc>
        <w:tc>
          <w:tcPr>
            <w:tcW w:w="2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960" w:type="dxa"/>
            <w:vAlign w:val="bottom"/>
          </w:tcPr>
          <w:p>
            <w:pPr>
              <w:spacing w:after="0"/>
              <w:rPr>
                <w:sz w:val="20"/>
                <w:szCs w:val="20"/>
                <w:color w:val="auto"/>
              </w:rPr>
            </w:pPr>
            <w:r>
              <w:rPr>
                <w:rFonts w:ascii="Arial" w:cs="Arial" w:eastAsia="Arial" w:hAnsi="Arial"/>
                <w:sz w:val="18"/>
                <w:szCs w:val="18"/>
                <w:color w:val="auto"/>
              </w:rPr>
              <w:t>1/2/04</w:t>
            </w:r>
          </w:p>
        </w:tc>
        <w:tc>
          <w:tcPr>
            <w:tcW w:w="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9.475</w:t>
            </w:r>
          </w:p>
        </w:tc>
        <w:tc>
          <w:tcPr>
            <w:tcW w:w="28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10,552</w:t>
            </w:r>
          </w:p>
        </w:tc>
        <w:tc>
          <w:tcPr>
            <w:tcW w:w="1140" w:type="dxa"/>
            <w:vAlign w:val="bottom"/>
            <w:gridSpan w:val="2"/>
          </w:tcPr>
          <w:p>
            <w:pPr>
              <w:ind w:left="280"/>
              <w:spacing w:after="0"/>
              <w:rPr>
                <w:sz w:val="20"/>
                <w:szCs w:val="20"/>
                <w:color w:val="auto"/>
              </w:rPr>
            </w:pPr>
            <w:r>
              <w:rPr>
                <w:rFonts w:ascii="Arial" w:cs="Arial" w:eastAsia="Arial" w:hAnsi="Arial"/>
                <w:sz w:val="18"/>
                <w:szCs w:val="18"/>
                <w:color w:val="auto"/>
              </w:rPr>
              <w:t>2/4/04</w:t>
            </w:r>
          </w:p>
        </w:tc>
        <w:tc>
          <w:tcPr>
            <w:tcW w:w="3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00" w:type="dxa"/>
            <w:vAlign w:val="bottom"/>
          </w:tcPr>
          <w:p>
            <w:pPr>
              <w:jc w:val="right"/>
              <w:spacing w:after="0"/>
              <w:rPr>
                <w:sz w:val="20"/>
                <w:szCs w:val="20"/>
                <w:color w:val="auto"/>
              </w:rPr>
            </w:pPr>
            <w:r>
              <w:rPr>
                <w:rFonts w:ascii="Arial" w:cs="Arial" w:eastAsia="Arial" w:hAnsi="Arial"/>
                <w:sz w:val="18"/>
                <w:szCs w:val="18"/>
                <w:color w:val="auto"/>
              </w:rPr>
              <w:t>9.81</w:t>
            </w:r>
          </w:p>
        </w:tc>
        <w:tc>
          <w:tcPr>
            <w:tcW w:w="260" w:type="dxa"/>
            <w:vAlign w:val="bottom"/>
          </w:tcPr>
          <w:p>
            <w:pPr>
              <w:spacing w:after="0"/>
              <w:rPr>
                <w:sz w:val="18"/>
                <w:szCs w:val="18"/>
                <w:color w:val="auto"/>
              </w:rPr>
            </w:pP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060" w:type="dxa"/>
            <w:vAlign w:val="bottom"/>
          </w:tcPr>
          <w:p>
            <w:pPr>
              <w:jc w:val="right"/>
              <w:spacing w:after="0"/>
              <w:rPr>
                <w:sz w:val="20"/>
                <w:szCs w:val="20"/>
                <w:color w:val="auto"/>
              </w:rPr>
            </w:pPr>
            <w:r>
              <w:rPr>
                <w:rFonts w:ascii="Arial" w:cs="Arial" w:eastAsia="Arial" w:hAnsi="Arial"/>
                <w:sz w:val="18"/>
                <w:szCs w:val="18"/>
                <w:color w:val="auto"/>
              </w:rPr>
              <w:t>3,535</w:t>
            </w:r>
          </w:p>
        </w:tc>
        <w:tc>
          <w:tcPr>
            <w:tcW w:w="2360" w:type="dxa"/>
            <w:vAlign w:val="bottom"/>
            <w:gridSpan w:val="3"/>
          </w:tcPr>
          <w:p>
            <w:pPr>
              <w:ind w:left="260"/>
              <w:spacing w:after="0"/>
              <w:rPr>
                <w:sz w:val="20"/>
                <w:szCs w:val="20"/>
                <w:color w:val="auto"/>
              </w:rPr>
            </w:pPr>
            <w:r>
              <w:rPr>
                <w:rFonts w:ascii="Arial" w:cs="Arial" w:eastAsia="Arial" w:hAnsi="Arial"/>
                <w:sz w:val="18"/>
                <w:szCs w:val="18"/>
                <w:color w:val="auto"/>
              </w:rPr>
              <w:t>Unexercised</w:t>
            </w:r>
          </w:p>
        </w:tc>
        <w:tc>
          <w:tcPr>
            <w:tcW w:w="0" w:type="dxa"/>
            <w:vAlign w:val="bottom"/>
          </w:tcPr>
          <w:p>
            <w:pPr>
              <w:spacing w:after="0"/>
              <w:rPr>
                <w:sz w:val="1"/>
                <w:szCs w:val="1"/>
                <w:color w:val="auto"/>
              </w:rPr>
            </w:pPr>
          </w:p>
        </w:tc>
      </w:tr>
      <w:tr>
        <w:trPr>
          <w:trHeight w:val="216"/>
        </w:trPr>
        <w:tc>
          <w:tcPr>
            <w:tcW w:w="2960" w:type="dxa"/>
            <w:vAlign w:val="bottom"/>
            <w:shd w:val="clear" w:color="auto" w:fill="CCEEFF"/>
          </w:tcPr>
          <w:p>
            <w:pPr>
              <w:spacing w:after="0"/>
              <w:rPr>
                <w:sz w:val="20"/>
                <w:szCs w:val="20"/>
                <w:color w:val="auto"/>
              </w:rPr>
            </w:pPr>
            <w:r>
              <w:rPr>
                <w:rFonts w:ascii="Arial" w:cs="Arial" w:eastAsia="Arial" w:hAnsi="Arial"/>
                <w:sz w:val="18"/>
                <w:szCs w:val="18"/>
                <w:color w:val="auto"/>
              </w:rPr>
              <w:t>1/2/04</w:t>
            </w: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9.475</w:t>
            </w:r>
          </w:p>
        </w:tc>
        <w:tc>
          <w:tcPr>
            <w:tcW w:w="28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269,448</w:t>
            </w:r>
          </w:p>
        </w:tc>
        <w:tc>
          <w:tcPr>
            <w:tcW w:w="114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rPr>
              <w:t>2/4/04</w:t>
            </w:r>
          </w:p>
        </w:tc>
        <w:tc>
          <w:tcPr>
            <w:tcW w:w="3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9.81</w:t>
            </w:r>
          </w:p>
        </w:tc>
        <w:tc>
          <w:tcPr>
            <w:tcW w:w="260" w:type="dxa"/>
            <w:vAlign w:val="bottom"/>
            <w:shd w:val="clear" w:color="auto" w:fill="CCEEFF"/>
          </w:tcPr>
          <w:p>
            <w:pPr>
              <w:spacing w:after="0"/>
              <w:rPr>
                <w:sz w:val="18"/>
                <w:szCs w:val="18"/>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90,265</w:t>
            </w:r>
          </w:p>
        </w:tc>
        <w:tc>
          <w:tcPr>
            <w:tcW w:w="2360" w:type="dxa"/>
            <w:vAlign w:val="bottom"/>
            <w:gridSpan w:val="3"/>
            <w:shd w:val="clear" w:color="auto" w:fill="CCEEFF"/>
          </w:tcPr>
          <w:p>
            <w:pPr>
              <w:ind w:left="260"/>
              <w:spacing w:after="0"/>
              <w:rPr>
                <w:sz w:val="20"/>
                <w:szCs w:val="20"/>
                <w:color w:val="auto"/>
              </w:rPr>
            </w:pPr>
            <w:r>
              <w:rPr>
                <w:rFonts w:ascii="Arial" w:cs="Arial" w:eastAsia="Arial" w:hAnsi="Arial"/>
                <w:sz w:val="18"/>
                <w:szCs w:val="18"/>
                <w:color w:val="auto"/>
              </w:rPr>
              <w:t>Unexercised</w:t>
            </w:r>
          </w:p>
        </w:tc>
        <w:tc>
          <w:tcPr>
            <w:tcW w:w="0" w:type="dxa"/>
            <w:vAlign w:val="bottom"/>
          </w:tcPr>
          <w:p>
            <w:pPr>
              <w:spacing w:after="0"/>
              <w:rPr>
                <w:sz w:val="1"/>
                <w:szCs w:val="1"/>
                <w:color w:val="auto"/>
              </w:rPr>
            </w:pPr>
          </w:p>
        </w:tc>
      </w:tr>
      <w:tr>
        <w:trPr>
          <w:trHeight w:val="216"/>
        </w:trPr>
        <w:tc>
          <w:tcPr>
            <w:tcW w:w="2960" w:type="dxa"/>
            <w:vAlign w:val="bottom"/>
          </w:tcPr>
          <w:p>
            <w:pPr>
              <w:spacing w:after="0"/>
              <w:rPr>
                <w:sz w:val="20"/>
                <w:szCs w:val="20"/>
                <w:color w:val="auto"/>
              </w:rPr>
            </w:pPr>
            <w:r>
              <w:rPr>
                <w:rFonts w:ascii="Arial" w:cs="Arial" w:eastAsia="Arial" w:hAnsi="Arial"/>
                <w:sz w:val="18"/>
                <w:szCs w:val="18"/>
                <w:color w:val="auto"/>
              </w:rPr>
              <w:t>5/5/03</w:t>
            </w:r>
          </w:p>
        </w:tc>
        <w:tc>
          <w:tcPr>
            <w:tcW w:w="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6.185</w:t>
            </w:r>
          </w:p>
        </w:tc>
        <w:tc>
          <w:tcPr>
            <w:tcW w:w="28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7,896</w:t>
            </w:r>
          </w:p>
        </w:tc>
        <w:tc>
          <w:tcPr>
            <w:tcW w:w="1140" w:type="dxa"/>
            <w:vAlign w:val="bottom"/>
            <w:gridSpan w:val="2"/>
          </w:tcPr>
          <w:p>
            <w:pPr>
              <w:ind w:left="280"/>
              <w:spacing w:after="0"/>
              <w:rPr>
                <w:sz w:val="20"/>
                <w:szCs w:val="20"/>
                <w:color w:val="auto"/>
              </w:rPr>
            </w:pPr>
            <w:r>
              <w:rPr>
                <w:rFonts w:ascii="Arial" w:cs="Arial" w:eastAsia="Arial" w:hAnsi="Arial"/>
                <w:sz w:val="18"/>
                <w:szCs w:val="18"/>
                <w:color w:val="auto"/>
              </w:rPr>
              <w:t>8/12/03</w:t>
            </w:r>
          </w:p>
        </w:tc>
        <w:tc>
          <w:tcPr>
            <w:tcW w:w="3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00" w:type="dxa"/>
            <w:vAlign w:val="bottom"/>
          </w:tcPr>
          <w:p>
            <w:pPr>
              <w:jc w:val="right"/>
              <w:spacing w:after="0"/>
              <w:rPr>
                <w:sz w:val="20"/>
                <w:szCs w:val="20"/>
                <w:color w:val="auto"/>
              </w:rPr>
            </w:pPr>
            <w:r>
              <w:rPr>
                <w:rFonts w:ascii="Arial" w:cs="Arial" w:eastAsia="Arial" w:hAnsi="Arial"/>
                <w:sz w:val="18"/>
                <w:szCs w:val="18"/>
                <w:color w:val="auto"/>
              </w:rPr>
              <w:t>8.995</w:t>
            </w:r>
          </w:p>
        </w:tc>
        <w:tc>
          <w:tcPr>
            <w:tcW w:w="260" w:type="dxa"/>
            <w:vAlign w:val="bottom"/>
          </w:tcPr>
          <w:p>
            <w:pPr>
              <w:spacing w:after="0"/>
              <w:rPr>
                <w:sz w:val="18"/>
                <w:szCs w:val="18"/>
                <w:color w:val="auto"/>
              </w:rPr>
            </w:pP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060" w:type="dxa"/>
            <w:vAlign w:val="bottom"/>
          </w:tcPr>
          <w:p>
            <w:pPr>
              <w:jc w:val="right"/>
              <w:spacing w:after="0"/>
              <w:rPr>
                <w:sz w:val="20"/>
                <w:szCs w:val="20"/>
                <w:color w:val="auto"/>
              </w:rPr>
            </w:pPr>
            <w:r>
              <w:rPr>
                <w:rFonts w:ascii="Arial" w:cs="Arial" w:eastAsia="Arial" w:hAnsi="Arial"/>
                <w:sz w:val="18"/>
                <w:szCs w:val="18"/>
                <w:color w:val="auto"/>
              </w:rPr>
              <w:t>22,188</w:t>
            </w:r>
          </w:p>
        </w:tc>
        <w:tc>
          <w:tcPr>
            <w:tcW w:w="2360" w:type="dxa"/>
            <w:vAlign w:val="bottom"/>
            <w:gridSpan w:val="3"/>
          </w:tcPr>
          <w:p>
            <w:pPr>
              <w:ind w:left="260"/>
              <w:spacing w:after="0"/>
              <w:rPr>
                <w:sz w:val="20"/>
                <w:szCs w:val="20"/>
                <w:color w:val="auto"/>
              </w:rPr>
            </w:pPr>
            <w:r>
              <w:rPr>
                <w:rFonts w:ascii="Arial" w:cs="Arial" w:eastAsia="Arial" w:hAnsi="Arial"/>
                <w:sz w:val="18"/>
                <w:szCs w:val="18"/>
                <w:color w:val="auto"/>
              </w:rPr>
              <w:t>Unexercised</w:t>
            </w:r>
          </w:p>
        </w:tc>
        <w:tc>
          <w:tcPr>
            <w:tcW w:w="0" w:type="dxa"/>
            <w:vAlign w:val="bottom"/>
          </w:tcPr>
          <w:p>
            <w:pPr>
              <w:spacing w:after="0"/>
              <w:rPr>
                <w:sz w:val="1"/>
                <w:szCs w:val="1"/>
                <w:color w:val="auto"/>
              </w:rPr>
            </w:pPr>
          </w:p>
        </w:tc>
      </w:tr>
      <w:tr>
        <w:trPr>
          <w:trHeight w:val="216"/>
        </w:trPr>
        <w:tc>
          <w:tcPr>
            <w:tcW w:w="2960" w:type="dxa"/>
            <w:vAlign w:val="bottom"/>
            <w:shd w:val="clear" w:color="auto" w:fill="CCEEFF"/>
          </w:tcPr>
          <w:p>
            <w:pPr>
              <w:spacing w:after="0"/>
              <w:rPr>
                <w:sz w:val="20"/>
                <w:szCs w:val="20"/>
                <w:color w:val="auto"/>
              </w:rPr>
            </w:pPr>
            <w:r>
              <w:rPr>
                <w:rFonts w:ascii="Arial" w:cs="Arial" w:eastAsia="Arial" w:hAnsi="Arial"/>
                <w:sz w:val="18"/>
                <w:szCs w:val="18"/>
                <w:color w:val="auto"/>
              </w:rPr>
              <w:t>5/5/03</w:t>
            </w: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6.185</w:t>
            </w:r>
          </w:p>
        </w:tc>
        <w:tc>
          <w:tcPr>
            <w:tcW w:w="28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192,104</w:t>
            </w:r>
          </w:p>
        </w:tc>
        <w:tc>
          <w:tcPr>
            <w:tcW w:w="114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rPr>
              <w:t>8/12/03</w:t>
            </w:r>
          </w:p>
        </w:tc>
        <w:tc>
          <w:tcPr>
            <w:tcW w:w="3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8.995</w:t>
            </w:r>
          </w:p>
        </w:tc>
        <w:tc>
          <w:tcPr>
            <w:tcW w:w="260" w:type="dxa"/>
            <w:vAlign w:val="bottom"/>
            <w:shd w:val="clear" w:color="auto" w:fill="CCEEFF"/>
          </w:tcPr>
          <w:p>
            <w:pPr>
              <w:spacing w:after="0"/>
              <w:rPr>
                <w:sz w:val="18"/>
                <w:szCs w:val="18"/>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539,812</w:t>
            </w:r>
          </w:p>
        </w:tc>
        <w:tc>
          <w:tcPr>
            <w:tcW w:w="2360" w:type="dxa"/>
            <w:vAlign w:val="bottom"/>
            <w:gridSpan w:val="3"/>
            <w:shd w:val="clear" w:color="auto" w:fill="CCEEFF"/>
          </w:tcPr>
          <w:p>
            <w:pPr>
              <w:ind w:left="260"/>
              <w:spacing w:after="0"/>
              <w:rPr>
                <w:sz w:val="20"/>
                <w:szCs w:val="20"/>
                <w:color w:val="auto"/>
              </w:rPr>
            </w:pPr>
            <w:r>
              <w:rPr>
                <w:rFonts w:ascii="Arial" w:cs="Arial" w:eastAsia="Arial" w:hAnsi="Arial"/>
                <w:sz w:val="18"/>
                <w:szCs w:val="18"/>
                <w:color w:val="auto"/>
              </w:rPr>
              <w:t>Unexercised</w:t>
            </w:r>
          </w:p>
        </w:tc>
        <w:tc>
          <w:tcPr>
            <w:tcW w:w="0" w:type="dxa"/>
            <w:vAlign w:val="bottom"/>
          </w:tcPr>
          <w:p>
            <w:pPr>
              <w:spacing w:after="0"/>
              <w:rPr>
                <w:sz w:val="1"/>
                <w:szCs w:val="1"/>
                <w:color w:val="auto"/>
              </w:rPr>
            </w:pPr>
          </w:p>
        </w:tc>
      </w:tr>
      <w:tr>
        <w:trPr>
          <w:trHeight w:val="216"/>
        </w:trPr>
        <w:tc>
          <w:tcPr>
            <w:tcW w:w="2960" w:type="dxa"/>
            <w:vAlign w:val="bottom"/>
          </w:tcPr>
          <w:p>
            <w:pPr>
              <w:spacing w:after="0"/>
              <w:rPr>
                <w:sz w:val="20"/>
                <w:szCs w:val="20"/>
                <w:color w:val="auto"/>
              </w:rPr>
            </w:pPr>
            <w:r>
              <w:rPr>
                <w:rFonts w:ascii="Arial" w:cs="Arial" w:eastAsia="Arial" w:hAnsi="Arial"/>
                <w:sz w:val="18"/>
                <w:szCs w:val="18"/>
                <w:color w:val="auto"/>
              </w:rPr>
              <w:t>10/16/02</w:t>
            </w:r>
          </w:p>
        </w:tc>
        <w:tc>
          <w:tcPr>
            <w:tcW w:w="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3.4675</w:t>
            </w:r>
          </w:p>
        </w:tc>
        <w:tc>
          <w:tcPr>
            <w:tcW w:w="28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28,836</w:t>
            </w:r>
          </w:p>
        </w:tc>
        <w:tc>
          <w:tcPr>
            <w:tcW w:w="1140" w:type="dxa"/>
            <w:vAlign w:val="bottom"/>
            <w:gridSpan w:val="2"/>
          </w:tcPr>
          <w:p>
            <w:pPr>
              <w:ind w:left="280"/>
              <w:spacing w:after="0"/>
              <w:rPr>
                <w:sz w:val="20"/>
                <w:szCs w:val="20"/>
                <w:color w:val="auto"/>
              </w:rPr>
            </w:pPr>
            <w:r>
              <w:rPr>
                <w:rFonts w:ascii="Arial" w:cs="Arial" w:eastAsia="Arial" w:hAnsi="Arial"/>
                <w:sz w:val="18"/>
                <w:szCs w:val="18"/>
                <w:color w:val="auto"/>
              </w:rPr>
              <w:t>12/13/02</w:t>
            </w:r>
          </w:p>
        </w:tc>
        <w:tc>
          <w:tcPr>
            <w:tcW w:w="3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00" w:type="dxa"/>
            <w:vAlign w:val="bottom"/>
          </w:tcPr>
          <w:p>
            <w:pPr>
              <w:jc w:val="right"/>
              <w:spacing w:after="0"/>
              <w:rPr>
                <w:sz w:val="20"/>
                <w:szCs w:val="20"/>
                <w:color w:val="auto"/>
              </w:rPr>
            </w:pPr>
            <w:r>
              <w:rPr>
                <w:rFonts w:ascii="Arial" w:cs="Arial" w:eastAsia="Arial" w:hAnsi="Arial"/>
                <w:sz w:val="18"/>
                <w:szCs w:val="18"/>
                <w:color w:val="auto"/>
              </w:rPr>
              <w:t>5.1275</w:t>
            </w:r>
          </w:p>
        </w:tc>
        <w:tc>
          <w:tcPr>
            <w:tcW w:w="260" w:type="dxa"/>
            <w:vAlign w:val="bottom"/>
          </w:tcPr>
          <w:p>
            <w:pPr>
              <w:spacing w:after="0"/>
              <w:rPr>
                <w:sz w:val="18"/>
                <w:szCs w:val="18"/>
                <w:color w:val="auto"/>
              </w:rPr>
            </w:pP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060" w:type="dxa"/>
            <w:vAlign w:val="bottom"/>
          </w:tcPr>
          <w:p>
            <w:pPr>
              <w:jc w:val="right"/>
              <w:spacing w:after="0"/>
              <w:rPr>
                <w:sz w:val="20"/>
                <w:szCs w:val="20"/>
                <w:color w:val="auto"/>
              </w:rPr>
            </w:pPr>
            <w:r>
              <w:rPr>
                <w:rFonts w:ascii="Arial" w:cs="Arial" w:eastAsia="Arial" w:hAnsi="Arial"/>
                <w:sz w:val="18"/>
                <w:szCs w:val="18"/>
                <w:color w:val="auto"/>
              </w:rPr>
              <w:t>47,868</w:t>
            </w:r>
          </w:p>
        </w:tc>
        <w:tc>
          <w:tcPr>
            <w:tcW w:w="2360" w:type="dxa"/>
            <w:vAlign w:val="bottom"/>
            <w:gridSpan w:val="3"/>
          </w:tcPr>
          <w:p>
            <w:pPr>
              <w:ind w:left="260"/>
              <w:spacing w:after="0"/>
              <w:rPr>
                <w:sz w:val="20"/>
                <w:szCs w:val="20"/>
                <w:color w:val="auto"/>
              </w:rPr>
            </w:pPr>
            <w:r>
              <w:rPr>
                <w:rFonts w:ascii="Arial" w:cs="Arial" w:eastAsia="Arial" w:hAnsi="Arial"/>
                <w:sz w:val="18"/>
                <w:szCs w:val="18"/>
                <w:color w:val="auto"/>
              </w:rPr>
              <w:t>Unexercised</w:t>
            </w:r>
          </w:p>
        </w:tc>
        <w:tc>
          <w:tcPr>
            <w:tcW w:w="0" w:type="dxa"/>
            <w:vAlign w:val="bottom"/>
          </w:tcPr>
          <w:p>
            <w:pPr>
              <w:spacing w:after="0"/>
              <w:rPr>
                <w:sz w:val="1"/>
                <w:szCs w:val="1"/>
                <w:color w:val="auto"/>
              </w:rPr>
            </w:pPr>
          </w:p>
        </w:tc>
      </w:tr>
      <w:tr>
        <w:trPr>
          <w:trHeight w:val="216"/>
        </w:trPr>
        <w:tc>
          <w:tcPr>
            <w:tcW w:w="2960" w:type="dxa"/>
            <w:vAlign w:val="bottom"/>
            <w:shd w:val="clear" w:color="auto" w:fill="CCEEFF"/>
          </w:tcPr>
          <w:p>
            <w:pPr>
              <w:spacing w:after="0"/>
              <w:rPr>
                <w:sz w:val="20"/>
                <w:szCs w:val="20"/>
                <w:color w:val="auto"/>
              </w:rPr>
            </w:pPr>
            <w:r>
              <w:rPr>
                <w:rFonts w:ascii="Arial" w:cs="Arial" w:eastAsia="Arial" w:hAnsi="Arial"/>
                <w:sz w:val="18"/>
                <w:szCs w:val="18"/>
                <w:color w:val="auto"/>
              </w:rPr>
              <w:t>10/16/02</w:t>
            </w: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3.4675</w:t>
            </w:r>
          </w:p>
        </w:tc>
        <w:tc>
          <w:tcPr>
            <w:tcW w:w="28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251,164</w:t>
            </w:r>
          </w:p>
        </w:tc>
        <w:tc>
          <w:tcPr>
            <w:tcW w:w="114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rPr>
              <w:t>12/13/02</w:t>
            </w:r>
          </w:p>
        </w:tc>
        <w:tc>
          <w:tcPr>
            <w:tcW w:w="3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5.1275</w:t>
            </w:r>
          </w:p>
        </w:tc>
        <w:tc>
          <w:tcPr>
            <w:tcW w:w="260" w:type="dxa"/>
            <w:vAlign w:val="bottom"/>
            <w:shd w:val="clear" w:color="auto" w:fill="CCEEFF"/>
          </w:tcPr>
          <w:p>
            <w:pPr>
              <w:spacing w:after="0"/>
              <w:rPr>
                <w:sz w:val="18"/>
                <w:szCs w:val="18"/>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416,932</w:t>
            </w:r>
          </w:p>
        </w:tc>
        <w:tc>
          <w:tcPr>
            <w:tcW w:w="2360" w:type="dxa"/>
            <w:vAlign w:val="bottom"/>
            <w:gridSpan w:val="3"/>
            <w:shd w:val="clear" w:color="auto" w:fill="CCEEFF"/>
          </w:tcPr>
          <w:p>
            <w:pPr>
              <w:ind w:left="260"/>
              <w:spacing w:after="0"/>
              <w:rPr>
                <w:sz w:val="20"/>
                <w:szCs w:val="20"/>
                <w:color w:val="auto"/>
              </w:rPr>
            </w:pPr>
            <w:r>
              <w:rPr>
                <w:rFonts w:ascii="Arial" w:cs="Arial" w:eastAsia="Arial" w:hAnsi="Arial"/>
                <w:sz w:val="18"/>
                <w:szCs w:val="18"/>
                <w:color w:val="auto"/>
              </w:rPr>
              <w:t>Unexercised</w:t>
            </w:r>
          </w:p>
        </w:tc>
        <w:tc>
          <w:tcPr>
            <w:tcW w:w="0" w:type="dxa"/>
            <w:vAlign w:val="bottom"/>
          </w:tcPr>
          <w:p>
            <w:pPr>
              <w:spacing w:after="0"/>
              <w:rPr>
                <w:sz w:val="1"/>
                <w:szCs w:val="1"/>
                <w:color w:val="auto"/>
              </w:rPr>
            </w:pPr>
          </w:p>
        </w:tc>
      </w:tr>
      <w:tr>
        <w:trPr>
          <w:trHeight w:val="216"/>
        </w:trPr>
        <w:tc>
          <w:tcPr>
            <w:tcW w:w="2960" w:type="dxa"/>
            <w:vAlign w:val="bottom"/>
          </w:tcPr>
          <w:p>
            <w:pPr>
              <w:spacing w:after="0"/>
              <w:rPr>
                <w:sz w:val="20"/>
                <w:szCs w:val="20"/>
                <w:color w:val="auto"/>
              </w:rPr>
            </w:pPr>
            <w:r>
              <w:rPr>
                <w:rFonts w:ascii="Arial" w:cs="Arial" w:eastAsia="Arial" w:hAnsi="Arial"/>
                <w:sz w:val="18"/>
                <w:szCs w:val="18"/>
                <w:color w:val="auto"/>
              </w:rPr>
              <w:t>2/28/02</w:t>
            </w:r>
          </w:p>
        </w:tc>
        <w:tc>
          <w:tcPr>
            <w:tcW w:w="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7.6725</w:t>
            </w:r>
          </w:p>
        </w:tc>
        <w:tc>
          <w:tcPr>
            <w:tcW w:w="28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6,668</w:t>
            </w:r>
          </w:p>
        </w:tc>
        <w:tc>
          <w:tcPr>
            <w:tcW w:w="1140" w:type="dxa"/>
            <w:vAlign w:val="bottom"/>
            <w:gridSpan w:val="2"/>
          </w:tcPr>
          <w:p>
            <w:pPr>
              <w:ind w:left="280"/>
              <w:spacing w:after="0"/>
              <w:rPr>
                <w:sz w:val="20"/>
                <w:szCs w:val="20"/>
                <w:color w:val="auto"/>
              </w:rPr>
            </w:pPr>
            <w:r>
              <w:rPr>
                <w:rFonts w:ascii="Arial" w:cs="Arial" w:eastAsia="Arial" w:hAnsi="Arial"/>
                <w:sz w:val="18"/>
                <w:szCs w:val="18"/>
                <w:color w:val="auto"/>
              </w:rPr>
              <w:t>4/3/02</w:t>
            </w:r>
          </w:p>
        </w:tc>
        <w:tc>
          <w:tcPr>
            <w:tcW w:w="3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00" w:type="dxa"/>
            <w:vAlign w:val="bottom"/>
          </w:tcPr>
          <w:p>
            <w:pPr>
              <w:jc w:val="right"/>
              <w:spacing w:after="0"/>
              <w:rPr>
                <w:sz w:val="20"/>
                <w:szCs w:val="20"/>
                <w:color w:val="auto"/>
              </w:rPr>
            </w:pPr>
            <w:r>
              <w:rPr>
                <w:rFonts w:ascii="Arial" w:cs="Arial" w:eastAsia="Arial" w:hAnsi="Arial"/>
                <w:sz w:val="18"/>
                <w:szCs w:val="18"/>
                <w:color w:val="auto"/>
              </w:rPr>
              <w:t>10.09</w:t>
            </w:r>
          </w:p>
        </w:tc>
        <w:tc>
          <w:tcPr>
            <w:tcW w:w="260" w:type="dxa"/>
            <w:vAlign w:val="bottom"/>
          </w:tcPr>
          <w:p>
            <w:pPr>
              <w:spacing w:after="0"/>
              <w:rPr>
                <w:sz w:val="18"/>
                <w:szCs w:val="18"/>
                <w:color w:val="auto"/>
              </w:rPr>
            </w:pP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060" w:type="dxa"/>
            <w:vAlign w:val="bottom"/>
          </w:tcPr>
          <w:p>
            <w:pPr>
              <w:jc w:val="right"/>
              <w:spacing w:after="0"/>
              <w:rPr>
                <w:sz w:val="20"/>
                <w:szCs w:val="20"/>
                <w:color w:val="auto"/>
              </w:rPr>
            </w:pPr>
            <w:r>
              <w:rPr>
                <w:rFonts w:ascii="Arial" w:cs="Arial" w:eastAsia="Arial" w:hAnsi="Arial"/>
                <w:sz w:val="18"/>
                <w:szCs w:val="18"/>
                <w:color w:val="auto"/>
              </w:rPr>
              <w:t>16,120</w:t>
            </w:r>
          </w:p>
        </w:tc>
        <w:tc>
          <w:tcPr>
            <w:tcW w:w="2360" w:type="dxa"/>
            <w:vAlign w:val="bottom"/>
            <w:gridSpan w:val="3"/>
          </w:tcPr>
          <w:p>
            <w:pPr>
              <w:ind w:left="260"/>
              <w:spacing w:after="0"/>
              <w:rPr>
                <w:sz w:val="20"/>
                <w:szCs w:val="20"/>
                <w:color w:val="auto"/>
              </w:rPr>
            </w:pPr>
            <w:r>
              <w:rPr>
                <w:rFonts w:ascii="Arial" w:cs="Arial" w:eastAsia="Arial" w:hAnsi="Arial"/>
                <w:sz w:val="18"/>
                <w:szCs w:val="18"/>
                <w:color w:val="auto"/>
              </w:rPr>
              <w:t>Unexercised</w:t>
            </w:r>
          </w:p>
        </w:tc>
        <w:tc>
          <w:tcPr>
            <w:tcW w:w="0" w:type="dxa"/>
            <w:vAlign w:val="bottom"/>
          </w:tcPr>
          <w:p>
            <w:pPr>
              <w:spacing w:after="0"/>
              <w:rPr>
                <w:sz w:val="1"/>
                <w:szCs w:val="1"/>
                <w:color w:val="auto"/>
              </w:rPr>
            </w:pPr>
          </w:p>
        </w:tc>
      </w:tr>
      <w:tr>
        <w:trPr>
          <w:trHeight w:val="216"/>
        </w:trPr>
        <w:tc>
          <w:tcPr>
            <w:tcW w:w="2960" w:type="dxa"/>
            <w:vAlign w:val="bottom"/>
            <w:shd w:val="clear" w:color="auto" w:fill="CCEEFF"/>
          </w:tcPr>
          <w:p>
            <w:pPr>
              <w:spacing w:after="0"/>
              <w:rPr>
                <w:sz w:val="20"/>
                <w:szCs w:val="20"/>
                <w:color w:val="auto"/>
              </w:rPr>
            </w:pPr>
            <w:r>
              <w:rPr>
                <w:rFonts w:ascii="Arial" w:cs="Arial" w:eastAsia="Arial" w:hAnsi="Arial"/>
                <w:sz w:val="18"/>
                <w:szCs w:val="18"/>
                <w:color w:val="auto"/>
              </w:rPr>
              <w:t>2/28/02</w:t>
            </w: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7.6725</w:t>
            </w:r>
          </w:p>
        </w:tc>
        <w:tc>
          <w:tcPr>
            <w:tcW w:w="28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105,332</w:t>
            </w:r>
          </w:p>
        </w:tc>
        <w:tc>
          <w:tcPr>
            <w:tcW w:w="114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rPr>
              <w:t>4/3/02</w:t>
            </w:r>
          </w:p>
        </w:tc>
        <w:tc>
          <w:tcPr>
            <w:tcW w:w="3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10.09</w:t>
            </w:r>
          </w:p>
        </w:tc>
        <w:tc>
          <w:tcPr>
            <w:tcW w:w="260" w:type="dxa"/>
            <w:vAlign w:val="bottom"/>
            <w:shd w:val="clear" w:color="auto" w:fill="CCEEFF"/>
          </w:tcPr>
          <w:p>
            <w:pPr>
              <w:spacing w:after="0"/>
              <w:rPr>
                <w:sz w:val="18"/>
                <w:szCs w:val="18"/>
                <w:color w:val="auto"/>
              </w:rPr>
            </w:pPr>
          </w:p>
        </w:tc>
        <w:tc>
          <w:tcPr>
            <w:tcW w:w="120" w:type="dxa"/>
            <w:vAlign w:val="bottom"/>
            <w:shd w:val="clear" w:color="auto" w:fill="CCEEFF"/>
          </w:tcPr>
          <w:p>
            <w:pPr>
              <w:jc w:val="right"/>
              <w:spacing w:after="0"/>
              <w:rPr>
                <w:sz w:val="20"/>
                <w:szCs w:val="20"/>
                <w:color w:val="auto"/>
              </w:rPr>
            </w:pPr>
            <w:r>
              <w:rPr>
                <w:rFonts w:ascii="Arial" w:cs="Arial" w:eastAsia="Arial" w:hAnsi="Arial"/>
                <w:sz w:val="18"/>
                <w:szCs w:val="18"/>
                <w:color w:val="auto"/>
                <w:w w:val="79"/>
              </w:rPr>
              <w:t>$</w:t>
            </w: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254,641</w:t>
            </w:r>
          </w:p>
        </w:tc>
        <w:tc>
          <w:tcPr>
            <w:tcW w:w="2360" w:type="dxa"/>
            <w:vAlign w:val="bottom"/>
            <w:gridSpan w:val="3"/>
            <w:shd w:val="clear" w:color="auto" w:fill="CCEEFF"/>
          </w:tcPr>
          <w:p>
            <w:pPr>
              <w:ind w:left="260"/>
              <w:spacing w:after="0"/>
              <w:rPr>
                <w:sz w:val="20"/>
                <w:szCs w:val="20"/>
                <w:color w:val="auto"/>
              </w:rPr>
            </w:pPr>
            <w:r>
              <w:rPr>
                <w:rFonts w:ascii="Arial" w:cs="Arial" w:eastAsia="Arial" w:hAnsi="Arial"/>
                <w:sz w:val="18"/>
                <w:szCs w:val="18"/>
                <w:color w:val="auto"/>
              </w:rPr>
              <w:t>Exercised in 2006</w:t>
            </w:r>
          </w:p>
        </w:tc>
        <w:tc>
          <w:tcPr>
            <w:tcW w:w="0" w:type="dxa"/>
            <w:vAlign w:val="bottom"/>
          </w:tcPr>
          <w:p>
            <w:pPr>
              <w:spacing w:after="0"/>
              <w:rPr>
                <w:sz w:val="1"/>
                <w:szCs w:val="1"/>
                <w:color w:val="auto"/>
              </w:rPr>
            </w:pPr>
          </w:p>
        </w:tc>
      </w:tr>
      <w:tr>
        <w:trPr>
          <w:trHeight w:val="216"/>
        </w:trPr>
        <w:tc>
          <w:tcPr>
            <w:tcW w:w="2960" w:type="dxa"/>
            <w:vAlign w:val="bottom"/>
          </w:tcPr>
          <w:p>
            <w:pPr>
              <w:spacing w:after="0"/>
              <w:rPr>
                <w:sz w:val="20"/>
                <w:szCs w:val="20"/>
                <w:color w:val="auto"/>
              </w:rPr>
            </w:pPr>
            <w:r>
              <w:rPr>
                <w:rFonts w:ascii="Arial" w:cs="Arial" w:eastAsia="Arial" w:hAnsi="Arial"/>
                <w:sz w:val="18"/>
                <w:szCs w:val="18"/>
                <w:color w:val="auto"/>
              </w:rPr>
              <w:t>2/28/02</w:t>
            </w:r>
          </w:p>
        </w:tc>
        <w:tc>
          <w:tcPr>
            <w:tcW w:w="40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700" w:type="dxa"/>
            <w:vAlign w:val="bottom"/>
          </w:tcPr>
          <w:p>
            <w:pPr>
              <w:jc w:val="right"/>
              <w:spacing w:after="0"/>
              <w:rPr>
                <w:sz w:val="20"/>
                <w:szCs w:val="20"/>
                <w:color w:val="auto"/>
              </w:rPr>
            </w:pPr>
            <w:r>
              <w:rPr>
                <w:rFonts w:ascii="Arial" w:cs="Arial" w:eastAsia="Arial" w:hAnsi="Arial"/>
                <w:sz w:val="18"/>
                <w:szCs w:val="18"/>
                <w:color w:val="auto"/>
              </w:rPr>
              <w:t>7.6725</w:t>
            </w:r>
          </w:p>
        </w:tc>
        <w:tc>
          <w:tcPr>
            <w:tcW w:w="280" w:type="dxa"/>
            <w:vAlign w:val="bottom"/>
          </w:tcPr>
          <w:p>
            <w:pPr>
              <w:spacing w:after="0"/>
              <w:rPr>
                <w:sz w:val="18"/>
                <w:szCs w:val="18"/>
                <w:color w:val="auto"/>
              </w:rPr>
            </w:pPr>
          </w:p>
        </w:tc>
        <w:tc>
          <w:tcPr>
            <w:tcW w:w="860" w:type="dxa"/>
            <w:vAlign w:val="bottom"/>
          </w:tcPr>
          <w:p>
            <w:pPr>
              <w:jc w:val="right"/>
              <w:spacing w:after="0"/>
              <w:rPr>
                <w:sz w:val="20"/>
                <w:szCs w:val="20"/>
                <w:color w:val="auto"/>
              </w:rPr>
            </w:pPr>
            <w:r>
              <w:rPr>
                <w:rFonts w:ascii="Arial" w:cs="Arial" w:eastAsia="Arial" w:hAnsi="Arial"/>
                <w:sz w:val="18"/>
                <w:szCs w:val="18"/>
                <w:color w:val="auto"/>
              </w:rPr>
              <w:t>48,000</w:t>
            </w:r>
          </w:p>
        </w:tc>
        <w:tc>
          <w:tcPr>
            <w:tcW w:w="1140" w:type="dxa"/>
            <w:vAlign w:val="bottom"/>
            <w:gridSpan w:val="2"/>
          </w:tcPr>
          <w:p>
            <w:pPr>
              <w:ind w:left="280"/>
              <w:spacing w:after="0"/>
              <w:rPr>
                <w:sz w:val="20"/>
                <w:szCs w:val="20"/>
                <w:color w:val="auto"/>
              </w:rPr>
            </w:pPr>
            <w:r>
              <w:rPr>
                <w:rFonts w:ascii="Arial" w:cs="Arial" w:eastAsia="Arial" w:hAnsi="Arial"/>
                <w:sz w:val="18"/>
                <w:szCs w:val="18"/>
                <w:color w:val="auto"/>
              </w:rPr>
              <w:t>4/3/02</w:t>
            </w:r>
          </w:p>
        </w:tc>
        <w:tc>
          <w:tcPr>
            <w:tcW w:w="380" w:type="dxa"/>
            <w:vAlign w:val="bottom"/>
            <w:gridSpan w:val="2"/>
          </w:tcPr>
          <w:p>
            <w:pPr>
              <w:jc w:val="right"/>
              <w:spacing w:after="0"/>
              <w:rPr>
                <w:sz w:val="20"/>
                <w:szCs w:val="20"/>
                <w:color w:val="auto"/>
              </w:rPr>
            </w:pPr>
            <w:r>
              <w:rPr>
                <w:rFonts w:ascii="Arial" w:cs="Arial" w:eastAsia="Arial" w:hAnsi="Arial"/>
                <w:sz w:val="18"/>
                <w:szCs w:val="18"/>
                <w:color w:val="auto"/>
              </w:rPr>
              <w:t>$</w:t>
            </w:r>
          </w:p>
        </w:tc>
        <w:tc>
          <w:tcPr>
            <w:tcW w:w="900" w:type="dxa"/>
            <w:vAlign w:val="bottom"/>
          </w:tcPr>
          <w:p>
            <w:pPr>
              <w:jc w:val="right"/>
              <w:spacing w:after="0"/>
              <w:rPr>
                <w:sz w:val="20"/>
                <w:szCs w:val="20"/>
                <w:color w:val="auto"/>
              </w:rPr>
            </w:pPr>
            <w:r>
              <w:rPr>
                <w:rFonts w:ascii="Arial" w:cs="Arial" w:eastAsia="Arial" w:hAnsi="Arial"/>
                <w:sz w:val="18"/>
                <w:szCs w:val="18"/>
                <w:color w:val="auto"/>
              </w:rPr>
              <w:t>10.09</w:t>
            </w:r>
          </w:p>
        </w:tc>
        <w:tc>
          <w:tcPr>
            <w:tcW w:w="260" w:type="dxa"/>
            <w:vAlign w:val="bottom"/>
          </w:tcPr>
          <w:p>
            <w:pPr>
              <w:spacing w:after="0"/>
              <w:rPr>
                <w:sz w:val="18"/>
                <w:szCs w:val="18"/>
                <w:color w:val="auto"/>
              </w:rPr>
            </w:pPr>
          </w:p>
        </w:tc>
        <w:tc>
          <w:tcPr>
            <w:tcW w:w="120" w:type="dxa"/>
            <w:vAlign w:val="bottom"/>
          </w:tcPr>
          <w:p>
            <w:pPr>
              <w:jc w:val="right"/>
              <w:spacing w:after="0"/>
              <w:rPr>
                <w:sz w:val="20"/>
                <w:szCs w:val="20"/>
                <w:color w:val="auto"/>
              </w:rPr>
            </w:pPr>
            <w:r>
              <w:rPr>
                <w:rFonts w:ascii="Arial" w:cs="Arial" w:eastAsia="Arial" w:hAnsi="Arial"/>
                <w:sz w:val="18"/>
                <w:szCs w:val="18"/>
                <w:color w:val="auto"/>
                <w:w w:val="79"/>
              </w:rPr>
              <w:t>$</w:t>
            </w:r>
          </w:p>
        </w:tc>
        <w:tc>
          <w:tcPr>
            <w:tcW w:w="1060" w:type="dxa"/>
            <w:vAlign w:val="bottom"/>
          </w:tcPr>
          <w:p>
            <w:pPr>
              <w:jc w:val="right"/>
              <w:spacing w:after="0"/>
              <w:rPr>
                <w:sz w:val="20"/>
                <w:szCs w:val="20"/>
                <w:color w:val="auto"/>
              </w:rPr>
            </w:pPr>
            <w:r>
              <w:rPr>
                <w:rFonts w:ascii="Arial" w:cs="Arial" w:eastAsia="Arial" w:hAnsi="Arial"/>
                <w:sz w:val="18"/>
                <w:szCs w:val="18"/>
                <w:color w:val="auto"/>
              </w:rPr>
              <w:t>116,040</w:t>
            </w:r>
          </w:p>
        </w:tc>
        <w:tc>
          <w:tcPr>
            <w:tcW w:w="2360" w:type="dxa"/>
            <w:vAlign w:val="bottom"/>
            <w:gridSpan w:val="3"/>
          </w:tcPr>
          <w:p>
            <w:pPr>
              <w:ind w:left="260"/>
              <w:spacing w:after="0"/>
              <w:rPr>
                <w:sz w:val="20"/>
                <w:szCs w:val="20"/>
                <w:color w:val="auto"/>
              </w:rPr>
            </w:pPr>
            <w:r>
              <w:rPr>
                <w:rFonts w:ascii="Arial" w:cs="Arial" w:eastAsia="Arial" w:hAnsi="Arial"/>
                <w:sz w:val="18"/>
                <w:szCs w:val="18"/>
                <w:color w:val="auto"/>
              </w:rPr>
              <w:t>Exercised before 2006</w:t>
            </w:r>
          </w:p>
        </w:tc>
        <w:tc>
          <w:tcPr>
            <w:tcW w:w="0" w:type="dxa"/>
            <w:vAlign w:val="bottom"/>
          </w:tcPr>
          <w:p>
            <w:pPr>
              <w:spacing w:after="0"/>
              <w:rPr>
                <w:sz w:val="1"/>
                <w:szCs w:val="1"/>
                <w:color w:val="auto"/>
              </w:rPr>
            </w:pPr>
          </w:p>
        </w:tc>
      </w:tr>
      <w:tr>
        <w:trPr>
          <w:trHeight w:val="216"/>
        </w:trPr>
        <w:tc>
          <w:tcPr>
            <w:tcW w:w="2960" w:type="dxa"/>
            <w:vAlign w:val="bottom"/>
            <w:shd w:val="clear" w:color="auto" w:fill="CCEEFF"/>
          </w:tcPr>
          <w:p>
            <w:pPr>
              <w:spacing w:after="0"/>
              <w:rPr>
                <w:sz w:val="20"/>
                <w:szCs w:val="20"/>
                <w:color w:val="auto"/>
              </w:rPr>
            </w:pPr>
            <w:r>
              <w:rPr>
                <w:rFonts w:ascii="Arial" w:cs="Arial" w:eastAsia="Arial" w:hAnsi="Arial"/>
                <w:sz w:val="18"/>
                <w:szCs w:val="18"/>
                <w:color w:val="auto"/>
              </w:rPr>
              <w:t>1/2/01</w:t>
            </w:r>
          </w:p>
        </w:tc>
        <w:tc>
          <w:tcPr>
            <w:tcW w:w="40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7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5.3438</w:t>
            </w:r>
          </w:p>
        </w:tc>
        <w:tc>
          <w:tcPr>
            <w:tcW w:w="280" w:type="dxa"/>
            <w:vAlign w:val="bottom"/>
            <w:shd w:val="clear" w:color="auto" w:fill="CCEEFF"/>
          </w:tcPr>
          <w:p>
            <w:pPr>
              <w:spacing w:after="0"/>
              <w:rPr>
                <w:sz w:val="18"/>
                <w:szCs w:val="18"/>
                <w:color w:val="auto"/>
              </w:rPr>
            </w:pPr>
          </w:p>
        </w:tc>
        <w:tc>
          <w:tcPr>
            <w:tcW w:w="8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160,000</w:t>
            </w:r>
          </w:p>
        </w:tc>
        <w:tc>
          <w:tcPr>
            <w:tcW w:w="1140" w:type="dxa"/>
            <w:vAlign w:val="bottom"/>
            <w:gridSpan w:val="2"/>
            <w:shd w:val="clear" w:color="auto" w:fill="CCEEFF"/>
          </w:tcPr>
          <w:p>
            <w:pPr>
              <w:ind w:left="280"/>
              <w:spacing w:after="0"/>
              <w:rPr>
                <w:sz w:val="20"/>
                <w:szCs w:val="20"/>
                <w:color w:val="auto"/>
              </w:rPr>
            </w:pPr>
            <w:r>
              <w:rPr>
                <w:rFonts w:ascii="Arial" w:cs="Arial" w:eastAsia="Arial" w:hAnsi="Arial"/>
                <w:sz w:val="18"/>
                <w:szCs w:val="18"/>
                <w:color w:val="auto"/>
              </w:rPr>
              <w:t>1/15/01</w:t>
            </w:r>
          </w:p>
        </w:tc>
        <w:tc>
          <w:tcPr>
            <w:tcW w:w="380" w:type="dxa"/>
            <w:vAlign w:val="bottom"/>
            <w:gridSpan w:val="2"/>
            <w:shd w:val="clear" w:color="auto" w:fill="CCEEFF"/>
          </w:tcPr>
          <w:p>
            <w:pPr>
              <w:jc w:val="right"/>
              <w:spacing w:after="0"/>
              <w:rPr>
                <w:sz w:val="20"/>
                <w:szCs w:val="20"/>
                <w:color w:val="auto"/>
              </w:rPr>
            </w:pPr>
            <w:r>
              <w:rPr>
                <w:rFonts w:ascii="Arial" w:cs="Arial" w:eastAsia="Arial" w:hAnsi="Arial"/>
                <w:sz w:val="18"/>
                <w:szCs w:val="18"/>
                <w:color w:val="auto"/>
              </w:rPr>
              <w:t>$</w:t>
            </w:r>
          </w:p>
        </w:tc>
        <w:tc>
          <w:tcPr>
            <w:tcW w:w="900" w:type="dxa"/>
            <w:vAlign w:val="bottom"/>
            <w:shd w:val="clear" w:color="auto" w:fill="CCEEFF"/>
          </w:tcPr>
          <w:p>
            <w:pPr>
              <w:jc w:val="right"/>
              <w:spacing w:after="0"/>
              <w:rPr>
                <w:sz w:val="20"/>
                <w:szCs w:val="20"/>
                <w:color w:val="auto"/>
              </w:rPr>
            </w:pPr>
            <w:r>
              <w:rPr>
                <w:rFonts w:ascii="Arial" w:cs="Arial" w:eastAsia="Arial" w:hAnsi="Arial"/>
                <w:sz w:val="18"/>
                <w:szCs w:val="18"/>
                <w:color w:val="auto"/>
              </w:rPr>
              <w:t>6.8750</w:t>
            </w:r>
          </w:p>
        </w:tc>
        <w:tc>
          <w:tcPr>
            <w:tcW w:w="26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60" w:type="dxa"/>
            <w:vAlign w:val="bottom"/>
            <w:shd w:val="clear" w:color="auto" w:fill="CCEEFF"/>
          </w:tcPr>
          <w:p>
            <w:pPr>
              <w:jc w:val="right"/>
              <w:spacing w:after="0"/>
              <w:rPr>
                <w:sz w:val="20"/>
                <w:szCs w:val="20"/>
                <w:color w:val="auto"/>
              </w:rPr>
            </w:pPr>
            <w:r>
              <w:rPr>
                <w:rFonts w:ascii="Arial" w:cs="Arial" w:eastAsia="Arial" w:hAnsi="Arial"/>
                <w:sz w:val="18"/>
                <w:szCs w:val="18"/>
                <w:color w:val="auto"/>
              </w:rPr>
              <w:t>244,992</w:t>
            </w:r>
          </w:p>
        </w:tc>
        <w:tc>
          <w:tcPr>
            <w:tcW w:w="2360" w:type="dxa"/>
            <w:vAlign w:val="bottom"/>
            <w:gridSpan w:val="3"/>
            <w:shd w:val="clear" w:color="auto" w:fill="CCEEFF"/>
          </w:tcPr>
          <w:p>
            <w:pPr>
              <w:ind w:left="260"/>
              <w:spacing w:after="0"/>
              <w:rPr>
                <w:sz w:val="20"/>
                <w:szCs w:val="20"/>
                <w:color w:val="auto"/>
              </w:rPr>
            </w:pPr>
            <w:r>
              <w:rPr>
                <w:rFonts w:ascii="Arial" w:cs="Arial" w:eastAsia="Arial" w:hAnsi="Arial"/>
                <w:sz w:val="18"/>
                <w:szCs w:val="18"/>
                <w:color w:val="auto"/>
              </w:rPr>
              <w:t>Exercised before 2006</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392430</wp:posOffset>
            </wp:positionV>
            <wp:extent cx="7267575" cy="2984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9" w:lineRule="exact"/>
        <w:rPr>
          <w:sz w:val="20"/>
          <w:szCs w:val="20"/>
          <w:color w:val="auto"/>
        </w:rPr>
      </w:pPr>
    </w:p>
    <w:p>
      <w:pPr>
        <w:ind w:left="660"/>
        <w:spacing w:after="0"/>
        <w:rPr>
          <w:sz w:val="20"/>
          <w:szCs w:val="20"/>
          <w:color w:val="auto"/>
        </w:rPr>
      </w:pPr>
      <w:r>
        <w:rPr>
          <w:rFonts w:ascii="Arial" w:cs="Arial" w:eastAsia="Arial" w:hAnsi="Arial"/>
          <w:sz w:val="17"/>
          <w:szCs w:val="17"/>
          <w:color w:val="auto"/>
        </w:rPr>
        <w:t>WHEREAS, the Optionee takes no position with respect to the effective date of grant and instead defers to the Company’s determination; and</w:t>
      </w:r>
    </w:p>
    <w:p>
      <w:pPr>
        <w:spacing w:after="0" w:line="237" w:lineRule="exact"/>
        <w:rPr>
          <w:sz w:val="20"/>
          <w:szCs w:val="20"/>
          <w:color w:val="auto"/>
        </w:rPr>
      </w:pPr>
    </w:p>
    <w:p>
      <w:pPr>
        <w:ind w:right="160" w:firstLine="648"/>
        <w:spacing w:after="0" w:line="277" w:lineRule="auto"/>
        <w:rPr>
          <w:sz w:val="20"/>
          <w:szCs w:val="20"/>
          <w:color w:val="auto"/>
        </w:rPr>
      </w:pPr>
      <w:r>
        <w:rPr>
          <w:rFonts w:ascii="Arial" w:cs="Arial" w:eastAsia="Arial" w:hAnsi="Arial"/>
          <w:sz w:val="18"/>
          <w:szCs w:val="18"/>
          <w:color w:val="auto"/>
        </w:rPr>
        <w:t>WHEREAS, the parties hereby reform each Agreement to reflect the applicable Corrected Exercise Price, which equals the fair market value of the common stock of the Company on the corrected date of grant set forth above.</w:t>
      </w:r>
    </w:p>
    <w:p>
      <w:pPr>
        <w:spacing w:after="0" w:line="166"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Agreement</w:t>
      </w:r>
    </w:p>
    <w:p>
      <w:pPr>
        <w:spacing w:after="0" w:line="229" w:lineRule="exact"/>
        <w:rPr>
          <w:sz w:val="20"/>
          <w:szCs w:val="20"/>
          <w:color w:val="auto"/>
        </w:rPr>
      </w:pPr>
    </w:p>
    <w:p>
      <w:pPr>
        <w:ind w:left="660"/>
        <w:spacing w:after="0"/>
        <w:rPr>
          <w:sz w:val="20"/>
          <w:szCs w:val="20"/>
          <w:color w:val="auto"/>
        </w:rPr>
      </w:pPr>
      <w:r>
        <w:rPr>
          <w:rFonts w:ascii="Arial" w:cs="Arial" w:eastAsia="Arial" w:hAnsi="Arial"/>
          <w:sz w:val="18"/>
          <w:szCs w:val="18"/>
          <w:color w:val="auto"/>
        </w:rPr>
        <w:t>NOW, THEREFORE, the parties hereto, intending to be legally bound, hereby agree as follows:</w:t>
      </w:r>
    </w:p>
    <w:p>
      <w:pPr>
        <w:spacing w:after="0" w:line="225" w:lineRule="exact"/>
        <w:rPr>
          <w:sz w:val="20"/>
          <w:szCs w:val="20"/>
          <w:color w:val="auto"/>
        </w:rPr>
      </w:pPr>
    </w:p>
    <w:p>
      <w:pPr>
        <w:ind w:right="480" w:firstLine="656"/>
        <w:spacing w:after="0" w:line="277" w:lineRule="auto"/>
        <w:tabs>
          <w:tab w:leader="none" w:pos="1363" w:val="left"/>
        </w:tabs>
        <w:numPr>
          <w:ilvl w:val="0"/>
          <w:numId w:val="6"/>
        </w:numPr>
        <w:rPr>
          <w:rFonts w:ascii="Arial" w:cs="Arial" w:eastAsia="Arial" w:hAnsi="Arial"/>
          <w:sz w:val="18"/>
          <w:szCs w:val="18"/>
          <w:color w:val="auto"/>
        </w:rPr>
      </w:pPr>
      <w:r>
        <w:rPr>
          <w:rFonts w:ascii="Arial" w:cs="Arial" w:eastAsia="Arial" w:hAnsi="Arial"/>
          <w:sz w:val="18"/>
          <w:szCs w:val="18"/>
          <w:color w:val="auto"/>
        </w:rPr>
        <w:t>The terms of each Option and Agreement are hereby reformed, effective on the original date of grant of the Option, to reflect that the exercise price per share is the Corrected Exercise Price as set forth above.</w:t>
      </w:r>
    </w:p>
    <w:p>
      <w:pPr>
        <w:spacing w:after="0" w:line="170" w:lineRule="exact"/>
        <w:rPr>
          <w:rFonts w:ascii="Arial" w:cs="Arial" w:eastAsia="Arial" w:hAnsi="Arial"/>
          <w:sz w:val="18"/>
          <w:szCs w:val="18"/>
          <w:color w:val="auto"/>
        </w:rPr>
      </w:pPr>
    </w:p>
    <w:p>
      <w:pPr>
        <w:ind w:right="200" w:firstLine="656"/>
        <w:spacing w:after="0" w:line="264" w:lineRule="auto"/>
        <w:tabs>
          <w:tab w:leader="none" w:pos="1353" w:val="left"/>
        </w:tabs>
        <w:numPr>
          <w:ilvl w:val="0"/>
          <w:numId w:val="6"/>
        </w:numPr>
        <w:rPr>
          <w:rFonts w:ascii="Arial" w:cs="Arial" w:eastAsia="Arial" w:hAnsi="Arial"/>
          <w:sz w:val="18"/>
          <w:szCs w:val="18"/>
          <w:color w:val="auto"/>
        </w:rPr>
      </w:pPr>
      <w:r>
        <w:rPr>
          <w:rFonts w:ascii="Arial" w:cs="Arial" w:eastAsia="Arial" w:hAnsi="Arial"/>
          <w:sz w:val="18"/>
          <w:szCs w:val="18"/>
          <w:color w:val="auto"/>
        </w:rPr>
        <w:t>Upon execution of this Reformation of Stock Option Agreements on or before December 31, 2006, with respect to the portion of the Option that was exercised in 2006, the Optionee shall pay to the Company the aggregate amount by which the Corrected Exercise Price exceeds the amount the Optionee paid for the shares, or $254,641.</w:t>
      </w:r>
    </w:p>
    <w:p>
      <w:pPr>
        <w:spacing w:after="0" w:line="181" w:lineRule="exact"/>
        <w:rPr>
          <w:rFonts w:ascii="Arial" w:cs="Arial" w:eastAsia="Arial" w:hAnsi="Arial"/>
          <w:sz w:val="18"/>
          <w:szCs w:val="18"/>
          <w:color w:val="auto"/>
        </w:rPr>
      </w:pPr>
    </w:p>
    <w:p>
      <w:pPr>
        <w:ind w:right="40" w:firstLine="656"/>
        <w:spacing w:after="0" w:line="264" w:lineRule="auto"/>
        <w:tabs>
          <w:tab w:leader="none" w:pos="1353" w:val="left"/>
        </w:tabs>
        <w:numPr>
          <w:ilvl w:val="0"/>
          <w:numId w:val="6"/>
        </w:numPr>
        <w:rPr>
          <w:rFonts w:ascii="Arial" w:cs="Arial" w:eastAsia="Arial" w:hAnsi="Arial"/>
          <w:sz w:val="18"/>
          <w:szCs w:val="18"/>
          <w:color w:val="auto"/>
        </w:rPr>
      </w:pPr>
      <w:r>
        <w:rPr>
          <w:rFonts w:ascii="Arial" w:cs="Arial" w:eastAsia="Arial" w:hAnsi="Arial"/>
          <w:sz w:val="18"/>
          <w:szCs w:val="18"/>
          <w:color w:val="auto"/>
        </w:rPr>
        <w:t>Upon execution of this Reformation of Stock Option Agreements on or before December 31, 2006, with respect to the Options (or portions thereof) that were exercised prior to 2006, the Optionee shall pay to the Company the aggregate amount by which the Corrected Exercise Price exceeds the amount the Optionee paid for the shares, or $361,032.</w:t>
      </w:r>
    </w:p>
    <w:p>
      <w:pPr>
        <w:spacing w:after="0" w:line="181" w:lineRule="exact"/>
        <w:rPr>
          <w:rFonts w:ascii="Arial" w:cs="Arial" w:eastAsia="Arial" w:hAnsi="Arial"/>
          <w:sz w:val="18"/>
          <w:szCs w:val="18"/>
          <w:color w:val="auto"/>
        </w:rPr>
      </w:pPr>
    </w:p>
    <w:p>
      <w:pPr>
        <w:ind w:left="1380" w:hanging="724"/>
        <w:spacing w:after="0"/>
        <w:tabs>
          <w:tab w:leader="none" w:pos="1380" w:val="left"/>
        </w:tabs>
        <w:numPr>
          <w:ilvl w:val="0"/>
          <w:numId w:val="6"/>
        </w:numPr>
        <w:rPr>
          <w:rFonts w:ascii="Arial" w:cs="Arial" w:eastAsia="Arial" w:hAnsi="Arial"/>
          <w:sz w:val="18"/>
          <w:szCs w:val="18"/>
          <w:color w:val="auto"/>
        </w:rPr>
      </w:pPr>
      <w:r>
        <w:rPr>
          <w:rFonts w:ascii="Arial" w:cs="Arial" w:eastAsia="Arial" w:hAnsi="Arial"/>
          <w:sz w:val="18"/>
          <w:szCs w:val="18"/>
          <w:color w:val="auto"/>
        </w:rPr>
        <w:t>The terms of the Agreement not specifically reformed hereby remain in full force and effect.</w:t>
      </w:r>
    </w:p>
    <w:p>
      <w:pPr>
        <w:spacing w:after="0" w:line="225" w:lineRule="exact"/>
        <w:rPr>
          <w:rFonts w:ascii="Arial" w:cs="Arial" w:eastAsia="Arial" w:hAnsi="Arial"/>
          <w:sz w:val="18"/>
          <w:szCs w:val="18"/>
          <w:color w:val="auto"/>
        </w:rPr>
      </w:pPr>
    </w:p>
    <w:p>
      <w:pPr>
        <w:ind w:left="1400" w:hanging="744"/>
        <w:spacing w:after="0"/>
        <w:tabs>
          <w:tab w:leader="none" w:pos="1400" w:val="left"/>
        </w:tabs>
        <w:numPr>
          <w:ilvl w:val="0"/>
          <w:numId w:val="6"/>
        </w:numPr>
        <w:rPr>
          <w:rFonts w:ascii="Arial" w:cs="Arial" w:eastAsia="Arial" w:hAnsi="Arial"/>
          <w:sz w:val="18"/>
          <w:szCs w:val="18"/>
          <w:color w:val="auto"/>
        </w:rPr>
      </w:pPr>
      <w:r>
        <w:rPr>
          <w:rFonts w:ascii="Arial" w:cs="Arial" w:eastAsia="Arial" w:hAnsi="Arial"/>
          <w:sz w:val="18"/>
          <w:szCs w:val="18"/>
          <w:color w:val="auto"/>
        </w:rPr>
        <w:t>All defined terms used herein but not otherwise defined shall have the meaning assigned to such terms in the Agreements.</w:t>
      </w:r>
    </w:p>
    <w:p>
      <w:pPr>
        <w:spacing w:after="0" w:line="225" w:lineRule="exact"/>
        <w:rPr>
          <w:rFonts w:ascii="Arial" w:cs="Arial" w:eastAsia="Arial" w:hAnsi="Arial"/>
          <w:sz w:val="18"/>
          <w:szCs w:val="18"/>
          <w:color w:val="auto"/>
        </w:rPr>
      </w:pPr>
    </w:p>
    <w:p>
      <w:pPr>
        <w:ind w:left="1380" w:hanging="724"/>
        <w:spacing w:after="0"/>
        <w:tabs>
          <w:tab w:leader="none" w:pos="1380" w:val="left"/>
        </w:tabs>
        <w:numPr>
          <w:ilvl w:val="0"/>
          <w:numId w:val="6"/>
        </w:numPr>
        <w:rPr>
          <w:rFonts w:ascii="Arial" w:cs="Arial" w:eastAsia="Arial" w:hAnsi="Arial"/>
          <w:sz w:val="18"/>
          <w:szCs w:val="18"/>
          <w:color w:val="auto"/>
        </w:rPr>
      </w:pPr>
      <w:r>
        <w:rPr>
          <w:rFonts w:ascii="Arial" w:cs="Arial" w:eastAsia="Arial" w:hAnsi="Arial"/>
          <w:sz w:val="18"/>
          <w:szCs w:val="18"/>
          <w:color w:val="auto"/>
        </w:rPr>
        <w:t>This Reformation of Stock Option Agreements shall be governed by the laws of the State of California.</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235585</wp:posOffset>
            </wp:positionV>
            <wp:extent cx="7267575" cy="2984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ind w:right="100" w:firstLine="656"/>
        <w:spacing w:after="0" w:line="312" w:lineRule="auto"/>
        <w:tabs>
          <w:tab w:leader="none" w:pos="1363" w:val="left"/>
        </w:tabs>
        <w:numPr>
          <w:ilvl w:val="0"/>
          <w:numId w:val="7"/>
        </w:numPr>
        <w:rPr>
          <w:rFonts w:ascii="Arial" w:cs="Arial" w:eastAsia="Arial" w:hAnsi="Arial"/>
          <w:sz w:val="16"/>
          <w:szCs w:val="16"/>
          <w:color w:val="auto"/>
        </w:rPr>
      </w:pPr>
      <w:r>
        <w:rPr>
          <w:rFonts w:ascii="Arial" w:cs="Arial" w:eastAsia="Arial" w:hAnsi="Arial"/>
          <w:sz w:val="16"/>
          <w:szCs w:val="16"/>
          <w:color w:val="auto"/>
        </w:rPr>
        <w:t>The Optionee has had an opportunity to consult with the Optionee’s personal tax, legal and investment advisors with regard to this Reformation of Stock Option Agreements, and is not relying on the Company or its agents for such advice. The Optionee agrees that the Company shall not be liable for any costs, taxes, loss or damage that the Optionee may incur by entering into the Agreement or this Reformation of Stock Option Agreements; it</w:t>
      </w:r>
    </w:p>
    <w:p>
      <w:pPr>
        <w:sectPr>
          <w:pgSz w:w="11900" w:h="16838" w:orient="portrait"/>
          <w:cols w:equalWidth="0" w:num="1">
            <w:col w:w="11420"/>
          </w:cols>
          <w:pgMar w:left="240" w:top="121" w:right="239" w:bottom="0" w:gutter="0" w:footer="0" w:header="0"/>
        </w:sectPr>
      </w:pPr>
    </w:p>
    <w:bookmarkStart w:id="10" w:name="page11"/>
    <w:bookmarkEnd w:id="10"/>
    <w:p>
      <w:pPr>
        <w:ind w:right="80"/>
        <w:spacing w:after="0" w:line="257" w:lineRule="auto"/>
        <w:rPr>
          <w:sz w:val="20"/>
          <w:szCs w:val="20"/>
          <w:color w:val="auto"/>
        </w:rPr>
      </w:pPr>
      <w:r>
        <w:rPr>
          <w:rFonts w:ascii="Arial" w:cs="Arial" w:eastAsia="Arial" w:hAnsi="Arial"/>
          <w:sz w:val="18"/>
          <w:szCs w:val="18"/>
          <w:color w:val="auto"/>
        </w:rPr>
        <w:t>being understood that the Optionee will not pursue a claim, whether by way of indemnification or otherwise (i) with respect to such costs, taxes, loss or damage, (ii) with respect to amounts paid to the Company pursuant to paragraphs B and C of this Reformation of Stock Option Agreements or (iii) with respect to costs incurred in connection with the negotiation and preparation of this Reformation of Stock Option Agreements; provided, however, that nothing herein shall otherwise affect any rights of the Optionee to indemnification pursuant to the Company’s bye-laws or any other agreements or instruments of or with the Company or any of its subsidiaries.</w:t>
      </w:r>
    </w:p>
    <w:p>
      <w:pPr>
        <w:spacing w:after="0" w:line="188" w:lineRule="exact"/>
        <w:rPr>
          <w:sz w:val="20"/>
          <w:szCs w:val="20"/>
          <w:color w:val="auto"/>
        </w:rPr>
      </w:pPr>
    </w:p>
    <w:p>
      <w:pPr>
        <w:ind w:left="660"/>
        <w:spacing w:after="0"/>
        <w:rPr>
          <w:sz w:val="20"/>
          <w:szCs w:val="20"/>
          <w:color w:val="auto"/>
        </w:rPr>
      </w:pPr>
      <w:r>
        <w:rPr>
          <w:rFonts w:ascii="Arial" w:cs="Arial" w:eastAsia="Arial" w:hAnsi="Arial"/>
          <w:sz w:val="18"/>
          <w:szCs w:val="18"/>
          <w:color w:val="auto"/>
        </w:rPr>
        <w:t>The parties hereto have duly executed this Reformation of Stock Option Agreements on the dates set forth below.</w:t>
      </w:r>
    </w:p>
    <w:p>
      <w:pPr>
        <w:spacing w:after="0" w:line="225" w:lineRule="exact"/>
        <w:rPr>
          <w:sz w:val="20"/>
          <w:szCs w:val="20"/>
          <w:color w:val="auto"/>
        </w:rPr>
      </w:pPr>
    </w:p>
    <w:p>
      <w:pPr>
        <w:spacing w:after="0"/>
        <w:rPr>
          <w:sz w:val="20"/>
          <w:szCs w:val="20"/>
          <w:color w:val="auto"/>
        </w:rPr>
      </w:pPr>
      <w:r>
        <w:rPr>
          <w:rFonts w:ascii="Arial" w:cs="Arial" w:eastAsia="Arial" w:hAnsi="Arial"/>
          <w:sz w:val="18"/>
          <w:szCs w:val="18"/>
          <w:color w:val="auto"/>
        </w:rPr>
        <w:t>MARVELL TECHNOLOGY GROUP LTD.</w:t>
      </w:r>
    </w:p>
    <w:p>
      <w:pPr>
        <w:spacing w:after="0" w:line="225" w:lineRule="exact"/>
        <w:rPr>
          <w:sz w:val="20"/>
          <w:szCs w:val="20"/>
          <w:color w:val="auto"/>
        </w:rPr>
      </w:pPr>
    </w:p>
    <w:p>
      <w:pPr>
        <w:spacing w:after="0"/>
        <w:tabs>
          <w:tab w:leader="none" w:pos="400" w:val="left"/>
        </w:tabs>
        <w:rPr>
          <w:sz w:val="20"/>
          <w:szCs w:val="20"/>
          <w:color w:val="auto"/>
        </w:rPr>
      </w:pPr>
      <w:r>
        <w:rPr>
          <w:rFonts w:ascii="Arial" w:cs="Arial" w:eastAsia="Arial" w:hAnsi="Arial"/>
          <w:sz w:val="18"/>
          <w:szCs w:val="18"/>
          <w:color w:val="auto"/>
        </w:rPr>
        <w:t>By:</w:t>
      </w:r>
      <w:r>
        <w:rPr>
          <w:sz w:val="20"/>
          <w:szCs w:val="20"/>
          <w:color w:val="auto"/>
        </w:rPr>
        <w:tab/>
      </w:r>
      <w:r>
        <w:rPr>
          <w:rFonts w:ascii="Arial" w:cs="Arial" w:eastAsia="Arial" w:hAnsi="Arial"/>
          <w:sz w:val="16"/>
          <w:szCs w:val="16"/>
          <w:color w:val="auto"/>
        </w:rPr>
        <w:t>/s/ Mike Tate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262255</wp:posOffset>
            </wp:positionH>
            <wp:positionV relativeFrom="paragraph">
              <wp:posOffset>14605</wp:posOffset>
            </wp:positionV>
            <wp:extent cx="4751070" cy="88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4751070" cy="8890"/>
                    </a:xfrm>
                    <a:prstGeom prst="rect">
                      <a:avLst/>
                    </a:prstGeom>
                    <a:noFill/>
                  </pic:spPr>
                </pic:pic>
              </a:graphicData>
            </a:graphic>
          </wp:anchor>
        </w:drawing>
      </w:r>
    </w:p>
    <w:p>
      <w:pPr>
        <w:spacing w:after="0" w:line="219" w:lineRule="exact"/>
        <w:rPr>
          <w:sz w:val="20"/>
          <w:szCs w:val="20"/>
          <w:color w:val="auto"/>
        </w:rPr>
      </w:pPr>
    </w:p>
    <w:tbl>
      <w:tblPr>
        <w:tblLayout w:type="fixed"/>
        <w:tblInd w:w="0" w:type="dxa"/>
        <w:tblCellMar>
          <w:top w:w="0" w:type="dxa"/>
          <w:left w:w="0" w:type="dxa"/>
          <w:bottom w:w="0" w:type="dxa"/>
          <w:right w:w="0" w:type="dxa"/>
        </w:tblCellMar>
      </w:tblPr>
      <w:tr>
        <w:trPr>
          <w:trHeight w:val="230"/>
        </w:trPr>
        <w:tc>
          <w:tcPr>
            <w:tcW w:w="640" w:type="dxa"/>
            <w:vAlign w:val="bottom"/>
          </w:tcPr>
          <w:p>
            <w:pPr>
              <w:spacing w:after="0"/>
              <w:rPr>
                <w:sz w:val="20"/>
                <w:szCs w:val="20"/>
                <w:color w:val="auto"/>
              </w:rPr>
            </w:pPr>
            <w:r>
              <w:rPr>
                <w:rFonts w:ascii="Arial" w:cs="Arial" w:eastAsia="Arial" w:hAnsi="Arial"/>
                <w:sz w:val="18"/>
                <w:szCs w:val="18"/>
                <w:color w:val="auto"/>
              </w:rPr>
              <w:t>Name:</w:t>
            </w:r>
          </w:p>
        </w:tc>
        <w:tc>
          <w:tcPr>
            <w:tcW w:w="2900" w:type="dxa"/>
            <w:vAlign w:val="bottom"/>
          </w:tcPr>
          <w:p>
            <w:pPr>
              <w:spacing w:after="0"/>
              <w:rPr>
                <w:sz w:val="20"/>
                <w:szCs w:val="20"/>
                <w:color w:val="auto"/>
              </w:rPr>
            </w:pPr>
          </w:p>
        </w:tc>
        <w:tc>
          <w:tcPr>
            <w:tcW w:w="7880" w:type="dxa"/>
            <w:vAlign w:val="bottom"/>
            <w:gridSpan w:val="5"/>
          </w:tcPr>
          <w:p>
            <w:pPr>
              <w:spacing w:after="0"/>
              <w:rPr>
                <w:sz w:val="20"/>
                <w:szCs w:val="20"/>
                <w:color w:val="auto"/>
              </w:rPr>
            </w:pPr>
            <w:r>
              <w:rPr>
                <w:rFonts w:ascii="Arial" w:cs="Arial" w:eastAsia="Arial" w:hAnsi="Arial"/>
                <w:sz w:val="18"/>
                <w:szCs w:val="18"/>
                <w:color w:val="auto"/>
              </w:rPr>
              <w:t>Mike Tate</w:t>
            </w:r>
          </w:p>
        </w:tc>
        <w:tc>
          <w:tcPr>
            <w:tcW w:w="40" w:type="dxa"/>
            <w:vAlign w:val="bottom"/>
          </w:tcPr>
          <w:p>
            <w:pPr>
              <w:spacing w:after="0"/>
              <w:rPr>
                <w:sz w:val="20"/>
                <w:szCs w:val="20"/>
                <w:color w:val="auto"/>
              </w:rPr>
            </w:pPr>
          </w:p>
        </w:tc>
      </w:tr>
      <w:tr>
        <w:trPr>
          <w:trHeight w:val="426"/>
        </w:trPr>
        <w:tc>
          <w:tcPr>
            <w:tcW w:w="640" w:type="dxa"/>
            <w:vAlign w:val="bottom"/>
          </w:tcPr>
          <w:p>
            <w:pPr>
              <w:spacing w:after="0"/>
              <w:rPr>
                <w:sz w:val="20"/>
                <w:szCs w:val="20"/>
                <w:color w:val="auto"/>
              </w:rPr>
            </w:pPr>
            <w:r>
              <w:rPr>
                <w:rFonts w:ascii="Arial" w:cs="Arial" w:eastAsia="Arial" w:hAnsi="Arial"/>
                <w:sz w:val="18"/>
                <w:szCs w:val="18"/>
                <w:color w:val="auto"/>
              </w:rPr>
              <w:t>Title:</w:t>
            </w:r>
          </w:p>
        </w:tc>
        <w:tc>
          <w:tcPr>
            <w:tcW w:w="290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VP &amp; Treasurer of MSI</w:t>
            </w:r>
          </w:p>
        </w:tc>
        <w:tc>
          <w:tcPr>
            <w:tcW w:w="3580" w:type="dxa"/>
            <w:vAlign w:val="bottom"/>
            <w:tcBorders>
              <w:top w:val="single" w:sz="8" w:color="auto"/>
              <w:bottom w:val="single" w:sz="8" w:color="auto"/>
            </w:tcBorders>
          </w:tcPr>
          <w:p>
            <w:pPr>
              <w:spacing w:after="0"/>
              <w:rPr>
                <w:sz w:val="24"/>
                <w:szCs w:val="24"/>
                <w:color w:val="auto"/>
              </w:rPr>
            </w:pPr>
          </w:p>
        </w:tc>
        <w:tc>
          <w:tcPr>
            <w:tcW w:w="780" w:type="dxa"/>
            <w:vAlign w:val="bottom"/>
            <w:tcBorders>
              <w:top w:val="single" w:sz="8" w:color="auto"/>
              <w:bottom w:val="single" w:sz="8" w:color="auto"/>
            </w:tcBorders>
          </w:tcPr>
          <w:p>
            <w:pPr>
              <w:spacing w:after="0"/>
              <w:rPr>
                <w:sz w:val="24"/>
                <w:szCs w:val="24"/>
                <w:color w:val="auto"/>
              </w:rPr>
            </w:pPr>
          </w:p>
        </w:tc>
        <w:tc>
          <w:tcPr>
            <w:tcW w:w="14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52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642"/>
        </w:trPr>
        <w:tc>
          <w:tcPr>
            <w:tcW w:w="640" w:type="dxa"/>
            <w:vAlign w:val="bottom"/>
          </w:tcPr>
          <w:p>
            <w:pPr>
              <w:spacing w:after="0"/>
              <w:rPr>
                <w:sz w:val="20"/>
                <w:szCs w:val="20"/>
                <w:color w:val="auto"/>
              </w:rPr>
            </w:pPr>
            <w:r>
              <w:rPr>
                <w:rFonts w:ascii="Arial" w:cs="Arial" w:eastAsia="Arial" w:hAnsi="Arial"/>
                <w:sz w:val="18"/>
                <w:szCs w:val="18"/>
                <w:color w:val="auto"/>
              </w:rPr>
              <w:t>Date:</w:t>
            </w:r>
          </w:p>
        </w:tc>
        <w:tc>
          <w:tcPr>
            <w:tcW w:w="2900" w:type="dxa"/>
            <w:vAlign w:val="bottom"/>
            <w:tcBorders>
              <w:bottom w:val="single" w:sz="8" w:color="auto"/>
            </w:tcBorders>
          </w:tcPr>
          <w:p>
            <w:pPr>
              <w:spacing w:after="0"/>
              <w:rPr>
                <w:sz w:val="20"/>
                <w:szCs w:val="20"/>
                <w:color w:val="auto"/>
              </w:rPr>
            </w:pPr>
            <w:r>
              <w:rPr>
                <w:rFonts w:ascii="Arial" w:cs="Arial" w:eastAsia="Arial" w:hAnsi="Arial"/>
                <w:sz w:val="18"/>
                <w:szCs w:val="18"/>
                <w:color w:val="auto"/>
              </w:rPr>
              <w:t>12/27/06</w:t>
            </w:r>
          </w:p>
        </w:tc>
        <w:tc>
          <w:tcPr>
            <w:tcW w:w="3580" w:type="dxa"/>
            <w:vAlign w:val="bottom"/>
            <w:tcBorders>
              <w:bottom w:val="single" w:sz="8" w:color="auto"/>
            </w:tcBorders>
          </w:tcPr>
          <w:p>
            <w:pPr>
              <w:spacing w:after="0"/>
              <w:rPr>
                <w:sz w:val="24"/>
                <w:szCs w:val="24"/>
                <w:color w:val="auto"/>
              </w:rPr>
            </w:pPr>
          </w:p>
        </w:tc>
        <w:tc>
          <w:tcPr>
            <w:tcW w:w="780" w:type="dxa"/>
            <w:vAlign w:val="bottom"/>
          </w:tcPr>
          <w:p>
            <w:pPr>
              <w:spacing w:after="0"/>
              <w:rPr>
                <w:sz w:val="24"/>
                <w:szCs w:val="24"/>
                <w:color w:val="auto"/>
              </w:rPr>
            </w:pPr>
          </w:p>
        </w:tc>
        <w:tc>
          <w:tcPr>
            <w:tcW w:w="1420" w:type="dxa"/>
            <w:vAlign w:val="bottom"/>
          </w:tcPr>
          <w:p>
            <w:pPr>
              <w:spacing w:after="0"/>
              <w:rPr>
                <w:sz w:val="24"/>
                <w:szCs w:val="24"/>
                <w:color w:val="auto"/>
              </w:rPr>
            </w:pPr>
          </w:p>
        </w:tc>
        <w:tc>
          <w:tcPr>
            <w:tcW w:w="210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auto"/>
              </w:rPr>
              <w:t>/s/ George A. Hervey</w:t>
            </w:r>
          </w:p>
        </w:tc>
        <w:tc>
          <w:tcPr>
            <w:tcW w:w="40" w:type="dxa"/>
            <w:vAlign w:val="bottom"/>
          </w:tcPr>
          <w:p>
            <w:pPr>
              <w:spacing w:after="0"/>
              <w:rPr>
                <w:sz w:val="24"/>
                <w:szCs w:val="24"/>
                <w:color w:val="auto"/>
              </w:rPr>
            </w:pPr>
          </w:p>
        </w:tc>
      </w:tr>
      <w:tr>
        <w:trPr>
          <w:trHeight w:val="224"/>
        </w:trPr>
        <w:tc>
          <w:tcPr>
            <w:tcW w:w="640" w:type="dxa"/>
            <w:vAlign w:val="bottom"/>
          </w:tcPr>
          <w:p>
            <w:pPr>
              <w:spacing w:after="0"/>
              <w:rPr>
                <w:sz w:val="19"/>
                <w:szCs w:val="19"/>
                <w:color w:val="auto"/>
              </w:rPr>
            </w:pPr>
          </w:p>
        </w:tc>
        <w:tc>
          <w:tcPr>
            <w:tcW w:w="2900" w:type="dxa"/>
            <w:vAlign w:val="bottom"/>
          </w:tcPr>
          <w:p>
            <w:pPr>
              <w:spacing w:after="0"/>
              <w:rPr>
                <w:sz w:val="19"/>
                <w:szCs w:val="19"/>
                <w:color w:val="auto"/>
              </w:rPr>
            </w:pPr>
          </w:p>
        </w:tc>
        <w:tc>
          <w:tcPr>
            <w:tcW w:w="358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420" w:type="dxa"/>
            <w:vAlign w:val="bottom"/>
          </w:tcPr>
          <w:p>
            <w:pPr>
              <w:spacing w:after="0"/>
              <w:rPr>
                <w:sz w:val="19"/>
                <w:szCs w:val="19"/>
                <w:color w:val="auto"/>
              </w:rPr>
            </w:pPr>
          </w:p>
        </w:tc>
        <w:tc>
          <w:tcPr>
            <w:tcW w:w="2100" w:type="dxa"/>
            <w:vAlign w:val="bottom"/>
            <w:gridSpan w:val="2"/>
          </w:tcPr>
          <w:p>
            <w:pPr>
              <w:spacing w:after="0"/>
              <w:rPr>
                <w:sz w:val="20"/>
                <w:szCs w:val="20"/>
                <w:color w:val="auto"/>
              </w:rPr>
            </w:pPr>
            <w:r>
              <w:rPr>
                <w:rFonts w:ascii="Arial" w:cs="Arial" w:eastAsia="Arial" w:hAnsi="Arial"/>
                <w:sz w:val="18"/>
                <w:szCs w:val="18"/>
                <w:color w:val="auto"/>
              </w:rPr>
              <w:t>Signature of Optionee</w:t>
            </w:r>
          </w:p>
        </w:tc>
        <w:tc>
          <w:tcPr>
            <w:tcW w:w="40" w:type="dxa"/>
            <w:vAlign w:val="bottom"/>
          </w:tcPr>
          <w:p>
            <w:pPr>
              <w:spacing w:after="0"/>
              <w:rPr>
                <w:sz w:val="19"/>
                <w:szCs w:val="19"/>
                <w:color w:val="auto"/>
              </w:rPr>
            </w:pPr>
          </w:p>
        </w:tc>
      </w:tr>
      <w:tr>
        <w:trPr>
          <w:trHeight w:val="418"/>
        </w:trPr>
        <w:tc>
          <w:tcPr>
            <w:tcW w:w="640" w:type="dxa"/>
            <w:vAlign w:val="bottom"/>
          </w:tcPr>
          <w:p>
            <w:pPr>
              <w:spacing w:after="0"/>
              <w:rPr>
                <w:sz w:val="24"/>
                <w:szCs w:val="24"/>
                <w:color w:val="auto"/>
              </w:rPr>
            </w:pPr>
          </w:p>
        </w:tc>
        <w:tc>
          <w:tcPr>
            <w:tcW w:w="2900" w:type="dxa"/>
            <w:vAlign w:val="bottom"/>
          </w:tcPr>
          <w:p>
            <w:pPr>
              <w:spacing w:after="0"/>
              <w:rPr>
                <w:sz w:val="24"/>
                <w:szCs w:val="24"/>
                <w:color w:val="auto"/>
              </w:rPr>
            </w:pPr>
          </w:p>
        </w:tc>
        <w:tc>
          <w:tcPr>
            <w:tcW w:w="358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1420" w:type="dxa"/>
            <w:vAlign w:val="bottom"/>
          </w:tcPr>
          <w:p>
            <w:pPr>
              <w:spacing w:after="0"/>
              <w:rPr>
                <w:sz w:val="24"/>
                <w:szCs w:val="24"/>
                <w:color w:val="auto"/>
              </w:rPr>
            </w:pPr>
          </w:p>
        </w:tc>
        <w:tc>
          <w:tcPr>
            <w:tcW w:w="210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auto"/>
              </w:rPr>
              <w:t>George A. Hervey</w:t>
            </w:r>
          </w:p>
        </w:tc>
        <w:tc>
          <w:tcPr>
            <w:tcW w:w="40" w:type="dxa"/>
            <w:vAlign w:val="bottom"/>
          </w:tcPr>
          <w:p>
            <w:pPr>
              <w:spacing w:after="0"/>
              <w:rPr>
                <w:sz w:val="24"/>
                <w:szCs w:val="24"/>
                <w:color w:val="auto"/>
              </w:rPr>
            </w:pPr>
          </w:p>
        </w:tc>
      </w:tr>
      <w:tr>
        <w:trPr>
          <w:trHeight w:val="224"/>
        </w:trPr>
        <w:tc>
          <w:tcPr>
            <w:tcW w:w="640" w:type="dxa"/>
            <w:vAlign w:val="bottom"/>
          </w:tcPr>
          <w:p>
            <w:pPr>
              <w:spacing w:after="0"/>
              <w:rPr>
                <w:sz w:val="19"/>
                <w:szCs w:val="19"/>
                <w:color w:val="auto"/>
              </w:rPr>
            </w:pPr>
          </w:p>
        </w:tc>
        <w:tc>
          <w:tcPr>
            <w:tcW w:w="2900" w:type="dxa"/>
            <w:vAlign w:val="bottom"/>
          </w:tcPr>
          <w:p>
            <w:pPr>
              <w:spacing w:after="0"/>
              <w:rPr>
                <w:sz w:val="19"/>
                <w:szCs w:val="19"/>
                <w:color w:val="auto"/>
              </w:rPr>
            </w:pPr>
          </w:p>
        </w:tc>
        <w:tc>
          <w:tcPr>
            <w:tcW w:w="358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420" w:type="dxa"/>
            <w:vAlign w:val="bottom"/>
          </w:tcPr>
          <w:p>
            <w:pPr>
              <w:spacing w:after="0"/>
              <w:rPr>
                <w:sz w:val="19"/>
                <w:szCs w:val="19"/>
                <w:color w:val="auto"/>
              </w:rPr>
            </w:pPr>
          </w:p>
        </w:tc>
        <w:tc>
          <w:tcPr>
            <w:tcW w:w="2100" w:type="dxa"/>
            <w:vAlign w:val="bottom"/>
            <w:gridSpan w:val="2"/>
          </w:tcPr>
          <w:p>
            <w:pPr>
              <w:spacing w:after="0"/>
              <w:rPr>
                <w:sz w:val="20"/>
                <w:szCs w:val="20"/>
                <w:color w:val="auto"/>
              </w:rPr>
            </w:pPr>
            <w:r>
              <w:rPr>
                <w:rFonts w:ascii="Arial" w:cs="Arial" w:eastAsia="Arial" w:hAnsi="Arial"/>
                <w:sz w:val="18"/>
                <w:szCs w:val="18"/>
                <w:color w:val="auto"/>
              </w:rPr>
              <w:t>George Hervey</w:t>
            </w:r>
          </w:p>
        </w:tc>
        <w:tc>
          <w:tcPr>
            <w:tcW w:w="40" w:type="dxa"/>
            <w:vAlign w:val="bottom"/>
          </w:tcPr>
          <w:p>
            <w:pPr>
              <w:spacing w:after="0"/>
              <w:rPr>
                <w:sz w:val="19"/>
                <w:szCs w:val="19"/>
                <w:color w:val="auto"/>
              </w:rPr>
            </w:pPr>
          </w:p>
        </w:tc>
      </w:tr>
      <w:tr>
        <w:trPr>
          <w:trHeight w:val="418"/>
        </w:trPr>
        <w:tc>
          <w:tcPr>
            <w:tcW w:w="640" w:type="dxa"/>
            <w:vAlign w:val="bottom"/>
          </w:tcPr>
          <w:p>
            <w:pPr>
              <w:spacing w:after="0"/>
              <w:rPr>
                <w:sz w:val="24"/>
                <w:szCs w:val="24"/>
                <w:color w:val="auto"/>
              </w:rPr>
            </w:pPr>
          </w:p>
        </w:tc>
        <w:tc>
          <w:tcPr>
            <w:tcW w:w="2900" w:type="dxa"/>
            <w:vAlign w:val="bottom"/>
          </w:tcPr>
          <w:p>
            <w:pPr>
              <w:spacing w:after="0"/>
              <w:rPr>
                <w:sz w:val="24"/>
                <w:szCs w:val="24"/>
                <w:color w:val="auto"/>
              </w:rPr>
            </w:pPr>
          </w:p>
        </w:tc>
        <w:tc>
          <w:tcPr>
            <w:tcW w:w="358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1420" w:type="dxa"/>
            <w:vAlign w:val="bottom"/>
          </w:tcPr>
          <w:p>
            <w:pPr>
              <w:spacing w:after="0"/>
              <w:rPr>
                <w:sz w:val="24"/>
                <w:szCs w:val="24"/>
                <w:color w:val="auto"/>
              </w:rPr>
            </w:pPr>
          </w:p>
        </w:tc>
        <w:tc>
          <w:tcPr>
            <w:tcW w:w="2100" w:type="dxa"/>
            <w:vAlign w:val="bottom"/>
            <w:gridSpan w:val="2"/>
          </w:tcPr>
          <w:p>
            <w:pPr>
              <w:spacing w:after="0"/>
              <w:rPr>
                <w:sz w:val="20"/>
                <w:szCs w:val="20"/>
                <w:color w:val="auto"/>
              </w:rPr>
            </w:pPr>
            <w:r>
              <w:rPr>
                <w:rFonts w:ascii="Arial" w:cs="Arial" w:eastAsia="Arial" w:hAnsi="Arial"/>
                <w:sz w:val="18"/>
                <w:szCs w:val="18"/>
                <w:color w:val="auto"/>
              </w:rPr>
              <w:t>Date:  12/28/06</w:t>
            </w:r>
          </w:p>
        </w:tc>
        <w:tc>
          <w:tcPr>
            <w:tcW w:w="40" w:type="dxa"/>
            <w:vAlign w:val="bottom"/>
          </w:tcPr>
          <w:p>
            <w:pPr>
              <w:spacing w:after="0"/>
              <w:rPr>
                <w:sz w:val="24"/>
                <w:szCs w:val="24"/>
                <w:color w:val="auto"/>
              </w:rPr>
            </w:pPr>
          </w:p>
        </w:tc>
      </w:tr>
      <w:tr>
        <w:trPr>
          <w:trHeight w:val="696"/>
        </w:trPr>
        <w:tc>
          <w:tcPr>
            <w:tcW w:w="640" w:type="dxa"/>
            <w:vAlign w:val="bottom"/>
          </w:tcPr>
          <w:p>
            <w:pPr>
              <w:spacing w:after="0"/>
              <w:rPr>
                <w:sz w:val="24"/>
                <w:szCs w:val="24"/>
                <w:color w:val="auto"/>
              </w:rPr>
            </w:pPr>
          </w:p>
        </w:tc>
        <w:tc>
          <w:tcPr>
            <w:tcW w:w="2900" w:type="dxa"/>
            <w:vAlign w:val="bottom"/>
          </w:tcPr>
          <w:p>
            <w:pPr>
              <w:spacing w:after="0"/>
              <w:rPr>
                <w:sz w:val="24"/>
                <w:szCs w:val="24"/>
                <w:color w:val="auto"/>
              </w:rPr>
            </w:pPr>
          </w:p>
        </w:tc>
        <w:tc>
          <w:tcPr>
            <w:tcW w:w="3580" w:type="dxa"/>
            <w:vAlign w:val="bottom"/>
          </w:tcPr>
          <w:p>
            <w:pPr>
              <w:jc w:val="right"/>
              <w:ind w:right="1270"/>
              <w:spacing w:after="0"/>
              <w:rPr>
                <w:sz w:val="20"/>
                <w:szCs w:val="20"/>
                <w:color w:val="auto"/>
              </w:rPr>
            </w:pPr>
            <w:r>
              <w:rPr>
                <w:rFonts w:ascii="Arial" w:cs="Arial" w:eastAsia="Arial" w:hAnsi="Arial"/>
                <w:sz w:val="18"/>
                <w:szCs w:val="18"/>
                <w:color w:val="auto"/>
              </w:rPr>
              <w:t>3</w:t>
            </w:r>
          </w:p>
        </w:tc>
        <w:tc>
          <w:tcPr>
            <w:tcW w:w="780" w:type="dxa"/>
            <w:vAlign w:val="bottom"/>
          </w:tcPr>
          <w:p>
            <w:pPr>
              <w:spacing w:after="0"/>
              <w:rPr>
                <w:sz w:val="24"/>
                <w:szCs w:val="24"/>
                <w:color w:val="auto"/>
              </w:rPr>
            </w:pPr>
          </w:p>
        </w:tc>
        <w:tc>
          <w:tcPr>
            <w:tcW w:w="14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520" w:type="dxa"/>
            <w:vAlign w:val="bottom"/>
            <w:tcBorders>
              <w:top w:val="single" w:sz="8" w:color="auto"/>
            </w:tcBorders>
          </w:tcPr>
          <w:p>
            <w:pPr>
              <w:spacing w:after="0"/>
              <w:rPr>
                <w:sz w:val="24"/>
                <w:szCs w:val="24"/>
                <w:color w:val="auto"/>
              </w:rPr>
            </w:pPr>
          </w:p>
        </w:tc>
        <w:tc>
          <w:tcPr>
            <w:tcW w:w="40" w:type="dxa"/>
            <w:vAlign w:val="bottom"/>
          </w:tcPr>
          <w:p>
            <w:pPr>
              <w:spacing w:after="0"/>
              <w:rPr>
                <w:sz w:val="24"/>
                <w:szCs w:val="24"/>
                <w:color w:val="auto"/>
              </w:rPr>
            </w:pPr>
          </w:p>
        </w:tc>
      </w:tr>
      <w:tr>
        <w:trPr>
          <w:trHeight w:val="375"/>
        </w:trPr>
        <w:tc>
          <w:tcPr>
            <w:tcW w:w="640" w:type="dxa"/>
            <w:vAlign w:val="bottom"/>
            <w:tcBorders>
              <w:bottom w:val="single" w:sz="8" w:color="010101"/>
            </w:tcBorders>
          </w:tcPr>
          <w:p>
            <w:pPr>
              <w:spacing w:after="0"/>
              <w:rPr>
                <w:sz w:val="24"/>
                <w:szCs w:val="24"/>
                <w:color w:val="auto"/>
              </w:rPr>
            </w:pPr>
          </w:p>
        </w:tc>
        <w:tc>
          <w:tcPr>
            <w:tcW w:w="2900" w:type="dxa"/>
            <w:vAlign w:val="bottom"/>
            <w:tcBorders>
              <w:bottom w:val="single" w:sz="8" w:color="010101"/>
            </w:tcBorders>
          </w:tcPr>
          <w:p>
            <w:pPr>
              <w:spacing w:after="0"/>
              <w:rPr>
                <w:sz w:val="24"/>
                <w:szCs w:val="24"/>
                <w:color w:val="auto"/>
              </w:rPr>
            </w:pPr>
          </w:p>
        </w:tc>
        <w:tc>
          <w:tcPr>
            <w:tcW w:w="3580" w:type="dxa"/>
            <w:vAlign w:val="bottom"/>
            <w:tcBorders>
              <w:bottom w:val="single" w:sz="8" w:color="010101"/>
            </w:tcBorders>
          </w:tcPr>
          <w:p>
            <w:pPr>
              <w:spacing w:after="0"/>
              <w:rPr>
                <w:sz w:val="24"/>
                <w:szCs w:val="24"/>
                <w:color w:val="auto"/>
              </w:rPr>
            </w:pPr>
          </w:p>
        </w:tc>
        <w:tc>
          <w:tcPr>
            <w:tcW w:w="780" w:type="dxa"/>
            <w:vAlign w:val="bottom"/>
            <w:tcBorders>
              <w:bottom w:val="single" w:sz="8" w:color="010101"/>
            </w:tcBorders>
          </w:tcPr>
          <w:p>
            <w:pPr>
              <w:spacing w:after="0"/>
              <w:rPr>
                <w:sz w:val="24"/>
                <w:szCs w:val="24"/>
                <w:color w:val="auto"/>
              </w:rPr>
            </w:pPr>
          </w:p>
        </w:tc>
        <w:tc>
          <w:tcPr>
            <w:tcW w:w="1420" w:type="dxa"/>
            <w:vAlign w:val="bottom"/>
            <w:tcBorders>
              <w:bottom w:val="single" w:sz="8" w:color="010101"/>
            </w:tcBorders>
          </w:tcPr>
          <w:p>
            <w:pPr>
              <w:spacing w:after="0"/>
              <w:rPr>
                <w:sz w:val="24"/>
                <w:szCs w:val="24"/>
                <w:color w:val="auto"/>
              </w:rPr>
            </w:pPr>
          </w:p>
        </w:tc>
        <w:tc>
          <w:tcPr>
            <w:tcW w:w="580" w:type="dxa"/>
            <w:vAlign w:val="bottom"/>
            <w:tcBorders>
              <w:bottom w:val="single" w:sz="8" w:color="010101"/>
            </w:tcBorders>
          </w:tcPr>
          <w:p>
            <w:pPr>
              <w:spacing w:after="0"/>
              <w:rPr>
                <w:sz w:val="24"/>
                <w:szCs w:val="24"/>
                <w:color w:val="auto"/>
              </w:rPr>
            </w:pPr>
          </w:p>
        </w:tc>
        <w:tc>
          <w:tcPr>
            <w:tcW w:w="1520" w:type="dxa"/>
            <w:vAlign w:val="bottom"/>
            <w:tcBorders>
              <w:bottom w:val="single" w:sz="8" w:color="010101"/>
            </w:tcBorders>
          </w:tcPr>
          <w:p>
            <w:pPr>
              <w:spacing w:after="0"/>
              <w:rPr>
                <w:sz w:val="24"/>
                <w:szCs w:val="24"/>
                <w:color w:val="auto"/>
              </w:rPr>
            </w:pPr>
          </w:p>
        </w:tc>
        <w:tc>
          <w:tcPr>
            <w:tcW w:w="40" w:type="dxa"/>
            <w:vAlign w:val="bottom"/>
            <w:tcBorders>
              <w:bottom w:val="single" w:sz="8" w:color="010101"/>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7258050</wp:posOffset>
            </wp:positionH>
            <wp:positionV relativeFrom="paragraph">
              <wp:posOffset>-29210</wp:posOffset>
            </wp:positionV>
            <wp:extent cx="12700" cy="2984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12700" cy="2984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-29210</wp:posOffset>
            </wp:positionV>
            <wp:extent cx="12700" cy="2984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12700" cy="29845"/>
                    </a:xfrm>
                    <a:prstGeom prst="rect">
                      <a:avLst/>
                    </a:prstGeom>
                    <a:noFill/>
                  </pic:spPr>
                </pic:pic>
              </a:graphicData>
            </a:graphic>
          </wp:anchor>
        </w:drawing>
      </w:r>
    </w:p>
    <w:sectPr>
      <w:pgSz w:w="11900" w:h="16838" w:orient="portrait"/>
      <w:cols w:equalWidth="0" w:num="1">
        <w:col w:w="11460"/>
      </w:cols>
      <w:pgMar w:left="240" w:top="125" w:right="19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25558EC"/>
    <w:multiLevelType w:val="hybridMultilevel"/>
    <w:lvl w:ilvl="0">
      <w:lvlJc w:val="left"/>
      <w:lvlText w:val="(%1)"/>
      <w:numFmt w:val="lowerLetter"/>
      <w:start w:val="4"/>
    </w:lvl>
  </w:abstractNum>
  <w:abstractNum w:abstractNumId="1">
    <w:nsid w:val="238E1F29"/>
    <w:multiLevelType w:val="hybridMultilevel"/>
    <w:lvl w:ilvl="0">
      <w:lvlJc w:val="left"/>
      <w:lvlText w:val="%1."/>
      <w:numFmt w:val="upperLetter"/>
      <w:start w:val="1"/>
    </w:lvl>
  </w:abstractNum>
  <w:abstractNum w:abstractNumId="2">
    <w:nsid w:val="46E87CCD"/>
    <w:multiLevelType w:val="hybridMultilevel"/>
    <w:lvl w:ilvl="0">
      <w:lvlJc w:val="left"/>
      <w:lvlText w:val="%1."/>
      <w:numFmt w:val="upperLetter"/>
      <w:start w:val="3"/>
    </w:lvl>
  </w:abstractNum>
  <w:abstractNum w:abstractNumId="3">
    <w:nsid w:val="3D1B58BA"/>
    <w:multiLevelType w:val="hybridMultilevel"/>
    <w:lvl w:ilvl="0">
      <w:lvlJc w:val="left"/>
      <w:lvlText w:val="%1."/>
      <w:numFmt w:val="upperLetter"/>
      <w:start w:val="1"/>
    </w:lvl>
  </w:abstractNum>
  <w:abstractNum w:abstractNumId="4">
    <w:nsid w:val="507ED7AB"/>
    <w:multiLevelType w:val="hybridMultilevel"/>
    <w:lvl w:ilvl="0">
      <w:lvlJc w:val="left"/>
      <w:lvlText w:val="%1."/>
      <w:numFmt w:val="upperLetter"/>
      <w:start w:val="1"/>
    </w:lvl>
  </w:abstractNum>
  <w:abstractNum w:abstractNumId="5">
    <w:nsid w:val="2EB141F2"/>
    <w:multiLevelType w:val="hybridMultilevel"/>
    <w:lvl w:ilvl="0">
      <w:lvlJc w:val="left"/>
      <w:lvlText w:val="%1."/>
      <w:numFmt w:val="upperLetter"/>
      <w:start w:val="1"/>
    </w:lvl>
  </w:abstractNum>
  <w:abstractNum w:abstractNumId="6">
    <w:nsid w:val="41B71EFB"/>
    <w:multiLevelType w:val="hybridMultilevel"/>
    <w:lvl w:ilvl="0">
      <w:lvlJc w:val="left"/>
      <w:lvlText w:val="%1."/>
      <w:numFmt w:val="upperLetter"/>
      <w:start w:val="7"/>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2019-12-12T00:50:22Z</dcterms:created>
  <dcterms:modified xsi:type="dcterms:W3CDTF">2019-12-12T00:50:22Z</dcterms:modified>
</cp:coreProperties>
</file>