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September 6,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r>
        <w:rPr>
          <w:rFonts w:ascii="Arial" w:cs="Arial" w:eastAsia="Arial" w:hAnsi="Arial"/>
          <w:sz w:val="18"/>
          <w:szCs w:val="18"/>
          <w:b w:val="1"/>
          <w:bCs w:val="1"/>
          <w:color w:val="auto"/>
        </w:rPr>
        <w:t>.</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530" w:right="279" w:bottom="0" w:gutter="0" w:footer="0" w:header="0"/>
          <w:type w:val="continuous"/>
        </w:sectPr>
      </w:pPr>
    </w:p>
    <w:p>
      <w:pPr>
        <w:spacing w:after="0" w:line="7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ind w:right="6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jc w:val="both"/>
        <w:ind w:right="120" w:firstLine="8"/>
        <w:spacing w:after="0" w:line="302" w:lineRule="auto"/>
        <w:tabs>
          <w:tab w:leader="none" w:pos="695" w:val="left"/>
        </w:tabs>
        <w:numPr>
          <w:ilvl w:val="0"/>
          <w:numId w:val="1"/>
        </w:numPr>
        <w:rPr>
          <w:rFonts w:ascii="Arial" w:cs="Arial" w:eastAsia="Arial" w:hAnsi="Arial"/>
          <w:sz w:val="16"/>
          <w:szCs w:val="16"/>
          <w:color w:val="auto"/>
        </w:rPr>
      </w:pPr>
      <w:r>
        <w:rPr>
          <w:rFonts w:ascii="Arial" w:cs="Arial" w:eastAsia="Arial" w:hAnsi="Arial"/>
          <w:sz w:val="16"/>
          <w:szCs w:val="16"/>
          <w:color w:val="auto"/>
        </w:rPr>
        <w:t>On September 6, 2007, the Board of Directors (the “Board”) of Marvell Technology Group Ltd. (the “Company”) appointed Dr. Pantas Sutardja, a member of the Board and the current Vice President, Chief Technology Officer and Chief Research and Development Officer of the Company, as the Acting Chief Operating Officer of the Company, in addition to the positions he currently holds, effective as of the same day. No new employment or compensation arrangement was entered into in connection with Dr. Pantas Sutardja’s appointment as the Acting Chief Operating Officer.</w:t>
      </w:r>
    </w:p>
    <w:p>
      <w:pPr>
        <w:spacing w:after="0" w:line="37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September 12, 2007</w:t>
      </w:r>
    </w:p>
    <w:p>
      <w:pPr>
        <w:spacing w:after="0" w:line="225" w:lineRule="exact"/>
        <w:rPr>
          <w:sz w:val="24"/>
          <w:szCs w:val="24"/>
          <w:color w:val="auto"/>
        </w:rPr>
      </w:pPr>
    </w:p>
    <w:p>
      <w:pPr>
        <w:ind w:left="576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530" w:right="279" w:bottom="0" w:gutter="0" w:footer="0" w:header="0"/>
          <w:type w:val="continuous"/>
        </w:sectPr>
      </w:pPr>
    </w:p>
    <w:bookmarkStart w:id="1" w:name="page2"/>
    <w:bookmarkEnd w:id="1"/>
    <w:tbl>
      <w:tblPr>
        <w:tblLayout w:type="fixed"/>
        <w:tblInd w:w="456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4140" w:type="dxa"/>
            <w:vAlign w:val="bottom"/>
            <w:tcBorders>
              <w:bottom w:val="single" w:sz="8" w:color="auto"/>
            </w:tcBorders>
          </w:tcPr>
          <w:p>
            <w:pPr>
              <w:ind w:left="720"/>
              <w:spacing w:after="0"/>
              <w:rPr>
                <w:sz w:val="20"/>
                <w:szCs w:val="20"/>
                <w:color w:val="auto"/>
              </w:rPr>
            </w:pPr>
            <w:r>
              <w:rPr>
                <w:rFonts w:ascii="Arial" w:cs="Arial" w:eastAsia="Arial" w:hAnsi="Arial"/>
                <w:sz w:val="18"/>
                <w:szCs w:val="18"/>
                <w:color w:val="auto"/>
              </w:rPr>
              <w:t>/s/ Michael Rashkin</w:t>
            </w:r>
          </w:p>
        </w:tc>
      </w:tr>
      <w:tr>
        <w:trPr>
          <w:trHeight w:val="195"/>
        </w:trPr>
        <w:tc>
          <w:tcPr>
            <w:tcW w:w="380" w:type="dxa"/>
            <w:vAlign w:val="bottom"/>
          </w:tcPr>
          <w:p>
            <w:pPr>
              <w:spacing w:after="0"/>
              <w:rPr>
                <w:sz w:val="16"/>
                <w:szCs w:val="16"/>
                <w:color w:val="auto"/>
              </w:rPr>
            </w:pPr>
          </w:p>
        </w:tc>
        <w:tc>
          <w:tcPr>
            <w:tcW w:w="4140" w:type="dxa"/>
            <w:vAlign w:val="bottom"/>
          </w:tcPr>
          <w:p>
            <w:pPr>
              <w:jc w:val="center"/>
              <w:spacing w:after="0" w:line="195" w:lineRule="exact"/>
              <w:rPr>
                <w:sz w:val="20"/>
                <w:szCs w:val="20"/>
                <w:color w:val="auto"/>
              </w:rPr>
            </w:pPr>
            <w:r>
              <w:rPr>
                <w:rFonts w:ascii="Arial" w:cs="Arial" w:eastAsia="Arial" w:hAnsi="Arial"/>
                <w:sz w:val="18"/>
                <w:szCs w:val="18"/>
                <w:color w:val="auto"/>
                <w:w w:val="93"/>
              </w:rPr>
              <w:t>Michael Rashkin,</w:t>
            </w:r>
          </w:p>
        </w:tc>
      </w:tr>
      <w:tr>
        <w:trPr>
          <w:trHeight w:val="230"/>
        </w:trPr>
        <w:tc>
          <w:tcPr>
            <w:tcW w:w="380" w:type="dxa"/>
            <w:vAlign w:val="bottom"/>
          </w:tcPr>
          <w:p>
            <w:pPr>
              <w:spacing w:after="0"/>
              <w:rPr>
                <w:sz w:val="20"/>
                <w:szCs w:val="20"/>
                <w:color w:val="auto"/>
              </w:rPr>
            </w:pPr>
          </w:p>
        </w:tc>
        <w:tc>
          <w:tcPr>
            <w:tcW w:w="4140" w:type="dxa"/>
            <w:vAlign w:val="bottom"/>
          </w:tcPr>
          <w:p>
            <w:pPr>
              <w:jc w:val="center"/>
              <w:spacing w:after="0"/>
              <w:rPr>
                <w:sz w:val="20"/>
                <w:szCs w:val="20"/>
                <w:color w:val="auto"/>
              </w:rPr>
            </w:pPr>
            <w:r>
              <w:rPr>
                <w:rFonts w:ascii="Arial" w:cs="Arial" w:eastAsia="Arial" w:hAnsi="Arial"/>
                <w:sz w:val="18"/>
                <w:szCs w:val="18"/>
                <w:color w:val="auto"/>
                <w:w w:val="94"/>
              </w:rPr>
              <w:t>Interim Chief Financial Officer</w:t>
            </w:r>
          </w:p>
        </w:tc>
      </w:tr>
    </w:tbl>
    <w:p>
      <w:pPr>
        <w:spacing w:after="0" w:line="200" w:lineRule="exact"/>
        <w:rPr>
          <w:sz w:val="20"/>
          <w:szCs w:val="20"/>
          <w:color w:val="auto"/>
        </w:rPr>
      </w:pPr>
    </w:p>
    <w:p>
      <w:pPr>
        <w:spacing w:after="0" w:line="272" w:lineRule="exact"/>
        <w:rPr>
          <w:sz w:val="20"/>
          <w:szCs w:val="20"/>
          <w:color w:val="auto"/>
        </w:rPr>
      </w:pPr>
    </w:p>
    <w:p>
      <w:pPr>
        <w:jc w:val="center"/>
        <w:ind w:right="60"/>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243205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80"/>
      </w:cols>
      <w:pgMar w:left="1440" w:top="557"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3"/>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2019-12-14T20:24:28Z</dcterms:created>
  <dcterms:modified xsi:type="dcterms:W3CDTF">2019-12-14T20:24:28Z</dcterms:modified>
</cp:coreProperties>
</file>