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77952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779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CHANG KUO WEI HERBERT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5488 MARVELL LANE</w:t>
      </w:r>
    </w:p>
    <w:p>
      <w:pPr>
        <w:spacing w:after="0" w:line="63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SANTA CLARA</w:t>
      </w:r>
    </w:p>
    <w:p>
      <w:pPr>
        <w:spacing w:after="0" w:line="300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(Street)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ind w:left="1400"/>
        <w:spacing w:after="0"/>
        <w:tabs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CA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6"/>
          <w:szCs w:val="16"/>
          <w:color w:val="0000FF"/>
        </w:rPr>
        <w:t>95054</w:t>
      </w:r>
    </w:p>
    <w:p>
      <w:pPr>
        <w:spacing w:after="0" w:line="364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(Zip)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0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0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02/08/2008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41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280" w:space="720"/>
            <w:col w:w="7420"/>
          </w:cols>
          <w:pgMar w:left="240" w:top="226" w:right="239" w:bottom="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5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60" w:type="dxa"/>
            <w:vAlign w:val="bottom"/>
            <w:gridSpan w:val="5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60" w:type="dxa"/>
            <w:vAlign w:val="bottom"/>
            <w:gridSpan w:val="5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jc w:val="center"/>
              <w:ind w:left="545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restart"/>
          </w:tcPr>
          <w:p>
            <w:pPr>
              <w:jc w:val="center"/>
              <w:ind w:left="5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02/08/2008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79"/>
                <w:vertAlign w:val="subscript"/>
              </w:rPr>
              <w:t>J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9"/>
              </w:rPr>
              <w:t>(1)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left="1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86,952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jc w:val="center"/>
              <w:spacing w:after="0" w:line="38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5"/>
                <w:szCs w:val="35"/>
                <w:color w:val="000000"/>
                <w:w w:val="76"/>
                <w:vertAlign w:val="subscript"/>
              </w:rPr>
              <w:t>$</w:t>
            </w:r>
            <w:r>
              <w:rPr>
                <w:rFonts w:ascii="Arial" w:cs="Arial" w:eastAsia="Arial" w:hAnsi="Arial"/>
                <w:sz w:val="35"/>
                <w:szCs w:val="35"/>
                <w:color w:val="0000FF"/>
                <w:w w:val="76"/>
                <w:vertAlign w:val="subscript"/>
              </w:rPr>
              <w:t>0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6"/>
              </w:rPr>
              <w:t>(1)</w:t>
            </w: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116,592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Investar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Capital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Inc.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restart"/>
          </w:tcPr>
          <w:p>
            <w:pPr>
              <w:jc w:val="center"/>
              <w:ind w:left="5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02/08/2008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79"/>
                <w:vertAlign w:val="subscript"/>
              </w:rPr>
              <w:t>J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9"/>
              </w:rPr>
              <w:t>(2)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left="1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86,952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jc w:val="center"/>
              <w:spacing w:after="0" w:line="38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5"/>
                <w:szCs w:val="35"/>
                <w:color w:val="000000"/>
                <w:w w:val="76"/>
                <w:vertAlign w:val="subscript"/>
              </w:rPr>
              <w:t>$</w:t>
            </w:r>
            <w:r>
              <w:rPr>
                <w:rFonts w:ascii="Arial" w:cs="Arial" w:eastAsia="Arial" w:hAnsi="Arial"/>
                <w:sz w:val="35"/>
                <w:szCs w:val="35"/>
                <w:color w:val="0000FF"/>
                <w:w w:val="76"/>
                <w:vertAlign w:val="subscript"/>
              </w:rPr>
              <w:t>0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6"/>
              </w:rPr>
              <w:t>(2)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jc w:val="center"/>
              <w:ind w:right="3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30,000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Investar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Capital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Inc.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02/08/2008</w:t>
            </w: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79"/>
                <w:vertAlign w:val="subscript"/>
              </w:rPr>
              <w:t>J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9"/>
              </w:rPr>
              <w:t>(2)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86,952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 w:line="3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5"/>
                <w:szCs w:val="35"/>
                <w:color w:val="000000"/>
                <w:w w:val="76"/>
                <w:vertAlign w:val="subscript"/>
              </w:rPr>
              <w:t>$</w:t>
            </w:r>
            <w:r>
              <w:rPr>
                <w:rFonts w:ascii="Arial" w:cs="Arial" w:eastAsia="Arial" w:hAnsi="Arial"/>
                <w:sz w:val="35"/>
                <w:szCs w:val="35"/>
                <w:color w:val="0000FF"/>
                <w:w w:val="76"/>
                <w:vertAlign w:val="subscript"/>
              </w:rPr>
              <w:t>0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6"/>
              </w:rPr>
              <w:t>(2)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3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86,952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restart"/>
          </w:tcPr>
          <w:p>
            <w:pPr>
              <w:jc w:val="center"/>
              <w:ind w:left="5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02/11/2008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79"/>
                <w:vertAlign w:val="subscript"/>
              </w:rPr>
              <w:t>J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9"/>
              </w:rPr>
              <w:t>(3)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left="1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15,000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jc w:val="center"/>
              <w:spacing w:after="0" w:line="38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5"/>
                <w:szCs w:val="35"/>
                <w:color w:val="000000"/>
                <w:w w:val="76"/>
                <w:vertAlign w:val="subscript"/>
              </w:rPr>
              <w:t>$</w:t>
            </w:r>
            <w:r>
              <w:rPr>
                <w:rFonts w:ascii="Arial" w:cs="Arial" w:eastAsia="Arial" w:hAnsi="Arial"/>
                <w:sz w:val="35"/>
                <w:szCs w:val="35"/>
                <w:color w:val="0000FF"/>
                <w:w w:val="76"/>
                <w:vertAlign w:val="subscript"/>
              </w:rPr>
              <w:t>0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6"/>
              </w:rPr>
              <w:t>(3)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jc w:val="center"/>
              <w:ind w:right="3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15,000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Investar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Capital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Inc.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restart"/>
          </w:tcPr>
          <w:p>
            <w:pPr>
              <w:jc w:val="center"/>
              <w:ind w:left="5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02/11/2008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79"/>
                <w:vertAlign w:val="subscript"/>
              </w:rPr>
              <w:t>J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9"/>
              </w:rPr>
              <w:t>(4)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left="1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15,000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jc w:val="center"/>
              <w:spacing w:after="0" w:line="38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5"/>
                <w:szCs w:val="35"/>
                <w:color w:val="000000"/>
                <w:w w:val="76"/>
                <w:vertAlign w:val="subscript"/>
              </w:rPr>
              <w:t>$</w:t>
            </w:r>
            <w:r>
              <w:rPr>
                <w:rFonts w:ascii="Arial" w:cs="Arial" w:eastAsia="Arial" w:hAnsi="Arial"/>
                <w:sz w:val="35"/>
                <w:szCs w:val="35"/>
                <w:color w:val="0000FF"/>
                <w:w w:val="76"/>
                <w:vertAlign w:val="subscript"/>
              </w:rPr>
              <w:t>0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6"/>
              </w:rPr>
              <w:t>(4)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jc w:val="center"/>
              <w:ind w:right="3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79"/>
              </w:rPr>
              <w:t>0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Investar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Capital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Inc.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02/11/2008</w:t>
            </w: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79"/>
                <w:vertAlign w:val="subscript"/>
              </w:rPr>
              <w:t>J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9"/>
              </w:rPr>
              <w:t>(4)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15,000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 w:line="3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5"/>
                <w:szCs w:val="35"/>
                <w:color w:val="000000"/>
                <w:w w:val="76"/>
                <w:vertAlign w:val="subscript"/>
              </w:rPr>
              <w:t>$</w:t>
            </w:r>
            <w:r>
              <w:rPr>
                <w:rFonts w:ascii="Arial" w:cs="Arial" w:eastAsia="Arial" w:hAnsi="Arial"/>
                <w:sz w:val="35"/>
                <w:szCs w:val="35"/>
                <w:color w:val="0000FF"/>
                <w:w w:val="76"/>
                <w:vertAlign w:val="subscript"/>
              </w:rPr>
              <w:t>0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6"/>
              </w:rPr>
              <w:t>(4)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101,592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jc w:val="center"/>
              <w:ind w:left="5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02/11/2008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1"/>
              </w:rPr>
              <w:t>G</w:t>
            </w:r>
          </w:p>
        </w:tc>
        <w:tc>
          <w:tcPr>
            <w:tcW w:w="3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V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center"/>
              <w:ind w:right="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9"/>
              </w:rPr>
              <w:t>101,592</w:t>
            </w:r>
          </w:p>
        </w:tc>
        <w:tc>
          <w:tcPr>
            <w:tcW w:w="3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9"/>
              </w:rPr>
              <w:t>0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jc w:val="center"/>
              <w:ind w:right="3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79"/>
              </w:rPr>
              <w:t>0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ind w:right="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4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12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4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4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4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and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On February 8, 2008, Investar Capital Inc. effected a pro-rata distribution of shares to a certain non-affiliated party. The receipt of shares by the non-affiliated party is not reflected herein.</w:t>
      </w:r>
    </w:p>
    <w:p>
      <w:pPr>
        <w:spacing w:after="0" w:line="64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On February 8, 2008, Investar Capital Inc. effected a pro-rata distribution of shares to Kuo-Wei Chang.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On February 11, 2008, Investar Capital Inc. effected a pro-rata distribution of shares to a certain non-affiliated party. The receipt of shares by the non-affiliated party is not reflected herein.</w:t>
      </w:r>
    </w:p>
    <w:p>
      <w:pPr>
        <w:spacing w:after="0" w:line="64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On February 11, 2008, Investar Capital Inc. effected a pro-rata distribution to Kuo-Wei Chang.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1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4"/>
              </w:rPr>
              <w:t>/s/ Kuo Wei (Herbert) Chang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02/12/2008</w:t>
            </w:r>
          </w:p>
        </w:tc>
      </w:tr>
      <w:tr>
        <w:trPr>
          <w:trHeight w:val="20"/>
        </w:trPr>
        <w:tc>
          <w:tcPr>
            <w:tcW w:w="6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9"/>
              </w:rPr>
              <w:t>** Signature of Reporting Person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  <w:tr>
        <w:trPr>
          <w:trHeight w:val="203"/>
        </w:trPr>
        <w:tc>
          <w:tcPr>
            <w:tcW w:w="89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3"/>
        </w:trPr>
        <w:tc>
          <w:tcPr>
            <w:tcW w:w="89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4"/>
                <w:szCs w:val="14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Instruction 4 (b)(v).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3"/>
        </w:trPr>
        <w:tc>
          <w:tcPr>
            <w:tcW w:w="89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** Intentional misstatements or omissions of facts constitute Federal Criminal Violations </w:t>
            </w:r>
            <w:r>
              <w:rPr>
                <w:rFonts w:ascii="Arial" w:cs="Arial" w:eastAsia="Arial" w:hAnsi="Arial"/>
                <w:sz w:val="14"/>
                <w:szCs w:val="14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18 U.S.C. 1001 and 15 U.S.C. 78ff(a).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3"/>
        </w:trPr>
        <w:tc>
          <w:tcPr>
            <w:tcW w:w="89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Note: File three copies of this Form, one of which must be manually signed. If space is insufficient, </w:t>
            </w:r>
            <w:r>
              <w:rPr>
                <w:rFonts w:ascii="Arial" w:cs="Arial" w:eastAsia="Arial" w:hAnsi="Arial"/>
                <w:sz w:val="14"/>
                <w:szCs w:val="14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Instruction 6 for procedure.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1420"/>
          </w:cols>
          <w:pgMar w:left="240" w:top="226" w:right="2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320"/>
      </w:cols>
      <w:pgMar w:left="280" w:top="124" w:right="12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9217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2019-12-16T20:43:26Z</dcterms:created>
  <dcterms:modified xsi:type="dcterms:W3CDTF">2019-12-16T20:43:26Z</dcterms:modified>
</cp:coreProperties>
</file>