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275"/>
        </w:trPr>
        <w:tc>
          <w:tcPr>
            <w:tcW w:w="2080" w:type="dxa"/>
            <w:vAlign w:val="bottom"/>
          </w:tcPr>
          <w:p>
            <w:pPr>
              <w:spacing w:after="0"/>
              <w:rPr>
                <w:sz w:val="20"/>
                <w:szCs w:val="20"/>
                <w:color w:val="auto"/>
              </w:rPr>
            </w:pPr>
            <w:r>
              <w:rPr>
                <w:rFonts w:ascii="Arial" w:cs="Arial" w:eastAsia="Arial" w:hAnsi="Arial"/>
                <w:sz w:val="22"/>
                <w:szCs w:val="22"/>
                <w:color w:val="auto"/>
              </w:rPr>
              <w:t>SEC Form 3</w:t>
            </w:r>
          </w:p>
        </w:tc>
        <w:tc>
          <w:tcPr>
            <w:tcW w:w="712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86"/>
        </w:trPr>
        <w:tc>
          <w:tcPr>
            <w:tcW w:w="2080" w:type="dxa"/>
            <w:vAlign w:val="bottom"/>
          </w:tcPr>
          <w:p>
            <w:pPr>
              <w:ind w:left="700"/>
              <w:spacing w:after="0"/>
              <w:rPr>
                <w:sz w:val="20"/>
                <w:szCs w:val="20"/>
                <w:color w:val="auto"/>
              </w:rPr>
            </w:pPr>
            <w:r>
              <w:rPr>
                <w:rFonts w:ascii="Arial" w:cs="Arial" w:eastAsia="Arial" w:hAnsi="Arial"/>
                <w:sz w:val="24"/>
                <w:szCs w:val="24"/>
                <w:b w:val="1"/>
                <w:bCs w:val="1"/>
                <w:color w:val="auto"/>
              </w:rPr>
              <w:t>FORM 3</w:t>
            </w:r>
          </w:p>
        </w:tc>
        <w:tc>
          <w:tcPr>
            <w:tcW w:w="7120" w:type="dxa"/>
            <w:vAlign w:val="bottom"/>
          </w:tcPr>
          <w:p>
            <w:pPr>
              <w:jc w:val="center"/>
              <w:ind w:left="4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800" w:type="dxa"/>
            <w:vAlign w:val="bottom"/>
            <w:tcBorders>
              <w:bottom w:val="single" w:sz="8" w:color="808080"/>
            </w:tcBorders>
          </w:tcPr>
          <w:p>
            <w:pPr>
              <w:spacing w:after="0"/>
              <w:rPr>
                <w:sz w:val="24"/>
                <w:szCs w:val="24"/>
                <w:color w:val="auto"/>
              </w:rPr>
            </w:pPr>
          </w:p>
        </w:tc>
        <w:tc>
          <w:tcPr>
            <w:tcW w:w="40" w:type="dxa"/>
            <w:vAlign w:val="bottom"/>
            <w:tcBorders>
              <w:bottom w:val="single" w:sz="8" w:color="808080"/>
            </w:tcBorders>
          </w:tcPr>
          <w:p>
            <w:pPr>
              <w:spacing w:after="0"/>
              <w:rPr>
                <w:sz w:val="24"/>
                <w:szCs w:val="24"/>
                <w:color w:val="auto"/>
              </w:rPr>
            </w:pPr>
          </w:p>
        </w:tc>
        <w:tc>
          <w:tcPr>
            <w:tcW w:w="0" w:type="dxa"/>
            <w:vAlign w:val="bottom"/>
          </w:tcPr>
          <w:p>
            <w:pPr>
              <w:spacing w:after="0"/>
              <w:rPr>
                <w:sz w:val="1"/>
                <w:szCs w:val="1"/>
                <w:color w:val="auto"/>
              </w:rPr>
            </w:pPr>
          </w:p>
        </w:tc>
      </w:tr>
      <w:tr>
        <w:trPr>
          <w:trHeight w:val="21"/>
        </w:trPr>
        <w:tc>
          <w:tcPr>
            <w:tcW w:w="2080" w:type="dxa"/>
            <w:vAlign w:val="bottom"/>
          </w:tcPr>
          <w:p>
            <w:pPr>
              <w:spacing w:after="0" w:line="20" w:lineRule="exact"/>
              <w:rPr>
                <w:sz w:val="1"/>
                <w:szCs w:val="1"/>
                <w:color w:val="auto"/>
              </w:rPr>
            </w:pPr>
          </w:p>
        </w:tc>
        <w:tc>
          <w:tcPr>
            <w:tcW w:w="7120" w:type="dxa"/>
            <w:vAlign w:val="bottom"/>
            <w:vMerge w:val="restart"/>
          </w:tcPr>
          <w:p>
            <w:pPr>
              <w:jc w:val="center"/>
              <w:ind w:left="4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2080" w:type="dxa"/>
            <w:vAlign w:val="bottom"/>
          </w:tcPr>
          <w:p>
            <w:pPr>
              <w:spacing w:after="0"/>
              <w:rPr>
                <w:sz w:val="8"/>
                <w:szCs w:val="8"/>
                <w:color w:val="auto"/>
              </w:rPr>
            </w:pPr>
          </w:p>
        </w:tc>
        <w:tc>
          <w:tcPr>
            <w:tcW w:w="71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4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2080" w:type="dxa"/>
            <w:vAlign w:val="bottom"/>
          </w:tcPr>
          <w:p>
            <w:pPr>
              <w:spacing w:after="0"/>
              <w:rPr>
                <w:sz w:val="10"/>
                <w:szCs w:val="10"/>
                <w:color w:val="auto"/>
              </w:rPr>
            </w:pPr>
          </w:p>
        </w:tc>
        <w:tc>
          <w:tcPr>
            <w:tcW w:w="71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2080" w:type="dxa"/>
            <w:vAlign w:val="bottom"/>
          </w:tcPr>
          <w:p>
            <w:pPr>
              <w:spacing w:after="0" w:line="20" w:lineRule="exact"/>
              <w:rPr>
                <w:sz w:val="1"/>
                <w:szCs w:val="1"/>
                <w:color w:val="auto"/>
              </w:rPr>
            </w:pPr>
          </w:p>
        </w:tc>
        <w:tc>
          <w:tcPr>
            <w:tcW w:w="7120" w:type="dxa"/>
            <w:vAlign w:val="bottom"/>
            <w:vMerge w:val="restart"/>
          </w:tcPr>
          <w:p>
            <w:pPr>
              <w:jc w:val="center"/>
              <w:ind w:left="42"/>
              <w:spacing w:after="0" w:line="198" w:lineRule="exact"/>
              <w:rPr>
                <w:sz w:val="20"/>
                <w:szCs w:val="20"/>
                <w:color w:val="auto"/>
              </w:rPr>
            </w:pPr>
            <w:r>
              <w:rPr>
                <w:rFonts w:ascii="Arial" w:cs="Arial" w:eastAsia="Arial" w:hAnsi="Arial"/>
                <w:sz w:val="22"/>
                <w:szCs w:val="22"/>
                <w:b w:val="1"/>
                <w:bCs w:val="1"/>
                <w:color w:val="auto"/>
                <w:w w:val="97"/>
              </w:rPr>
              <w:t>INITIAL STATEMENT OF BENEFICIAL OWNERSHIP OF</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80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6"/>
        </w:trPr>
        <w:tc>
          <w:tcPr>
            <w:tcW w:w="2080" w:type="dxa"/>
            <w:vAlign w:val="bottom"/>
          </w:tcPr>
          <w:p>
            <w:pPr>
              <w:spacing w:after="0"/>
              <w:rPr>
                <w:sz w:val="13"/>
                <w:szCs w:val="13"/>
                <w:color w:val="auto"/>
              </w:rPr>
            </w:pPr>
          </w:p>
        </w:tc>
        <w:tc>
          <w:tcPr>
            <w:tcW w:w="71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800" w:type="dxa"/>
            <w:vAlign w:val="bottom"/>
            <w:vMerge w:val="restart"/>
          </w:tcPr>
          <w:p>
            <w:pPr>
              <w:jc w:val="right"/>
              <w:spacing w:after="0"/>
              <w:rPr>
                <w:sz w:val="20"/>
                <w:szCs w:val="20"/>
                <w:color w:val="auto"/>
              </w:rPr>
            </w:pPr>
            <w:r>
              <w:rPr>
                <w:rFonts w:ascii="Arial" w:cs="Arial" w:eastAsia="Arial" w:hAnsi="Arial"/>
                <w:sz w:val="12"/>
                <w:szCs w:val="12"/>
                <w:color w:val="auto"/>
              </w:rPr>
              <w:t>3235-0104</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6"/>
        </w:trPr>
        <w:tc>
          <w:tcPr>
            <w:tcW w:w="2080" w:type="dxa"/>
            <w:vAlign w:val="bottom"/>
          </w:tcPr>
          <w:p>
            <w:pPr>
              <w:spacing w:after="0"/>
              <w:rPr>
                <w:sz w:val="3"/>
                <w:szCs w:val="3"/>
                <w:color w:val="auto"/>
              </w:rPr>
            </w:pPr>
          </w:p>
        </w:tc>
        <w:tc>
          <w:tcPr>
            <w:tcW w:w="712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9"/>
        </w:trPr>
        <w:tc>
          <w:tcPr>
            <w:tcW w:w="2080" w:type="dxa"/>
            <w:vAlign w:val="bottom"/>
          </w:tcPr>
          <w:p>
            <w:pPr>
              <w:spacing w:after="0"/>
              <w:rPr>
                <w:sz w:val="16"/>
                <w:szCs w:val="16"/>
                <w:color w:val="auto"/>
              </w:rPr>
            </w:pPr>
          </w:p>
        </w:tc>
        <w:tc>
          <w:tcPr>
            <w:tcW w:w="7120" w:type="dxa"/>
            <w:vAlign w:val="bottom"/>
            <w:vMerge w:val="restart"/>
          </w:tcPr>
          <w:p>
            <w:pPr>
              <w:jc w:val="center"/>
              <w:ind w:left="42"/>
              <w:spacing w:after="0"/>
              <w:rPr>
                <w:sz w:val="20"/>
                <w:szCs w:val="20"/>
                <w:color w:val="auto"/>
              </w:rPr>
            </w:pPr>
            <w:r>
              <w:rPr>
                <w:rFonts w:ascii="Arial" w:cs="Arial" w:eastAsia="Arial" w:hAnsi="Arial"/>
                <w:sz w:val="22"/>
                <w:szCs w:val="22"/>
                <w:b w:val="1"/>
                <w:bCs w:val="1"/>
                <w:color w:val="auto"/>
                <w:w w:val="98"/>
              </w:rPr>
              <w:t>SECURITIES</w:t>
            </w:r>
          </w:p>
        </w:tc>
        <w:tc>
          <w:tcPr>
            <w:tcW w:w="40" w:type="dxa"/>
            <w:vAlign w:val="bottom"/>
          </w:tcPr>
          <w:p>
            <w:pPr>
              <w:spacing w:after="0"/>
              <w:rPr>
                <w:sz w:val="16"/>
                <w:szCs w:val="16"/>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9"/>
        </w:trPr>
        <w:tc>
          <w:tcPr>
            <w:tcW w:w="2080" w:type="dxa"/>
            <w:vAlign w:val="bottom"/>
          </w:tcPr>
          <w:p>
            <w:pPr>
              <w:spacing w:after="0"/>
              <w:rPr>
                <w:sz w:val="16"/>
                <w:szCs w:val="16"/>
                <w:color w:val="auto"/>
              </w:rPr>
            </w:pPr>
          </w:p>
        </w:tc>
        <w:tc>
          <w:tcPr>
            <w:tcW w:w="71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80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2080" w:type="dxa"/>
            <w:vAlign w:val="bottom"/>
          </w:tcPr>
          <w:p>
            <w:pPr>
              <w:spacing w:after="0"/>
              <w:rPr>
                <w:sz w:val="3"/>
                <w:szCs w:val="3"/>
                <w:color w:val="auto"/>
              </w:rPr>
            </w:pPr>
          </w:p>
        </w:tc>
        <w:tc>
          <w:tcPr>
            <w:tcW w:w="712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2080" w:type="dxa"/>
            <w:vAlign w:val="bottom"/>
          </w:tcPr>
          <w:p>
            <w:pPr>
              <w:spacing w:after="0" w:line="20" w:lineRule="exact"/>
              <w:rPr>
                <w:sz w:val="1"/>
                <w:szCs w:val="1"/>
                <w:color w:val="auto"/>
              </w:rPr>
            </w:pPr>
          </w:p>
        </w:tc>
        <w:tc>
          <w:tcPr>
            <w:tcW w:w="712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7170420</wp:posOffset>
            </wp:positionH>
            <wp:positionV relativeFrom="paragraph">
              <wp:posOffset>-655320</wp:posOffset>
            </wp:positionV>
            <wp:extent cx="59690" cy="6686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5824220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spacing w:after="0" w:line="75" w:lineRule="exact"/>
        <w:rPr>
          <w:sz w:val="24"/>
          <w:szCs w:val="24"/>
          <w:color w:val="auto"/>
        </w:rPr>
      </w:pPr>
    </w:p>
    <w:p>
      <w:pPr>
        <w:jc w:val="center"/>
        <w:spacing w:after="0"/>
        <w:rPr>
          <w:sz w:val="20"/>
          <w:szCs w:val="20"/>
          <w:color w:val="auto"/>
        </w:rPr>
      </w:pPr>
      <w:r>
        <w:rPr>
          <w:rFonts w:ascii="Arial" w:cs="Arial" w:eastAsia="Arial" w:hAnsi="Arial"/>
          <w:sz w:val="14"/>
          <w:szCs w:val="14"/>
          <w:color w:val="auto"/>
        </w:rPr>
        <w:t>Filed pursuant to Section 16(a) of the Securities Exchange Act of 1934</w:t>
      </w:r>
    </w:p>
    <w:p>
      <w:pPr>
        <w:jc w:val="center"/>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13970</wp:posOffset>
            </wp:positionV>
            <wp:extent cx="7272020" cy="383286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72020" cy="383286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p>
      <w:pPr>
        <w:spacing w:after="0" w:line="32" w:lineRule="exact"/>
        <w:rPr>
          <w:sz w:val="24"/>
          <w:szCs w:val="24"/>
          <w:color w:val="auto"/>
        </w:rPr>
      </w:pPr>
    </w:p>
    <w:tbl>
      <w:tblPr>
        <w:tblLayout w:type="fixed"/>
        <w:tblInd w:w="80" w:type="dxa"/>
        <w:tblCellMar>
          <w:top w:w="0" w:type="dxa"/>
          <w:left w:w="0" w:type="dxa"/>
          <w:bottom w:w="0" w:type="dxa"/>
          <w:right w:w="0" w:type="dxa"/>
        </w:tblCellMar>
      </w:tblPr>
      <w:tr>
        <w:trPr>
          <w:trHeight w:val="253"/>
        </w:trPr>
        <w:tc>
          <w:tcPr>
            <w:tcW w:w="3260" w:type="dxa"/>
            <w:vAlign w:val="bottom"/>
            <w:gridSpan w:val="4"/>
          </w:tcPr>
          <w:p>
            <w:pPr>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tc>
        <w:tc>
          <w:tcPr>
            <w:tcW w:w="1380" w:type="dxa"/>
            <w:vAlign w:val="bottom"/>
          </w:tcPr>
          <w:p>
            <w:pPr>
              <w:ind w:left="160"/>
              <w:spacing w:after="0"/>
              <w:rPr>
                <w:sz w:val="20"/>
                <w:szCs w:val="20"/>
                <w:color w:val="auto"/>
              </w:rPr>
            </w:pPr>
            <w:r>
              <w:rPr>
                <w:rFonts w:ascii="Arial" w:cs="Arial" w:eastAsia="Arial" w:hAnsi="Arial"/>
                <w:sz w:val="14"/>
                <w:szCs w:val="14"/>
                <w:color w:val="auto"/>
              </w:rPr>
              <w:t>2. Date of Event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220" w:type="dxa"/>
            <w:vAlign w:val="bottom"/>
            <w:gridSpan w:val="2"/>
            <w:vMerge w:val="restart"/>
          </w:tcPr>
          <w:p>
            <w:pPr>
              <w:spacing w:after="0"/>
              <w:rPr>
                <w:rFonts w:ascii="Arial" w:cs="Arial" w:eastAsia="Arial" w:hAnsi="Arial"/>
                <w:sz w:val="22"/>
                <w:szCs w:val="22"/>
                <w:color w:val="0000EE"/>
              </w:rPr>
            </w:pPr>
            <w:hyperlink r:id="rId11">
              <w:r>
                <w:rPr>
                  <w:rFonts w:ascii="Arial" w:cs="Arial" w:eastAsia="Arial" w:hAnsi="Arial"/>
                  <w:sz w:val="22"/>
                  <w:szCs w:val="22"/>
                  <w:color w:val="0000EE"/>
                </w:rPr>
                <w:t>KASSAKIAN JOHN G</w:t>
              </w:r>
            </w:hyperlink>
          </w:p>
        </w:tc>
        <w:tc>
          <w:tcPr>
            <w:tcW w:w="1380" w:type="dxa"/>
            <w:vAlign w:val="bottom"/>
          </w:tcPr>
          <w:p>
            <w:pPr>
              <w:ind w:left="160"/>
              <w:spacing w:after="0" w:line="135" w:lineRule="exact"/>
              <w:rPr>
                <w:sz w:val="20"/>
                <w:szCs w:val="20"/>
                <w:color w:val="auto"/>
              </w:rPr>
            </w:pPr>
            <w:r>
              <w:rPr>
                <w:rFonts w:ascii="Arial" w:cs="Arial" w:eastAsia="Arial" w:hAnsi="Arial"/>
                <w:sz w:val="14"/>
                <w:szCs w:val="14"/>
                <w:color w:val="auto"/>
                <w:w w:val="93"/>
              </w:rPr>
              <w:t>Requiring Statement</w:t>
            </w:r>
          </w:p>
        </w:tc>
        <w:tc>
          <w:tcPr>
            <w:tcW w:w="0" w:type="dxa"/>
            <w:vAlign w:val="bottom"/>
          </w:tcPr>
          <w:p>
            <w:pPr>
              <w:spacing w:after="0"/>
              <w:rPr>
                <w:sz w:val="1"/>
                <w:szCs w:val="1"/>
                <w:color w:val="auto"/>
              </w:rPr>
            </w:pPr>
          </w:p>
        </w:tc>
      </w:tr>
      <w:tr>
        <w:trPr>
          <w:trHeight w:val="136"/>
        </w:trPr>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220" w:type="dxa"/>
            <w:vAlign w:val="bottom"/>
            <w:gridSpan w:val="2"/>
            <w:vMerge w:val="continue"/>
          </w:tcPr>
          <w:p>
            <w:pPr>
              <w:spacing w:after="0"/>
              <w:rPr>
                <w:sz w:val="11"/>
                <w:szCs w:val="11"/>
                <w:color w:val="auto"/>
              </w:rPr>
            </w:pPr>
          </w:p>
        </w:tc>
        <w:tc>
          <w:tcPr>
            <w:tcW w:w="1380" w:type="dxa"/>
            <w:vAlign w:val="bottom"/>
          </w:tcPr>
          <w:p>
            <w:pPr>
              <w:ind w:left="160"/>
              <w:spacing w:after="0" w:line="136" w:lineRule="exact"/>
              <w:rPr>
                <w:sz w:val="20"/>
                <w:szCs w:val="20"/>
                <w:color w:val="auto"/>
              </w:rPr>
            </w:pPr>
            <w:r>
              <w:rPr>
                <w:rFonts w:ascii="Arial" w:cs="Arial" w:eastAsia="Arial" w:hAnsi="Arial"/>
                <w:sz w:val="14"/>
                <w:szCs w:val="14"/>
                <w:color w:val="auto"/>
              </w:rPr>
              <w:t>(Month/Day/Year)</w:t>
            </w: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20" w:type="dxa"/>
            <w:vAlign w:val="bottom"/>
            <w:tcBorders>
              <w:bottom w:val="single" w:sz="8" w:color="9A9A9A"/>
            </w:tcBorders>
          </w:tcPr>
          <w:p>
            <w:pPr>
              <w:spacing w:after="0"/>
              <w:rPr>
                <w:sz w:val="15"/>
                <w:szCs w:val="15"/>
                <w:color w:val="auto"/>
              </w:rPr>
            </w:pPr>
          </w:p>
        </w:tc>
        <w:tc>
          <w:tcPr>
            <w:tcW w:w="2080" w:type="dxa"/>
            <w:vAlign w:val="bottom"/>
            <w:tcBorders>
              <w:top w:val="single" w:sz="8" w:color="0000EE"/>
              <w:bottom w:val="single" w:sz="8" w:color="9A9A9A"/>
            </w:tcBorders>
          </w:tcPr>
          <w:p>
            <w:pPr>
              <w:spacing w:after="0"/>
              <w:rPr>
                <w:sz w:val="15"/>
                <w:szCs w:val="15"/>
                <w:color w:val="auto"/>
              </w:rPr>
            </w:pPr>
          </w:p>
        </w:tc>
        <w:tc>
          <w:tcPr>
            <w:tcW w:w="1140" w:type="dxa"/>
            <w:vAlign w:val="bottom"/>
            <w:tcBorders>
              <w:bottom w:val="single" w:sz="8" w:color="9A9A9A"/>
            </w:tcBorders>
          </w:tcPr>
          <w:p>
            <w:pPr>
              <w:spacing w:after="0"/>
              <w:rPr>
                <w:sz w:val="15"/>
                <w:szCs w:val="15"/>
                <w:color w:val="auto"/>
              </w:rPr>
            </w:pPr>
          </w:p>
        </w:tc>
        <w:tc>
          <w:tcPr>
            <w:tcW w:w="1380" w:type="dxa"/>
            <w:vAlign w:val="bottom"/>
          </w:tcPr>
          <w:p>
            <w:pPr>
              <w:ind w:left="160"/>
              <w:spacing w:after="0" w:line="170" w:lineRule="exact"/>
              <w:rPr>
                <w:sz w:val="20"/>
                <w:szCs w:val="20"/>
                <w:color w:val="auto"/>
              </w:rPr>
            </w:pPr>
            <w:r>
              <w:rPr>
                <w:rFonts w:ascii="Arial" w:cs="Arial" w:eastAsia="Arial" w:hAnsi="Arial"/>
                <w:sz w:val="18"/>
                <w:szCs w:val="18"/>
                <w:color w:val="0000FF"/>
              </w:rPr>
              <w:t>07/11/2008</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87" w:lineRule="exact"/>
        <w:rPr>
          <w:sz w:val="24"/>
          <w:szCs w:val="24"/>
          <w:color w:val="auto"/>
        </w:rPr>
      </w:pPr>
    </w:p>
    <w:p>
      <w:pPr>
        <w:spacing w:after="0"/>
        <w:rPr>
          <w:sz w:val="20"/>
          <w:szCs w:val="20"/>
          <w:color w:val="auto"/>
        </w:rPr>
      </w:pPr>
      <w:r>
        <w:rPr>
          <w:rFonts w:ascii="Arial" w:cs="Arial" w:eastAsia="Arial" w:hAnsi="Arial"/>
          <w:sz w:val="14"/>
          <w:szCs w:val="14"/>
          <w:color w:val="auto"/>
        </w:rPr>
        <w:t xml:space="preserve">3.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p>
      <w:pPr>
        <w:spacing w:after="0" w:line="1" w:lineRule="exact"/>
        <w:rPr>
          <w:sz w:val="24"/>
          <w:szCs w:val="24"/>
          <w:color w:val="auto"/>
        </w:rPr>
      </w:pPr>
    </w:p>
    <w:p>
      <w:pPr>
        <w:spacing w:after="0"/>
        <w:rPr>
          <w:rFonts w:ascii="Arial" w:cs="Arial" w:eastAsia="Arial" w:hAnsi="Arial"/>
          <w:sz w:val="21"/>
          <w:szCs w:val="21"/>
          <w:color w:val="0000EE"/>
        </w:rPr>
      </w:pPr>
      <w:hyperlink r:id="rId12">
        <w:r>
          <w:rPr>
            <w:rFonts w:ascii="Arial" w:cs="Arial" w:eastAsia="Arial" w:hAnsi="Arial"/>
            <w:sz w:val="21"/>
            <w:szCs w:val="21"/>
            <w:u w:val="single" w:color="auto"/>
            <w:color w:val="0000EE"/>
          </w:rPr>
          <w:t>MARVELL TECHNOLOGY GROUP LTD</w:t>
        </w:r>
        <w:r>
          <w:rPr>
            <w:rFonts w:ascii="Arial" w:cs="Arial" w:eastAsia="Arial" w:hAnsi="Arial"/>
            <w:sz w:val="21"/>
            <w:szCs w:val="21"/>
            <w:color w:val="0000EE"/>
          </w:rPr>
          <w:t xml:space="preserve"> </w:t>
        </w:r>
      </w:hyperlink>
      <w:r>
        <w:rPr>
          <w:rFonts w:ascii="Arial" w:cs="Arial" w:eastAsia="Arial" w:hAnsi="Arial"/>
          <w:sz w:val="21"/>
          <w:szCs w:val="21"/>
          <w:color w:val="000000"/>
        </w:rPr>
        <w:t>[</w:t>
      </w:r>
      <w:r>
        <w:rPr>
          <w:rFonts w:ascii="Arial" w:cs="Arial" w:eastAsia="Arial" w:hAnsi="Arial"/>
          <w:sz w:val="21"/>
          <w:szCs w:val="21"/>
          <w:color w:val="0000EE"/>
        </w:rPr>
        <w:t xml:space="preserve"> </w:t>
      </w:r>
      <w:r>
        <w:rPr>
          <w:rFonts w:ascii="Arial" w:cs="Arial" w:eastAsia="Arial" w:hAnsi="Arial"/>
          <w:sz w:val="16"/>
          <w:szCs w:val="16"/>
          <w:color w:val="0000FF"/>
        </w:rPr>
        <w:t>MRVL</w:t>
      </w:r>
      <w:r>
        <w:rPr>
          <w:rFonts w:ascii="Arial" w:cs="Arial" w:eastAsia="Arial" w:hAnsi="Arial"/>
          <w:sz w:val="21"/>
          <w:szCs w:val="21"/>
          <w:color w:val="0000EE"/>
        </w:rPr>
        <w:t xml:space="preserve"> </w:t>
      </w:r>
      <w:r>
        <w:rPr>
          <w:rFonts w:ascii="Arial" w:cs="Arial" w:eastAsia="Arial" w:hAnsi="Arial"/>
          <w:sz w:val="21"/>
          <w:szCs w:val="21"/>
          <w:color w:val="000000"/>
        </w:rPr>
        <w:t>]</w:t>
      </w:r>
    </w:p>
    <w:p>
      <w:pPr>
        <w:spacing w:after="0" w:line="341" w:lineRule="exact"/>
        <w:rPr>
          <w:sz w:val="24"/>
          <w:szCs w:val="24"/>
          <w:color w:val="auto"/>
        </w:rPr>
      </w:pPr>
    </w:p>
    <w:p>
      <w:pPr>
        <w:sectPr>
          <w:pgSz w:w="11900" w:h="16838" w:orient="portrait"/>
          <w:cols w:equalWidth="0" w:num="2">
            <w:col w:w="4720" w:space="480"/>
            <w:col w:w="6220"/>
          </w:cols>
          <w:pgMar w:left="240" w:top="226" w:right="239" w:bottom="1440" w:gutter="0" w:footer="0" w:header="0"/>
          <w:type w:val="continuous"/>
        </w:sectPr>
      </w:pPr>
    </w:p>
    <w:p>
      <w:pPr>
        <w:spacing w:after="0" w:line="68"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20" w:type="dxa"/>
            <w:vAlign w:val="bottom"/>
          </w:tcPr>
          <w:p>
            <w:pPr>
              <w:spacing w:after="0"/>
              <w:rPr>
                <w:sz w:val="14"/>
                <w:szCs w:val="14"/>
                <w:color w:val="auto"/>
              </w:rPr>
            </w:pPr>
          </w:p>
        </w:tc>
        <w:tc>
          <w:tcPr>
            <w:tcW w:w="860" w:type="dxa"/>
            <w:vAlign w:val="bottom"/>
          </w:tcPr>
          <w:p>
            <w:pPr>
              <w:ind w:left="20"/>
              <w:spacing w:after="0"/>
              <w:rPr>
                <w:sz w:val="20"/>
                <w:szCs w:val="20"/>
                <w:color w:val="auto"/>
              </w:rPr>
            </w:pPr>
            <w:r>
              <w:rPr>
                <w:rFonts w:ascii="Arial" w:cs="Arial" w:eastAsia="Arial" w:hAnsi="Arial"/>
                <w:sz w:val="14"/>
                <w:szCs w:val="14"/>
                <w:color w:val="auto"/>
              </w:rPr>
              <w:t>(Last)</w:t>
            </w:r>
          </w:p>
        </w:tc>
        <w:tc>
          <w:tcPr>
            <w:tcW w:w="1280" w:type="dxa"/>
            <w:vAlign w:val="bottom"/>
          </w:tcPr>
          <w:p>
            <w:pPr>
              <w:ind w:left="260"/>
              <w:spacing w:after="0"/>
              <w:rPr>
                <w:sz w:val="20"/>
                <w:szCs w:val="20"/>
                <w:color w:val="auto"/>
              </w:rPr>
            </w:pPr>
            <w:r>
              <w:rPr>
                <w:rFonts w:ascii="Arial" w:cs="Arial" w:eastAsia="Arial" w:hAnsi="Arial"/>
                <w:sz w:val="14"/>
                <w:szCs w:val="14"/>
                <w:color w:val="auto"/>
              </w:rPr>
              <w:t>(First)</w:t>
            </w:r>
          </w:p>
        </w:tc>
        <w:tc>
          <w:tcPr>
            <w:tcW w:w="1100" w:type="dxa"/>
            <w:vAlign w:val="bottom"/>
          </w:tcPr>
          <w:p>
            <w:pPr>
              <w:ind w:left="60"/>
              <w:spacing w:after="0"/>
              <w:rPr>
                <w:sz w:val="20"/>
                <w:szCs w:val="20"/>
                <w:color w:val="auto"/>
              </w:rPr>
            </w:pPr>
            <w:r>
              <w:rPr>
                <w:rFonts w:ascii="Arial" w:cs="Arial" w:eastAsia="Arial" w:hAnsi="Arial"/>
                <w:sz w:val="14"/>
                <w:szCs w:val="14"/>
                <w:color w:val="auto"/>
              </w:rPr>
              <w:t>(Middle)</w:t>
            </w:r>
          </w:p>
        </w:tc>
        <w:tc>
          <w:tcPr>
            <w:tcW w:w="0" w:type="dxa"/>
            <w:vAlign w:val="bottom"/>
          </w:tcPr>
          <w:p>
            <w:pPr>
              <w:spacing w:after="0"/>
              <w:rPr>
                <w:sz w:val="1"/>
                <w:szCs w:val="1"/>
                <w:color w:val="auto"/>
              </w:rPr>
            </w:pPr>
          </w:p>
        </w:tc>
      </w:tr>
      <w:tr>
        <w:trPr>
          <w:trHeight w:val="282"/>
        </w:trPr>
        <w:tc>
          <w:tcPr>
            <w:tcW w:w="20" w:type="dxa"/>
            <w:vAlign w:val="bottom"/>
          </w:tcPr>
          <w:p>
            <w:pPr>
              <w:spacing w:after="0"/>
              <w:rPr>
                <w:sz w:val="24"/>
                <w:szCs w:val="24"/>
                <w:color w:val="auto"/>
              </w:rPr>
            </w:pPr>
          </w:p>
        </w:tc>
        <w:tc>
          <w:tcPr>
            <w:tcW w:w="2140" w:type="dxa"/>
            <w:vAlign w:val="bottom"/>
            <w:gridSpan w:val="2"/>
          </w:tcPr>
          <w:p>
            <w:pPr>
              <w:ind w:left="20"/>
              <w:spacing w:after="0"/>
              <w:rPr>
                <w:sz w:val="20"/>
                <w:szCs w:val="20"/>
                <w:color w:val="auto"/>
              </w:rPr>
            </w:pPr>
            <w:r>
              <w:rPr>
                <w:rFonts w:ascii="Arial" w:cs="Arial" w:eastAsia="Arial" w:hAnsi="Arial"/>
                <w:sz w:val="18"/>
                <w:szCs w:val="18"/>
                <w:color w:val="0000FF"/>
                <w:w w:val="96"/>
              </w:rPr>
              <w:t>C/O 5488 MARVELL LANE</w:t>
            </w: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860" w:type="dxa"/>
            <w:vAlign w:val="bottom"/>
            <w:tcBorders>
              <w:bottom w:val="single" w:sz="8" w:color="9A9A9A"/>
            </w:tcBorders>
          </w:tcPr>
          <w:p>
            <w:pPr>
              <w:spacing w:after="0"/>
              <w:rPr>
                <w:sz w:val="18"/>
                <w:szCs w:val="18"/>
                <w:color w:val="auto"/>
              </w:rPr>
            </w:pPr>
          </w:p>
        </w:tc>
        <w:tc>
          <w:tcPr>
            <w:tcW w:w="1280" w:type="dxa"/>
            <w:vAlign w:val="bottom"/>
            <w:tcBorders>
              <w:bottom w:val="single" w:sz="8" w:color="9A9A9A"/>
            </w:tcBorders>
          </w:tcPr>
          <w:p>
            <w:pPr>
              <w:spacing w:after="0"/>
              <w:rPr>
                <w:sz w:val="18"/>
                <w:szCs w:val="18"/>
                <w:color w:val="auto"/>
              </w:rPr>
            </w:pPr>
          </w:p>
        </w:tc>
        <w:tc>
          <w:tcPr>
            <w:tcW w:w="1100" w:type="dxa"/>
            <w:vAlign w:val="bottom"/>
            <w:tcBorders>
              <w:bottom w:val="single" w:sz="8" w:color="9A9A9A"/>
            </w:tcBorders>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80" w:type="dxa"/>
            <w:vAlign w:val="bottom"/>
          </w:tcPr>
          <w:p>
            <w:pPr>
              <w:spacing w:after="0"/>
              <w:rPr>
                <w:sz w:val="23"/>
                <w:szCs w:val="23"/>
                <w:color w:val="auto"/>
              </w:rPr>
            </w:pPr>
          </w:p>
        </w:tc>
        <w:tc>
          <w:tcPr>
            <w:tcW w:w="1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35"/>
        </w:trPr>
        <w:tc>
          <w:tcPr>
            <w:tcW w:w="20" w:type="dxa"/>
            <w:vAlign w:val="bottom"/>
          </w:tcPr>
          <w:p>
            <w:pPr>
              <w:spacing w:after="0"/>
              <w:rPr>
                <w:sz w:val="20"/>
                <w:szCs w:val="20"/>
                <w:color w:val="auto"/>
              </w:rPr>
            </w:pPr>
          </w:p>
        </w:tc>
        <w:tc>
          <w:tcPr>
            <w:tcW w:w="860" w:type="dxa"/>
            <w:vAlign w:val="bottom"/>
          </w:tcPr>
          <w:p>
            <w:pPr>
              <w:ind w:left="20"/>
              <w:spacing w:after="0"/>
              <w:rPr>
                <w:sz w:val="20"/>
                <w:szCs w:val="20"/>
                <w:color w:val="auto"/>
              </w:rPr>
            </w:pPr>
            <w:r>
              <w:rPr>
                <w:rFonts w:ascii="Arial" w:cs="Arial" w:eastAsia="Arial" w:hAnsi="Arial"/>
                <w:sz w:val="18"/>
                <w:szCs w:val="18"/>
                <w:color w:val="0000FF"/>
              </w:rPr>
              <w:t>SANTA</w:t>
            </w:r>
          </w:p>
        </w:tc>
        <w:tc>
          <w:tcPr>
            <w:tcW w:w="1280" w:type="dxa"/>
            <w:vAlign w:val="bottom"/>
            <w:vMerge w:val="restart"/>
          </w:tcPr>
          <w:p>
            <w:pPr>
              <w:ind w:left="260"/>
              <w:spacing w:after="0"/>
              <w:rPr>
                <w:sz w:val="20"/>
                <w:szCs w:val="20"/>
                <w:color w:val="auto"/>
              </w:rPr>
            </w:pPr>
            <w:r>
              <w:rPr>
                <w:rFonts w:ascii="Arial" w:cs="Arial" w:eastAsia="Arial" w:hAnsi="Arial"/>
                <w:sz w:val="18"/>
                <w:szCs w:val="18"/>
                <w:color w:val="0000FF"/>
              </w:rPr>
              <w:t>CA</w:t>
            </w:r>
          </w:p>
        </w:tc>
        <w:tc>
          <w:tcPr>
            <w:tcW w:w="1100" w:type="dxa"/>
            <w:vAlign w:val="bottom"/>
            <w:vMerge w:val="restart"/>
          </w:tcPr>
          <w:p>
            <w:pPr>
              <w:ind w:left="60"/>
              <w:spacing w:after="0"/>
              <w:rPr>
                <w:sz w:val="20"/>
                <w:szCs w:val="20"/>
                <w:color w:val="auto"/>
              </w:rPr>
            </w:pPr>
            <w:r>
              <w:rPr>
                <w:rFonts w:ascii="Arial" w:cs="Arial" w:eastAsia="Arial" w:hAnsi="Arial"/>
                <w:sz w:val="18"/>
                <w:szCs w:val="18"/>
                <w:color w:val="0000FF"/>
              </w:rPr>
              <w:t>95054</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860" w:type="dxa"/>
            <w:vAlign w:val="bottom"/>
            <w:vMerge w:val="restart"/>
          </w:tcPr>
          <w:p>
            <w:pPr>
              <w:ind w:left="20"/>
              <w:spacing w:after="0"/>
              <w:rPr>
                <w:sz w:val="20"/>
                <w:szCs w:val="20"/>
                <w:color w:val="auto"/>
              </w:rPr>
            </w:pPr>
            <w:r>
              <w:rPr>
                <w:rFonts w:ascii="Arial" w:cs="Arial" w:eastAsia="Arial" w:hAnsi="Arial"/>
                <w:sz w:val="18"/>
                <w:szCs w:val="18"/>
                <w:color w:val="0000FF"/>
              </w:rPr>
              <w:t>CLARA</w:t>
            </w:r>
          </w:p>
        </w:tc>
        <w:tc>
          <w:tcPr>
            <w:tcW w:w="1280" w:type="dxa"/>
            <w:vAlign w:val="bottom"/>
            <w:vMerge w:val="continue"/>
          </w:tcPr>
          <w:p>
            <w:pPr>
              <w:spacing w:after="0"/>
              <w:rPr>
                <w:sz w:val="9"/>
                <w:szCs w:val="9"/>
                <w:color w:val="auto"/>
              </w:rPr>
            </w:pPr>
          </w:p>
        </w:tc>
        <w:tc>
          <w:tcPr>
            <w:tcW w:w="110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860" w:type="dxa"/>
            <w:vAlign w:val="bottom"/>
            <w:vMerge w:val="continue"/>
          </w:tcPr>
          <w:p>
            <w:pPr>
              <w:spacing w:after="0"/>
              <w:rPr>
                <w:sz w:val="9"/>
                <w:szCs w:val="9"/>
                <w:color w:val="auto"/>
              </w:rPr>
            </w:pPr>
          </w:p>
        </w:tc>
        <w:tc>
          <w:tcPr>
            <w:tcW w:w="1280" w:type="dxa"/>
            <w:vAlign w:val="bottom"/>
          </w:tcPr>
          <w:p>
            <w:pPr>
              <w:spacing w:after="0"/>
              <w:rPr>
                <w:sz w:val="9"/>
                <w:szCs w:val="9"/>
                <w:color w:val="auto"/>
              </w:rPr>
            </w:pPr>
          </w:p>
        </w:tc>
        <w:tc>
          <w:tcPr>
            <w:tcW w:w="1100" w:type="dxa"/>
            <w:vAlign w:val="bottom"/>
          </w:tcPr>
          <w:p>
            <w:pPr>
              <w:spacing w:after="0"/>
              <w:rPr>
                <w:sz w:val="9"/>
                <w:szCs w:val="9"/>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ind w:left="6" w:right="160" w:hanging="6"/>
        <w:spacing w:after="0" w:line="231" w:lineRule="auto"/>
        <w:tabs>
          <w:tab w:leader="none" w:pos="156" w:val="left"/>
        </w:tabs>
        <w:numPr>
          <w:ilvl w:val="0"/>
          <w:numId w:val="1"/>
        </w:numPr>
        <w:rPr>
          <w:rFonts w:ascii="Arial" w:cs="Arial" w:eastAsia="Arial" w:hAnsi="Arial"/>
          <w:sz w:val="14"/>
          <w:szCs w:val="14"/>
          <w:color w:val="auto"/>
        </w:rPr>
      </w:pPr>
      <w:r>
        <w:rPr>
          <w:rFonts w:ascii="Arial" w:cs="Arial" w:eastAsia="Arial" w:hAnsi="Arial"/>
          <w:sz w:val="14"/>
          <w:szCs w:val="14"/>
          <w:color w:val="auto"/>
        </w:rPr>
        <w:t>Relationship of Reporting Person(s) to Issuer (Check all applicable)</w:t>
      </w:r>
    </w:p>
    <w:p>
      <w:pPr>
        <w:ind w:left="206"/>
        <w:spacing w:after="0"/>
        <w:tabs>
          <w:tab w:leader="none" w:pos="525" w:val="left"/>
          <w:tab w:leader="none" w:pos="2145"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Director</w:t>
      </w:r>
      <w:r>
        <w:rPr>
          <w:sz w:val="20"/>
          <w:szCs w:val="20"/>
          <w:color w:val="auto"/>
        </w:rPr>
        <w:tab/>
      </w:r>
      <w:r>
        <w:rPr>
          <w:rFonts w:ascii="Arial" w:cs="Arial" w:eastAsia="Arial" w:hAnsi="Arial"/>
          <w:sz w:val="12"/>
          <w:szCs w:val="12"/>
          <w:color w:val="auto"/>
        </w:rPr>
        <w:t>10% Owner</w:t>
      </w:r>
    </w:p>
    <w:p>
      <w:pPr>
        <w:spacing w:after="0" w:line="103" w:lineRule="exact"/>
        <w:rPr>
          <w:sz w:val="24"/>
          <w:szCs w:val="24"/>
          <w:color w:val="auto"/>
        </w:rPr>
      </w:pPr>
    </w:p>
    <w:p>
      <w:pPr>
        <w:jc w:val="right"/>
        <w:spacing w:after="0"/>
        <w:tabs>
          <w:tab w:leader="none" w:pos="820" w:val="left"/>
        </w:tabs>
        <w:rPr>
          <w:sz w:val="20"/>
          <w:szCs w:val="20"/>
          <w:color w:val="auto"/>
        </w:rPr>
      </w:pPr>
      <w:r>
        <w:rPr>
          <w:rFonts w:ascii="Arial" w:cs="Arial" w:eastAsia="Arial" w:hAnsi="Arial"/>
          <w:sz w:val="14"/>
          <w:szCs w:val="14"/>
          <w:color w:val="auto"/>
        </w:rPr>
        <w:t>Officer (give title</w:t>
      </w:r>
      <w:r>
        <w:rPr>
          <w:sz w:val="20"/>
          <w:szCs w:val="20"/>
          <w:color w:val="auto"/>
        </w:rPr>
        <w:tab/>
      </w:r>
      <w:r>
        <w:rPr>
          <w:rFonts w:ascii="Arial" w:cs="Arial" w:eastAsia="Arial" w:hAnsi="Arial"/>
          <w:sz w:val="12"/>
          <w:szCs w:val="12"/>
          <w:color w:val="auto"/>
        </w:rPr>
        <w:t>Other (specify</w:t>
      </w:r>
    </w:p>
    <w:p>
      <w:pPr>
        <w:ind w:left="546"/>
        <w:spacing w:after="0"/>
        <w:tabs>
          <w:tab w:leader="none" w:pos="2145" w:val="left"/>
        </w:tabs>
        <w:rPr>
          <w:sz w:val="20"/>
          <w:szCs w:val="20"/>
          <w:color w:val="auto"/>
        </w:rPr>
      </w:pPr>
      <w:r>
        <w:rPr>
          <w:rFonts w:ascii="Arial" w:cs="Arial" w:eastAsia="Arial" w:hAnsi="Arial"/>
          <w:sz w:val="14"/>
          <w:szCs w:val="14"/>
          <w:color w:val="auto"/>
        </w:rPr>
        <w:t>below)</w:t>
      </w:r>
      <w:r>
        <w:rPr>
          <w:sz w:val="20"/>
          <w:szCs w:val="20"/>
          <w:color w:val="auto"/>
        </w:rPr>
        <w:tab/>
      </w:r>
      <w:r>
        <w:rPr>
          <w:rFonts w:ascii="Arial" w:cs="Arial" w:eastAsia="Arial" w:hAnsi="Arial"/>
          <w:sz w:val="14"/>
          <w:szCs w:val="14"/>
          <w:color w:val="auto"/>
        </w:rPr>
        <w:t>below)</w:t>
      </w:r>
    </w:p>
    <w:p>
      <w:pPr>
        <w:spacing w:after="0" w:line="20" w:lineRule="exact"/>
        <w:rPr>
          <w:sz w:val="24"/>
          <w:szCs w:val="24"/>
          <w:color w:val="auto"/>
        </w:rPr>
      </w:pPr>
      <w:r>
        <w:rPr>
          <w:sz w:val="24"/>
          <w:szCs w:val="24"/>
          <w:color w:val="auto"/>
        </w:rPr>
        <w:br w:type="column"/>
      </w:r>
    </w:p>
    <w:p>
      <w:pPr>
        <w:ind w:left="3" w:right="480" w:hanging="3"/>
        <w:spacing w:after="0" w:line="231" w:lineRule="auto"/>
        <w:tabs>
          <w:tab w:leader="none" w:pos="153" w:val="left"/>
        </w:tabs>
        <w:numPr>
          <w:ilvl w:val="0"/>
          <w:numId w:val="2"/>
        </w:numPr>
        <w:rPr>
          <w:rFonts w:ascii="Arial" w:cs="Arial" w:eastAsia="Arial" w:hAnsi="Arial"/>
          <w:sz w:val="14"/>
          <w:szCs w:val="14"/>
          <w:color w:val="auto"/>
        </w:rPr>
      </w:pPr>
      <w:r>
        <w:rPr>
          <w:rFonts w:ascii="Arial" w:cs="Arial" w:eastAsia="Arial" w:hAnsi="Arial"/>
          <w:sz w:val="14"/>
          <w:szCs w:val="14"/>
          <w:color w:val="auto"/>
        </w:rPr>
        <w:t>If Amendment, Date of Original Filed (Month/Day/Year)</w:t>
      </w:r>
    </w:p>
    <w:p>
      <w:pPr>
        <w:spacing w:after="0" w:line="297" w:lineRule="exact"/>
        <w:rPr>
          <w:rFonts w:ascii="Arial" w:cs="Arial" w:eastAsia="Arial" w:hAnsi="Arial"/>
          <w:sz w:val="14"/>
          <w:szCs w:val="14"/>
          <w:color w:val="auto"/>
        </w:rPr>
      </w:pPr>
    </w:p>
    <w:p>
      <w:pPr>
        <w:ind w:left="3" w:right="380" w:hanging="3"/>
        <w:spacing w:after="0" w:line="231" w:lineRule="auto"/>
        <w:tabs>
          <w:tab w:leader="none" w:pos="153" w:val="left"/>
        </w:tabs>
        <w:numPr>
          <w:ilvl w:val="0"/>
          <w:numId w:val="2"/>
        </w:numPr>
        <w:rPr>
          <w:rFonts w:ascii="Arial" w:cs="Arial" w:eastAsia="Arial" w:hAnsi="Arial"/>
          <w:sz w:val="14"/>
          <w:szCs w:val="14"/>
          <w:color w:val="auto"/>
        </w:rPr>
      </w:pPr>
      <w:r>
        <w:rPr>
          <w:rFonts w:ascii="Arial" w:cs="Arial" w:eastAsia="Arial" w:hAnsi="Arial"/>
          <w:sz w:val="14"/>
          <w:szCs w:val="14"/>
          <w:color w:val="auto"/>
        </w:rPr>
        <w:t>Individual or Joint/Group Filing (Check Applicable Line)</w:t>
      </w:r>
    </w:p>
    <w:p>
      <w:pPr>
        <w:spacing w:after="0" w:line="33" w:lineRule="exact"/>
        <w:rPr>
          <w:sz w:val="24"/>
          <w:szCs w:val="24"/>
          <w:color w:val="auto"/>
        </w:rPr>
      </w:pPr>
    </w:p>
    <w:p>
      <w:pPr>
        <w:ind w:left="483" w:hanging="316"/>
        <w:spacing w:after="0"/>
        <w:tabs>
          <w:tab w:leader="none" w:pos="483" w:val="left"/>
        </w:tabs>
        <w:numPr>
          <w:ilvl w:val="0"/>
          <w:numId w:val="3"/>
        </w:numPr>
        <w:rPr>
          <w:rFonts w:ascii="Arial" w:cs="Arial" w:eastAsia="Arial" w:hAnsi="Arial"/>
          <w:sz w:val="16"/>
          <w:szCs w:val="16"/>
          <w:color w:val="0000FF"/>
        </w:rPr>
      </w:pPr>
      <w:r>
        <w:rPr>
          <w:rFonts w:ascii="Arial" w:cs="Arial" w:eastAsia="Arial" w:hAnsi="Arial"/>
          <w:sz w:val="13"/>
          <w:szCs w:val="13"/>
          <w:color w:val="auto"/>
        </w:rPr>
        <w:t>Form filed by One Reporting Person</w:t>
      </w:r>
    </w:p>
    <w:p>
      <w:pPr>
        <w:spacing w:after="0" w:line="80" w:lineRule="exact"/>
        <w:rPr>
          <w:rFonts w:ascii="Arial" w:cs="Arial" w:eastAsia="Arial" w:hAnsi="Arial"/>
          <w:sz w:val="16"/>
          <w:szCs w:val="16"/>
          <w:color w:val="0000FF"/>
        </w:rPr>
      </w:pPr>
    </w:p>
    <w:p>
      <w:pPr>
        <w:ind w:left="483" w:right="640"/>
        <w:spacing w:after="0" w:line="231" w:lineRule="auto"/>
        <w:rPr>
          <w:rFonts w:ascii="Arial" w:cs="Arial" w:eastAsia="Arial" w:hAnsi="Arial"/>
          <w:sz w:val="16"/>
          <w:szCs w:val="16"/>
          <w:color w:val="0000FF"/>
        </w:rPr>
      </w:pPr>
      <w:r>
        <w:rPr>
          <w:rFonts w:ascii="Arial" w:cs="Arial" w:eastAsia="Arial" w:hAnsi="Arial"/>
          <w:sz w:val="14"/>
          <w:szCs w:val="14"/>
          <w:color w:val="auto"/>
        </w:rPr>
        <w:t>Form filed by More than One Reporting Person</w:t>
      </w:r>
    </w:p>
    <w:p>
      <w:pPr>
        <w:spacing w:after="0" w:line="200" w:lineRule="exact"/>
        <w:rPr>
          <w:sz w:val="24"/>
          <w:szCs w:val="24"/>
          <w:color w:val="auto"/>
        </w:rPr>
      </w:pPr>
    </w:p>
    <w:p>
      <w:pPr>
        <w:sectPr>
          <w:pgSz w:w="11900" w:h="16838" w:orient="portrait"/>
          <w:cols w:equalWidth="0" w:num="3">
            <w:col w:w="4474" w:space="720"/>
            <w:col w:w="3006" w:space="397"/>
            <w:col w:w="2823"/>
          </w:cols>
          <w:pgMar w:left="240" w:top="226" w:right="239" w:bottom="1440" w:gutter="0" w:footer="0" w:header="0"/>
          <w:type w:val="continuous"/>
        </w:sectPr>
      </w:pPr>
    </w:p>
    <w:p>
      <w:pPr>
        <w:spacing w:after="0" w:line="71" w:lineRule="exact"/>
        <w:rPr>
          <w:sz w:val="24"/>
          <w:szCs w:val="24"/>
          <w:color w:val="auto"/>
        </w:rPr>
      </w:pPr>
    </w:p>
    <w:p>
      <w:pPr>
        <w:ind w:left="120"/>
        <w:spacing w:after="0"/>
        <w:tabs>
          <w:tab w:leader="none" w:pos="1200" w:val="left"/>
          <w:tab w:leader="none" w:pos="2280" w:val="left"/>
        </w:tabs>
        <w:rPr>
          <w:sz w:val="20"/>
          <w:szCs w:val="20"/>
          <w:color w:val="auto"/>
        </w:rPr>
      </w:pPr>
      <w:r>
        <w:rPr>
          <w:rFonts w:ascii="Arial" w:cs="Arial" w:eastAsia="Arial" w:hAnsi="Arial"/>
          <w:sz w:val="14"/>
          <w:szCs w:val="14"/>
          <w:color w:val="auto"/>
        </w:rPr>
        <w:t>(City)</w:t>
      </w:r>
      <w:r>
        <w:rPr>
          <w:sz w:val="20"/>
          <w:szCs w:val="20"/>
          <w:color w:val="auto"/>
        </w:rPr>
        <w:tab/>
      </w:r>
      <w:r>
        <w:rPr>
          <w:rFonts w:ascii="Arial" w:cs="Arial" w:eastAsia="Arial" w:hAnsi="Arial"/>
          <w:sz w:val="14"/>
          <w:szCs w:val="14"/>
          <w:color w:val="auto"/>
        </w:rPr>
        <w:t>(State)</w:t>
      </w:r>
      <w:r>
        <w:rPr>
          <w:sz w:val="20"/>
          <w:szCs w:val="20"/>
          <w:color w:val="auto"/>
        </w:rPr>
        <w:tab/>
      </w:r>
      <w:r>
        <w:rPr>
          <w:rFonts w:ascii="Arial" w:cs="Arial" w:eastAsia="Arial" w:hAnsi="Arial"/>
          <w:sz w:val="12"/>
          <w:szCs w:val="12"/>
          <w:color w:val="auto"/>
        </w:rPr>
        <w:t>(Zip)</w:t>
      </w:r>
    </w:p>
    <w:p>
      <w:pPr>
        <w:spacing w:after="0" w:line="17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Table I - Non-Derivative Securities Beneficially Owned</w:t>
      </w:r>
    </w:p>
    <w:p>
      <w:pPr>
        <w:spacing w:after="0" w:line="120"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440" w:type="dxa"/>
            <w:vAlign w:val="bottom"/>
          </w:tcPr>
          <w:p>
            <w:pPr>
              <w:ind w:left="60"/>
              <w:spacing w:after="0"/>
              <w:rPr>
                <w:sz w:val="20"/>
                <w:szCs w:val="20"/>
                <w:color w:val="auto"/>
              </w:rPr>
            </w:pPr>
            <w:r>
              <w:rPr>
                <w:rFonts w:ascii="Arial" w:cs="Arial" w:eastAsia="Arial" w:hAnsi="Arial"/>
                <w:sz w:val="14"/>
                <w:szCs w:val="14"/>
                <w:b w:val="1"/>
                <w:bCs w:val="1"/>
                <w:color w:val="auto"/>
              </w:rPr>
              <w:t>1. Title of Security (Instr. 4)</w:t>
            </w:r>
          </w:p>
        </w:tc>
        <w:tc>
          <w:tcPr>
            <w:tcW w:w="3620" w:type="dxa"/>
            <w:vAlign w:val="bottom"/>
          </w:tcPr>
          <w:p>
            <w:pPr>
              <w:ind w:left="1640"/>
              <w:spacing w:after="0"/>
              <w:rPr>
                <w:sz w:val="20"/>
                <w:szCs w:val="20"/>
                <w:color w:val="auto"/>
              </w:rPr>
            </w:pPr>
            <w:r>
              <w:rPr>
                <w:rFonts w:ascii="Arial" w:cs="Arial" w:eastAsia="Arial" w:hAnsi="Arial"/>
                <w:sz w:val="14"/>
                <w:szCs w:val="14"/>
                <w:b w:val="1"/>
                <w:bCs w:val="1"/>
                <w:color w:val="auto"/>
              </w:rPr>
              <w:t>2. Amount of Securities</w:t>
            </w:r>
          </w:p>
        </w:tc>
        <w:tc>
          <w:tcPr>
            <w:tcW w:w="1320" w:type="dxa"/>
            <w:vAlign w:val="bottom"/>
          </w:tcPr>
          <w:p>
            <w:pPr>
              <w:ind w:left="200"/>
              <w:spacing w:after="0"/>
              <w:rPr>
                <w:sz w:val="20"/>
                <w:szCs w:val="20"/>
                <w:color w:val="auto"/>
              </w:rPr>
            </w:pPr>
            <w:r>
              <w:rPr>
                <w:rFonts w:ascii="Arial" w:cs="Arial" w:eastAsia="Arial" w:hAnsi="Arial"/>
                <w:sz w:val="14"/>
                <w:szCs w:val="14"/>
                <w:b w:val="1"/>
                <w:bCs w:val="1"/>
                <w:color w:val="auto"/>
              </w:rPr>
              <w:t>3. Ownership</w:t>
            </w:r>
          </w:p>
        </w:tc>
        <w:tc>
          <w:tcPr>
            <w:tcW w:w="3020" w:type="dxa"/>
            <w:vAlign w:val="bottom"/>
            <w:gridSpan w:val="2"/>
          </w:tcPr>
          <w:p>
            <w:pPr>
              <w:ind w:left="120"/>
              <w:spacing w:after="0"/>
              <w:rPr>
                <w:sz w:val="20"/>
                <w:szCs w:val="20"/>
                <w:color w:val="auto"/>
              </w:rPr>
            </w:pPr>
            <w:r>
              <w:rPr>
                <w:rFonts w:ascii="Arial" w:cs="Arial" w:eastAsia="Arial" w:hAnsi="Arial"/>
                <w:sz w:val="14"/>
                <w:szCs w:val="14"/>
                <w:b w:val="1"/>
                <w:bCs w:val="1"/>
                <w:color w:val="auto"/>
              </w:rPr>
              <w:t>4. Nature of Indirect Beneficial Ownership</w:t>
            </w:r>
          </w:p>
        </w:tc>
      </w:tr>
      <w:tr>
        <w:trPr>
          <w:trHeight w:val="149"/>
        </w:trPr>
        <w:tc>
          <w:tcPr>
            <w:tcW w:w="20" w:type="dxa"/>
            <w:vAlign w:val="bottom"/>
          </w:tcPr>
          <w:p>
            <w:pPr>
              <w:spacing w:after="0"/>
              <w:rPr>
                <w:sz w:val="12"/>
                <w:szCs w:val="12"/>
                <w:color w:val="auto"/>
              </w:rPr>
            </w:pPr>
          </w:p>
        </w:tc>
        <w:tc>
          <w:tcPr>
            <w:tcW w:w="3440" w:type="dxa"/>
            <w:vAlign w:val="bottom"/>
          </w:tcPr>
          <w:p>
            <w:pPr>
              <w:spacing w:after="0"/>
              <w:rPr>
                <w:sz w:val="12"/>
                <w:szCs w:val="12"/>
                <w:color w:val="auto"/>
              </w:rPr>
            </w:pPr>
          </w:p>
        </w:tc>
        <w:tc>
          <w:tcPr>
            <w:tcW w:w="3620" w:type="dxa"/>
            <w:vAlign w:val="bottom"/>
          </w:tcPr>
          <w:p>
            <w:pPr>
              <w:ind w:left="1640"/>
              <w:spacing w:after="0" w:line="149" w:lineRule="exact"/>
              <w:rPr>
                <w:sz w:val="20"/>
                <w:szCs w:val="20"/>
                <w:color w:val="auto"/>
              </w:rPr>
            </w:pPr>
            <w:r>
              <w:rPr>
                <w:rFonts w:ascii="Arial" w:cs="Arial" w:eastAsia="Arial" w:hAnsi="Arial"/>
                <w:sz w:val="14"/>
                <w:szCs w:val="14"/>
                <w:b w:val="1"/>
                <w:bCs w:val="1"/>
                <w:color w:val="auto"/>
              </w:rPr>
              <w:t>Beneficially Owned (Instr. 4)</w:t>
            </w:r>
          </w:p>
        </w:tc>
        <w:tc>
          <w:tcPr>
            <w:tcW w:w="1320" w:type="dxa"/>
            <w:vAlign w:val="bottom"/>
          </w:tcPr>
          <w:p>
            <w:pPr>
              <w:ind w:left="200"/>
              <w:spacing w:after="0" w:line="149" w:lineRule="exact"/>
              <w:rPr>
                <w:sz w:val="20"/>
                <w:szCs w:val="20"/>
                <w:color w:val="auto"/>
              </w:rPr>
            </w:pPr>
            <w:r>
              <w:rPr>
                <w:rFonts w:ascii="Arial" w:cs="Arial" w:eastAsia="Arial" w:hAnsi="Arial"/>
                <w:sz w:val="14"/>
                <w:szCs w:val="14"/>
                <w:b w:val="1"/>
                <w:bCs w:val="1"/>
                <w:color w:val="auto"/>
              </w:rPr>
              <w:t>Form: Direct (D)</w:t>
            </w:r>
          </w:p>
        </w:tc>
        <w:tc>
          <w:tcPr>
            <w:tcW w:w="3020" w:type="dxa"/>
            <w:vAlign w:val="bottom"/>
            <w:gridSpan w:val="2"/>
          </w:tcPr>
          <w:p>
            <w:pPr>
              <w:ind w:left="120"/>
              <w:spacing w:after="0" w:line="149" w:lineRule="exact"/>
              <w:rPr>
                <w:sz w:val="20"/>
                <w:szCs w:val="20"/>
                <w:color w:val="auto"/>
              </w:rPr>
            </w:pPr>
            <w:r>
              <w:rPr>
                <w:rFonts w:ascii="Arial" w:cs="Arial" w:eastAsia="Arial" w:hAnsi="Arial"/>
                <w:sz w:val="14"/>
                <w:szCs w:val="14"/>
                <w:b w:val="1"/>
                <w:bCs w:val="1"/>
                <w:color w:val="auto"/>
              </w:rPr>
              <w:t>(Instr. 5)</w:t>
            </w:r>
          </w:p>
        </w:tc>
      </w:tr>
      <w:tr>
        <w:trPr>
          <w:trHeight w:val="149"/>
        </w:trPr>
        <w:tc>
          <w:tcPr>
            <w:tcW w:w="20" w:type="dxa"/>
            <w:vAlign w:val="bottom"/>
          </w:tcPr>
          <w:p>
            <w:pPr>
              <w:spacing w:after="0"/>
              <w:rPr>
                <w:sz w:val="12"/>
                <w:szCs w:val="12"/>
                <w:color w:val="auto"/>
              </w:rPr>
            </w:pPr>
          </w:p>
        </w:tc>
        <w:tc>
          <w:tcPr>
            <w:tcW w:w="3440" w:type="dxa"/>
            <w:vAlign w:val="bottom"/>
          </w:tcPr>
          <w:p>
            <w:pPr>
              <w:spacing w:after="0"/>
              <w:rPr>
                <w:sz w:val="12"/>
                <w:szCs w:val="12"/>
                <w:color w:val="auto"/>
              </w:rPr>
            </w:pPr>
          </w:p>
        </w:tc>
        <w:tc>
          <w:tcPr>
            <w:tcW w:w="3620" w:type="dxa"/>
            <w:vAlign w:val="bottom"/>
          </w:tcPr>
          <w:p>
            <w:pPr>
              <w:spacing w:after="0"/>
              <w:rPr>
                <w:sz w:val="12"/>
                <w:szCs w:val="12"/>
                <w:color w:val="auto"/>
              </w:rPr>
            </w:pPr>
          </w:p>
        </w:tc>
        <w:tc>
          <w:tcPr>
            <w:tcW w:w="1320" w:type="dxa"/>
            <w:vAlign w:val="bottom"/>
          </w:tcPr>
          <w:p>
            <w:pPr>
              <w:ind w:left="200"/>
              <w:spacing w:after="0" w:line="149" w:lineRule="exact"/>
              <w:rPr>
                <w:sz w:val="20"/>
                <w:szCs w:val="20"/>
                <w:color w:val="auto"/>
              </w:rPr>
            </w:pPr>
            <w:r>
              <w:rPr>
                <w:rFonts w:ascii="Arial" w:cs="Arial" w:eastAsia="Arial" w:hAnsi="Arial"/>
                <w:sz w:val="14"/>
                <w:szCs w:val="14"/>
                <w:b w:val="1"/>
                <w:bCs w:val="1"/>
                <w:color w:val="auto"/>
              </w:rPr>
              <w:t>or Indirect (I)</w:t>
            </w:r>
          </w:p>
        </w:tc>
        <w:tc>
          <w:tcPr>
            <w:tcW w:w="3000" w:type="dxa"/>
            <w:vAlign w:val="bottom"/>
          </w:tcPr>
          <w:p>
            <w:pPr>
              <w:spacing w:after="0"/>
              <w:rPr>
                <w:sz w:val="12"/>
                <w:szCs w:val="12"/>
                <w:color w:val="auto"/>
              </w:rPr>
            </w:pPr>
          </w:p>
        </w:tc>
        <w:tc>
          <w:tcPr>
            <w:tcW w:w="20" w:type="dxa"/>
            <w:vAlign w:val="bottom"/>
          </w:tcPr>
          <w:p>
            <w:pPr>
              <w:spacing w:after="0"/>
              <w:rPr>
                <w:sz w:val="12"/>
                <w:szCs w:val="12"/>
                <w:color w:val="auto"/>
              </w:rPr>
            </w:pPr>
          </w:p>
        </w:tc>
      </w:tr>
      <w:tr>
        <w:trPr>
          <w:trHeight w:val="178"/>
        </w:trPr>
        <w:tc>
          <w:tcPr>
            <w:tcW w:w="20" w:type="dxa"/>
            <w:vAlign w:val="bottom"/>
          </w:tcPr>
          <w:p>
            <w:pPr>
              <w:spacing w:after="0"/>
              <w:rPr>
                <w:sz w:val="15"/>
                <w:szCs w:val="15"/>
                <w:color w:val="auto"/>
              </w:rPr>
            </w:pPr>
          </w:p>
        </w:tc>
        <w:tc>
          <w:tcPr>
            <w:tcW w:w="3440" w:type="dxa"/>
            <w:vAlign w:val="bottom"/>
          </w:tcPr>
          <w:p>
            <w:pPr>
              <w:spacing w:after="0"/>
              <w:rPr>
                <w:sz w:val="15"/>
                <w:szCs w:val="15"/>
                <w:color w:val="auto"/>
              </w:rPr>
            </w:pPr>
          </w:p>
        </w:tc>
        <w:tc>
          <w:tcPr>
            <w:tcW w:w="3620" w:type="dxa"/>
            <w:vAlign w:val="bottom"/>
          </w:tcPr>
          <w:p>
            <w:pPr>
              <w:spacing w:after="0"/>
              <w:rPr>
                <w:sz w:val="15"/>
                <w:szCs w:val="15"/>
                <w:color w:val="auto"/>
              </w:rPr>
            </w:pPr>
          </w:p>
        </w:tc>
        <w:tc>
          <w:tcPr>
            <w:tcW w:w="1320" w:type="dxa"/>
            <w:vAlign w:val="bottom"/>
          </w:tcPr>
          <w:p>
            <w:pPr>
              <w:ind w:left="200"/>
              <w:spacing w:after="0"/>
              <w:rPr>
                <w:sz w:val="20"/>
                <w:szCs w:val="20"/>
                <w:color w:val="auto"/>
              </w:rPr>
            </w:pPr>
            <w:r>
              <w:rPr>
                <w:rFonts w:ascii="Arial" w:cs="Arial" w:eastAsia="Arial" w:hAnsi="Arial"/>
                <w:sz w:val="14"/>
                <w:szCs w:val="14"/>
                <w:b w:val="1"/>
                <w:bCs w:val="1"/>
                <w:color w:val="auto"/>
              </w:rPr>
              <w:t>(Instr. 5)</w:t>
            </w:r>
          </w:p>
        </w:tc>
        <w:tc>
          <w:tcPr>
            <w:tcW w:w="3000" w:type="dxa"/>
            <w:vAlign w:val="bottom"/>
          </w:tcPr>
          <w:p>
            <w:pPr>
              <w:spacing w:after="0"/>
              <w:rPr>
                <w:sz w:val="15"/>
                <w:szCs w:val="15"/>
                <w:color w:val="auto"/>
              </w:rPr>
            </w:pPr>
          </w:p>
        </w:tc>
        <w:tc>
          <w:tcPr>
            <w:tcW w:w="20" w:type="dxa"/>
            <w:vAlign w:val="bottom"/>
          </w:tcPr>
          <w:p>
            <w:pPr>
              <w:spacing w:after="0"/>
              <w:rPr>
                <w:sz w:val="15"/>
                <w:szCs w:val="15"/>
                <w:color w:val="auto"/>
              </w:rPr>
            </w:pPr>
          </w:p>
        </w:tc>
      </w:tr>
      <w:tr>
        <w:trPr>
          <w:trHeight w:val="73"/>
        </w:trPr>
        <w:tc>
          <w:tcPr>
            <w:tcW w:w="20" w:type="dxa"/>
            <w:vAlign w:val="bottom"/>
            <w:tcBorders>
              <w:bottom w:val="single" w:sz="8" w:color="2C2C2C"/>
            </w:tcBorders>
          </w:tcPr>
          <w:p>
            <w:pPr>
              <w:spacing w:after="0"/>
              <w:rPr>
                <w:sz w:val="5"/>
                <w:szCs w:val="5"/>
                <w:color w:val="auto"/>
              </w:rPr>
            </w:pPr>
          </w:p>
        </w:tc>
        <w:tc>
          <w:tcPr>
            <w:tcW w:w="3440" w:type="dxa"/>
            <w:vAlign w:val="bottom"/>
            <w:tcBorders>
              <w:bottom w:val="single" w:sz="8" w:color="2C2C2C"/>
            </w:tcBorders>
          </w:tcPr>
          <w:p>
            <w:pPr>
              <w:spacing w:after="0"/>
              <w:rPr>
                <w:sz w:val="5"/>
                <w:szCs w:val="5"/>
                <w:color w:val="auto"/>
              </w:rPr>
            </w:pPr>
          </w:p>
        </w:tc>
        <w:tc>
          <w:tcPr>
            <w:tcW w:w="3620" w:type="dxa"/>
            <w:vAlign w:val="bottom"/>
            <w:tcBorders>
              <w:bottom w:val="single" w:sz="8" w:color="2C2C2C"/>
            </w:tcBorders>
          </w:tcPr>
          <w:p>
            <w:pPr>
              <w:spacing w:after="0"/>
              <w:rPr>
                <w:sz w:val="5"/>
                <w:szCs w:val="5"/>
                <w:color w:val="auto"/>
              </w:rPr>
            </w:pPr>
          </w:p>
        </w:tc>
        <w:tc>
          <w:tcPr>
            <w:tcW w:w="1320" w:type="dxa"/>
            <w:vAlign w:val="bottom"/>
            <w:tcBorders>
              <w:bottom w:val="single" w:sz="8" w:color="2C2C2C"/>
            </w:tcBorders>
          </w:tcPr>
          <w:p>
            <w:pPr>
              <w:spacing w:after="0"/>
              <w:rPr>
                <w:sz w:val="5"/>
                <w:szCs w:val="5"/>
                <w:color w:val="auto"/>
              </w:rPr>
            </w:pPr>
          </w:p>
        </w:tc>
        <w:tc>
          <w:tcPr>
            <w:tcW w:w="3000" w:type="dxa"/>
            <w:vAlign w:val="bottom"/>
            <w:tcBorders>
              <w:bottom w:val="single" w:sz="8" w:color="2C2C2C"/>
            </w:tcBorders>
          </w:tcPr>
          <w:p>
            <w:pPr>
              <w:spacing w:after="0"/>
              <w:rPr>
                <w:sz w:val="5"/>
                <w:szCs w:val="5"/>
                <w:color w:val="auto"/>
              </w:rPr>
            </w:pPr>
          </w:p>
        </w:tc>
        <w:tc>
          <w:tcPr>
            <w:tcW w:w="20" w:type="dxa"/>
            <w:vAlign w:val="bottom"/>
            <w:tcBorders>
              <w:bottom w:val="single" w:sz="8" w:color="2C2C2C"/>
            </w:tcBorders>
          </w:tcPr>
          <w:p>
            <w:pPr>
              <w:spacing w:after="0"/>
              <w:rPr>
                <w:sz w:val="5"/>
                <w:szCs w:val="5"/>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3440" w:type="dxa"/>
            <w:vAlign w:val="bottom"/>
            <w:tcBorders>
              <w:top w:val="single" w:sz="8" w:color="808080"/>
            </w:tcBorders>
            <w:shd w:val="clear" w:color="auto" w:fill="2C2C2C"/>
          </w:tcPr>
          <w:p>
            <w:pPr>
              <w:spacing w:after="0" w:line="20" w:lineRule="exact"/>
              <w:rPr>
                <w:sz w:val="1"/>
                <w:szCs w:val="1"/>
                <w:color w:val="auto"/>
              </w:rPr>
            </w:pPr>
          </w:p>
        </w:tc>
        <w:tc>
          <w:tcPr>
            <w:tcW w:w="3620" w:type="dxa"/>
            <w:vAlign w:val="bottom"/>
            <w:tcBorders>
              <w:top w:val="single" w:sz="8" w:color="808080"/>
            </w:tcBorders>
            <w:shd w:val="clear" w:color="auto" w:fill="2C2C2C"/>
          </w:tcPr>
          <w:p>
            <w:pPr>
              <w:spacing w:after="0" w:line="20" w:lineRule="exact"/>
              <w:rPr>
                <w:sz w:val="1"/>
                <w:szCs w:val="1"/>
                <w:color w:val="auto"/>
              </w:rPr>
            </w:pPr>
          </w:p>
        </w:tc>
        <w:tc>
          <w:tcPr>
            <w:tcW w:w="1320" w:type="dxa"/>
            <w:vAlign w:val="bottom"/>
            <w:tcBorders>
              <w:top w:val="single" w:sz="8" w:color="808080"/>
            </w:tcBorders>
            <w:shd w:val="clear" w:color="auto" w:fill="2C2C2C"/>
          </w:tcPr>
          <w:p>
            <w:pPr>
              <w:spacing w:after="0" w:line="20" w:lineRule="exact"/>
              <w:rPr>
                <w:sz w:val="1"/>
                <w:szCs w:val="1"/>
                <w:color w:val="auto"/>
              </w:rPr>
            </w:pPr>
          </w:p>
        </w:tc>
        <w:tc>
          <w:tcPr>
            <w:tcW w:w="300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r>
    </w:tbl>
    <w:p>
      <w:pPr>
        <w:spacing w:after="0" w:line="3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Table II - Derivative Securities Beneficially Owned</w:t>
      </w:r>
    </w:p>
    <w:p>
      <w:pPr>
        <w:spacing w:after="0" w:line="18"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(e.g., puts, calls, warrants, options, convertible securities)</w:t>
      </w:r>
    </w:p>
    <w:p>
      <w:pPr>
        <w:spacing w:after="0" w:line="98"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600" w:type="dxa"/>
            <w:vAlign w:val="bottom"/>
          </w:tcPr>
          <w:p>
            <w:pPr>
              <w:ind w:left="80"/>
              <w:spacing w:after="0"/>
              <w:rPr>
                <w:sz w:val="20"/>
                <w:szCs w:val="20"/>
                <w:color w:val="auto"/>
              </w:rPr>
            </w:pPr>
            <w:r>
              <w:rPr>
                <w:rFonts w:ascii="Arial" w:cs="Arial" w:eastAsia="Arial" w:hAnsi="Arial"/>
                <w:sz w:val="14"/>
                <w:szCs w:val="14"/>
                <w:b w:val="1"/>
                <w:bCs w:val="1"/>
                <w:color w:val="auto"/>
              </w:rPr>
              <w:t>1. Title of Derivative Security (Instr. 4)</w:t>
            </w:r>
          </w:p>
        </w:tc>
        <w:tc>
          <w:tcPr>
            <w:tcW w:w="1680" w:type="dxa"/>
            <w:vAlign w:val="bottom"/>
            <w:gridSpan w:val="2"/>
          </w:tcPr>
          <w:p>
            <w:pPr>
              <w:ind w:left="60"/>
              <w:spacing w:after="0"/>
              <w:rPr>
                <w:sz w:val="20"/>
                <w:szCs w:val="20"/>
                <w:color w:val="auto"/>
              </w:rPr>
            </w:pPr>
            <w:r>
              <w:rPr>
                <w:rFonts w:ascii="Arial" w:cs="Arial" w:eastAsia="Arial" w:hAnsi="Arial"/>
                <w:sz w:val="14"/>
                <w:szCs w:val="14"/>
                <w:b w:val="1"/>
                <w:bCs w:val="1"/>
                <w:color w:val="auto"/>
              </w:rPr>
              <w:t>2. Date Exercisable and</w:t>
            </w:r>
          </w:p>
        </w:tc>
        <w:tc>
          <w:tcPr>
            <w:tcW w:w="2720" w:type="dxa"/>
            <w:vAlign w:val="bottom"/>
            <w:gridSpan w:val="2"/>
          </w:tcPr>
          <w:p>
            <w:pPr>
              <w:ind w:left="80"/>
              <w:spacing w:after="0"/>
              <w:rPr>
                <w:sz w:val="20"/>
                <w:szCs w:val="20"/>
                <w:color w:val="auto"/>
              </w:rPr>
            </w:pPr>
            <w:r>
              <w:rPr>
                <w:rFonts w:ascii="Arial" w:cs="Arial" w:eastAsia="Arial" w:hAnsi="Arial"/>
                <w:sz w:val="14"/>
                <w:szCs w:val="14"/>
                <w:b w:val="1"/>
                <w:bCs w:val="1"/>
                <w:color w:val="auto"/>
              </w:rPr>
              <w:t>3. Title and Amount of Securities</w:t>
            </w:r>
          </w:p>
        </w:tc>
        <w:tc>
          <w:tcPr>
            <w:tcW w:w="400" w:type="dxa"/>
            <w:vAlign w:val="bottom"/>
          </w:tcPr>
          <w:p>
            <w:pPr>
              <w:ind w:left="80"/>
              <w:spacing w:after="0"/>
              <w:rPr>
                <w:sz w:val="20"/>
                <w:szCs w:val="20"/>
                <w:color w:val="auto"/>
              </w:rPr>
            </w:pPr>
            <w:r>
              <w:rPr>
                <w:rFonts w:ascii="Arial" w:cs="Arial" w:eastAsia="Arial" w:hAnsi="Arial"/>
                <w:sz w:val="14"/>
                <w:szCs w:val="14"/>
                <w:b w:val="1"/>
                <w:bCs w:val="1"/>
                <w:color w:val="auto"/>
              </w:rPr>
              <w:t>4.</w:t>
            </w:r>
          </w:p>
        </w:tc>
        <w:tc>
          <w:tcPr>
            <w:tcW w:w="500" w:type="dxa"/>
            <w:vAlign w:val="bottom"/>
          </w:tcPr>
          <w:p>
            <w:pPr>
              <w:spacing w:after="0"/>
              <w:rPr>
                <w:sz w:val="14"/>
                <w:szCs w:val="14"/>
                <w:color w:val="auto"/>
              </w:rPr>
            </w:pPr>
          </w:p>
        </w:tc>
        <w:tc>
          <w:tcPr>
            <w:tcW w:w="260" w:type="dxa"/>
            <w:vAlign w:val="bottom"/>
          </w:tcPr>
          <w:p>
            <w:pPr>
              <w:ind w:left="60"/>
              <w:spacing w:after="0"/>
              <w:rPr>
                <w:sz w:val="20"/>
                <w:szCs w:val="20"/>
                <w:color w:val="auto"/>
              </w:rPr>
            </w:pPr>
            <w:r>
              <w:rPr>
                <w:rFonts w:ascii="Arial" w:cs="Arial" w:eastAsia="Arial" w:hAnsi="Arial"/>
                <w:sz w:val="14"/>
                <w:szCs w:val="14"/>
                <w:b w:val="1"/>
                <w:bCs w:val="1"/>
                <w:color w:val="auto"/>
              </w:rPr>
              <w:t>5.</w:t>
            </w:r>
          </w:p>
        </w:tc>
        <w:tc>
          <w:tcPr>
            <w:tcW w:w="600" w:type="dxa"/>
            <w:vAlign w:val="bottom"/>
          </w:tcPr>
          <w:p>
            <w:pPr>
              <w:spacing w:after="0"/>
              <w:rPr>
                <w:sz w:val="14"/>
                <w:szCs w:val="14"/>
                <w:color w:val="auto"/>
              </w:rPr>
            </w:pPr>
          </w:p>
        </w:tc>
        <w:tc>
          <w:tcPr>
            <w:tcW w:w="1660" w:type="dxa"/>
            <w:vAlign w:val="bottom"/>
            <w:gridSpan w:val="2"/>
          </w:tcPr>
          <w:p>
            <w:pPr>
              <w:ind w:left="100"/>
              <w:spacing w:after="0"/>
              <w:rPr>
                <w:sz w:val="20"/>
                <w:szCs w:val="20"/>
                <w:color w:val="auto"/>
              </w:rPr>
            </w:pPr>
            <w:r>
              <w:rPr>
                <w:rFonts w:ascii="Arial" w:cs="Arial" w:eastAsia="Arial" w:hAnsi="Arial"/>
                <w:sz w:val="14"/>
                <w:szCs w:val="14"/>
                <w:b w:val="1"/>
                <w:bCs w:val="1"/>
                <w:color w:val="auto"/>
              </w:rPr>
              <w:t>6. Nature of Indirect</w:t>
            </w:r>
          </w:p>
        </w:tc>
        <w:tc>
          <w:tcPr>
            <w:tcW w:w="0" w:type="dxa"/>
            <w:vAlign w:val="bottom"/>
          </w:tcPr>
          <w:p>
            <w:pPr>
              <w:spacing w:after="0"/>
              <w:rPr>
                <w:sz w:val="1"/>
                <w:szCs w:val="1"/>
                <w:color w:val="auto"/>
              </w:rPr>
            </w:pPr>
          </w:p>
        </w:tc>
      </w:tr>
      <w:tr>
        <w:trPr>
          <w:trHeight w:val="149"/>
        </w:trPr>
        <w:tc>
          <w:tcPr>
            <w:tcW w:w="3600" w:type="dxa"/>
            <w:vAlign w:val="bottom"/>
          </w:tcPr>
          <w:p>
            <w:pPr>
              <w:spacing w:after="0"/>
              <w:rPr>
                <w:sz w:val="12"/>
                <w:szCs w:val="12"/>
                <w:color w:val="auto"/>
              </w:rPr>
            </w:pPr>
          </w:p>
        </w:tc>
        <w:tc>
          <w:tcPr>
            <w:tcW w:w="168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Expiration Date</w:t>
            </w:r>
          </w:p>
        </w:tc>
        <w:tc>
          <w:tcPr>
            <w:tcW w:w="2720" w:type="dxa"/>
            <w:vAlign w:val="bottom"/>
            <w:gridSpan w:val="2"/>
          </w:tcPr>
          <w:p>
            <w:pPr>
              <w:ind w:left="80"/>
              <w:spacing w:after="0" w:line="149" w:lineRule="exact"/>
              <w:rPr>
                <w:sz w:val="20"/>
                <w:szCs w:val="20"/>
                <w:color w:val="auto"/>
              </w:rPr>
            </w:pPr>
            <w:r>
              <w:rPr>
                <w:rFonts w:ascii="Arial" w:cs="Arial" w:eastAsia="Arial" w:hAnsi="Arial"/>
                <w:sz w:val="14"/>
                <w:szCs w:val="14"/>
                <w:b w:val="1"/>
                <w:bCs w:val="1"/>
                <w:color w:val="auto"/>
                <w:w w:val="99"/>
              </w:rPr>
              <w:t>Underlying Derivative Security (Instr. 4)</w:t>
            </w:r>
          </w:p>
        </w:tc>
        <w:tc>
          <w:tcPr>
            <w:tcW w:w="900" w:type="dxa"/>
            <w:vAlign w:val="bottom"/>
            <w:gridSpan w:val="2"/>
          </w:tcPr>
          <w:p>
            <w:pPr>
              <w:ind w:left="80"/>
              <w:spacing w:after="0" w:line="149" w:lineRule="exact"/>
              <w:rPr>
                <w:sz w:val="20"/>
                <w:szCs w:val="20"/>
                <w:color w:val="auto"/>
              </w:rPr>
            </w:pPr>
            <w:r>
              <w:rPr>
                <w:rFonts w:ascii="Arial" w:cs="Arial" w:eastAsia="Arial" w:hAnsi="Arial"/>
                <w:sz w:val="14"/>
                <w:szCs w:val="14"/>
                <w:b w:val="1"/>
                <w:bCs w:val="1"/>
                <w:color w:val="auto"/>
              </w:rPr>
              <w:t>Conversion</w:t>
            </w:r>
          </w:p>
        </w:tc>
        <w:tc>
          <w:tcPr>
            <w:tcW w:w="86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Ownership</w:t>
            </w:r>
          </w:p>
        </w:tc>
        <w:tc>
          <w:tcPr>
            <w:tcW w:w="1660" w:type="dxa"/>
            <w:vAlign w:val="bottom"/>
            <w:gridSpan w:val="2"/>
          </w:tcPr>
          <w:p>
            <w:pPr>
              <w:ind w:left="100"/>
              <w:spacing w:after="0" w:line="149" w:lineRule="exact"/>
              <w:rPr>
                <w:sz w:val="20"/>
                <w:szCs w:val="20"/>
                <w:color w:val="auto"/>
              </w:rPr>
            </w:pPr>
            <w:r>
              <w:rPr>
                <w:rFonts w:ascii="Arial" w:cs="Arial" w:eastAsia="Arial" w:hAnsi="Arial"/>
                <w:sz w:val="14"/>
                <w:szCs w:val="14"/>
                <w:b w:val="1"/>
                <w:bCs w:val="1"/>
                <w:color w:val="auto"/>
              </w:rPr>
              <w:t>Beneficial Ownership</w:t>
            </w:r>
          </w:p>
        </w:tc>
        <w:tc>
          <w:tcPr>
            <w:tcW w:w="0" w:type="dxa"/>
            <w:vAlign w:val="bottom"/>
          </w:tcPr>
          <w:p>
            <w:pPr>
              <w:spacing w:after="0"/>
              <w:rPr>
                <w:sz w:val="1"/>
                <w:szCs w:val="1"/>
                <w:color w:val="auto"/>
              </w:rPr>
            </w:pPr>
          </w:p>
        </w:tc>
      </w:tr>
      <w:tr>
        <w:trPr>
          <w:trHeight w:val="149"/>
        </w:trPr>
        <w:tc>
          <w:tcPr>
            <w:tcW w:w="3600" w:type="dxa"/>
            <w:vAlign w:val="bottom"/>
          </w:tcPr>
          <w:p>
            <w:pPr>
              <w:spacing w:after="0"/>
              <w:rPr>
                <w:sz w:val="12"/>
                <w:szCs w:val="12"/>
                <w:color w:val="auto"/>
              </w:rPr>
            </w:pPr>
          </w:p>
        </w:tc>
        <w:tc>
          <w:tcPr>
            <w:tcW w:w="168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(Month/Day/Year)</w:t>
            </w:r>
          </w:p>
        </w:tc>
        <w:tc>
          <w:tcPr>
            <w:tcW w:w="158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900" w:type="dxa"/>
            <w:vAlign w:val="bottom"/>
            <w:gridSpan w:val="2"/>
          </w:tcPr>
          <w:p>
            <w:pPr>
              <w:ind w:left="80"/>
              <w:spacing w:after="0" w:line="149" w:lineRule="exact"/>
              <w:rPr>
                <w:sz w:val="20"/>
                <w:szCs w:val="20"/>
                <w:color w:val="auto"/>
              </w:rPr>
            </w:pPr>
            <w:r>
              <w:rPr>
                <w:rFonts w:ascii="Arial" w:cs="Arial" w:eastAsia="Arial" w:hAnsi="Arial"/>
                <w:sz w:val="14"/>
                <w:szCs w:val="14"/>
                <w:b w:val="1"/>
                <w:bCs w:val="1"/>
                <w:color w:val="auto"/>
              </w:rPr>
              <w:t>or Exercise</w:t>
            </w:r>
          </w:p>
        </w:tc>
        <w:tc>
          <w:tcPr>
            <w:tcW w:w="86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Form:</w:t>
            </w:r>
          </w:p>
        </w:tc>
        <w:tc>
          <w:tcPr>
            <w:tcW w:w="1660" w:type="dxa"/>
            <w:vAlign w:val="bottom"/>
            <w:gridSpan w:val="2"/>
          </w:tcPr>
          <w:p>
            <w:pPr>
              <w:ind w:left="100"/>
              <w:spacing w:after="0" w:line="149" w:lineRule="exact"/>
              <w:rPr>
                <w:sz w:val="20"/>
                <w:szCs w:val="20"/>
                <w:color w:val="auto"/>
              </w:rPr>
            </w:pPr>
            <w:r>
              <w:rPr>
                <w:rFonts w:ascii="Arial" w:cs="Arial" w:eastAsia="Arial" w:hAnsi="Arial"/>
                <w:sz w:val="14"/>
                <w:szCs w:val="14"/>
                <w:b w:val="1"/>
                <w:bCs w:val="1"/>
                <w:color w:val="auto"/>
              </w:rPr>
              <w:t>(Instr. 5)</w:t>
            </w:r>
          </w:p>
        </w:tc>
        <w:tc>
          <w:tcPr>
            <w:tcW w:w="0" w:type="dxa"/>
            <w:vAlign w:val="bottom"/>
          </w:tcPr>
          <w:p>
            <w:pPr>
              <w:spacing w:after="0"/>
              <w:rPr>
                <w:sz w:val="1"/>
                <w:szCs w:val="1"/>
                <w:color w:val="auto"/>
              </w:rPr>
            </w:pPr>
          </w:p>
        </w:tc>
      </w:tr>
      <w:tr>
        <w:trPr>
          <w:trHeight w:val="78"/>
        </w:trPr>
        <w:tc>
          <w:tcPr>
            <w:tcW w:w="3600" w:type="dxa"/>
            <w:vAlign w:val="bottom"/>
          </w:tcPr>
          <w:p>
            <w:pPr>
              <w:spacing w:after="0"/>
              <w:rPr>
                <w:sz w:val="6"/>
                <w:szCs w:val="6"/>
                <w:color w:val="auto"/>
              </w:rPr>
            </w:pPr>
          </w:p>
        </w:tc>
        <w:tc>
          <w:tcPr>
            <w:tcW w:w="88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1580" w:type="dxa"/>
            <w:vAlign w:val="bottom"/>
            <w:tcBorders>
              <w:bottom w:val="single" w:sz="8" w:color="2C2C2C"/>
            </w:tcBorders>
          </w:tcPr>
          <w:p>
            <w:pPr>
              <w:spacing w:after="0"/>
              <w:rPr>
                <w:sz w:val="6"/>
                <w:szCs w:val="6"/>
                <w:color w:val="auto"/>
              </w:rPr>
            </w:pPr>
          </w:p>
        </w:tc>
        <w:tc>
          <w:tcPr>
            <w:tcW w:w="1140" w:type="dxa"/>
            <w:vAlign w:val="bottom"/>
            <w:tcBorders>
              <w:bottom w:val="single" w:sz="8" w:color="2C2C2C"/>
            </w:tcBorders>
          </w:tcPr>
          <w:p>
            <w:pPr>
              <w:spacing w:after="0"/>
              <w:rPr>
                <w:sz w:val="6"/>
                <w:szCs w:val="6"/>
                <w:color w:val="auto"/>
              </w:rPr>
            </w:pPr>
          </w:p>
        </w:tc>
        <w:tc>
          <w:tcPr>
            <w:tcW w:w="900" w:type="dxa"/>
            <w:vAlign w:val="bottom"/>
            <w:gridSpan w:val="2"/>
            <w:vMerge w:val="restart"/>
          </w:tcPr>
          <w:p>
            <w:pPr>
              <w:ind w:left="80"/>
              <w:spacing w:after="0" w:line="149" w:lineRule="exact"/>
              <w:rPr>
                <w:sz w:val="20"/>
                <w:szCs w:val="20"/>
                <w:color w:val="auto"/>
              </w:rPr>
            </w:pPr>
            <w:r>
              <w:rPr>
                <w:rFonts w:ascii="Arial" w:cs="Arial" w:eastAsia="Arial" w:hAnsi="Arial"/>
                <w:sz w:val="14"/>
                <w:szCs w:val="14"/>
                <w:b w:val="1"/>
                <w:bCs w:val="1"/>
                <w:color w:val="auto"/>
              </w:rPr>
              <w:t>Price of</w:t>
            </w:r>
          </w:p>
        </w:tc>
        <w:tc>
          <w:tcPr>
            <w:tcW w:w="860" w:type="dxa"/>
            <w:vAlign w:val="bottom"/>
            <w:gridSpan w:val="2"/>
            <w:vMerge w:val="restart"/>
          </w:tcPr>
          <w:p>
            <w:pPr>
              <w:ind w:left="60"/>
              <w:spacing w:after="0" w:line="149" w:lineRule="exact"/>
              <w:rPr>
                <w:sz w:val="20"/>
                <w:szCs w:val="20"/>
                <w:color w:val="auto"/>
              </w:rPr>
            </w:pPr>
            <w:r>
              <w:rPr>
                <w:rFonts w:ascii="Arial" w:cs="Arial" w:eastAsia="Arial" w:hAnsi="Arial"/>
                <w:sz w:val="14"/>
                <w:szCs w:val="14"/>
                <w:b w:val="1"/>
                <w:bCs w:val="1"/>
                <w:color w:val="auto"/>
              </w:rPr>
              <w:t>Direct (D)</w:t>
            </w:r>
          </w:p>
        </w:tc>
        <w:tc>
          <w:tcPr>
            <w:tcW w:w="200" w:type="dxa"/>
            <w:vAlign w:val="bottom"/>
          </w:tcPr>
          <w:p>
            <w:pPr>
              <w:spacing w:after="0"/>
              <w:rPr>
                <w:sz w:val="6"/>
                <w:szCs w:val="6"/>
                <w:color w:val="auto"/>
              </w:rPr>
            </w:pPr>
          </w:p>
        </w:tc>
        <w:tc>
          <w:tcPr>
            <w:tcW w:w="14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51"/>
        </w:trPr>
        <w:tc>
          <w:tcPr>
            <w:tcW w:w="3600" w:type="dxa"/>
            <w:vAlign w:val="bottom"/>
          </w:tcPr>
          <w:p>
            <w:pPr>
              <w:spacing w:after="0"/>
              <w:rPr>
                <w:sz w:val="4"/>
                <w:szCs w:val="4"/>
                <w:color w:val="auto"/>
              </w:rPr>
            </w:pPr>
          </w:p>
        </w:tc>
        <w:tc>
          <w:tcPr>
            <w:tcW w:w="880" w:type="dxa"/>
            <w:vAlign w:val="bottom"/>
          </w:tcPr>
          <w:p>
            <w:pPr>
              <w:spacing w:after="0"/>
              <w:rPr>
                <w:sz w:val="4"/>
                <w:szCs w:val="4"/>
                <w:color w:val="auto"/>
              </w:rPr>
            </w:pPr>
          </w:p>
        </w:tc>
        <w:tc>
          <w:tcPr>
            <w:tcW w:w="800" w:type="dxa"/>
            <w:vAlign w:val="bottom"/>
          </w:tcPr>
          <w:p>
            <w:pPr>
              <w:spacing w:after="0"/>
              <w:rPr>
                <w:sz w:val="4"/>
                <w:szCs w:val="4"/>
                <w:color w:val="auto"/>
              </w:rPr>
            </w:pPr>
          </w:p>
        </w:tc>
        <w:tc>
          <w:tcPr>
            <w:tcW w:w="1580" w:type="dxa"/>
            <w:vAlign w:val="bottom"/>
          </w:tcPr>
          <w:p>
            <w:pPr>
              <w:spacing w:after="0"/>
              <w:rPr>
                <w:sz w:val="4"/>
                <w:szCs w:val="4"/>
                <w:color w:val="auto"/>
              </w:rPr>
            </w:pPr>
          </w:p>
        </w:tc>
        <w:tc>
          <w:tcPr>
            <w:tcW w:w="1140" w:type="dxa"/>
            <w:vAlign w:val="bottom"/>
            <w:vMerge w:val="restart"/>
          </w:tcPr>
          <w:p>
            <w:pPr>
              <w:ind w:left="540"/>
              <w:spacing w:after="0"/>
              <w:rPr>
                <w:sz w:val="20"/>
                <w:szCs w:val="20"/>
                <w:color w:val="auto"/>
              </w:rPr>
            </w:pPr>
            <w:r>
              <w:rPr>
                <w:rFonts w:ascii="Arial" w:cs="Arial" w:eastAsia="Arial" w:hAnsi="Arial"/>
                <w:sz w:val="14"/>
                <w:szCs w:val="14"/>
                <w:b w:val="1"/>
                <w:bCs w:val="1"/>
                <w:color w:val="auto"/>
              </w:rPr>
              <w:t>Amount</w:t>
            </w:r>
          </w:p>
        </w:tc>
        <w:tc>
          <w:tcPr>
            <w:tcW w:w="900" w:type="dxa"/>
            <w:vAlign w:val="bottom"/>
            <w:gridSpan w:val="2"/>
            <w:vMerge w:val="continue"/>
          </w:tcPr>
          <w:p>
            <w:pPr>
              <w:spacing w:after="0"/>
              <w:rPr>
                <w:sz w:val="4"/>
                <w:szCs w:val="4"/>
                <w:color w:val="auto"/>
              </w:rPr>
            </w:pPr>
          </w:p>
        </w:tc>
        <w:tc>
          <w:tcPr>
            <w:tcW w:w="860" w:type="dxa"/>
            <w:vAlign w:val="bottom"/>
            <w:gridSpan w:val="2"/>
            <w:vMerge w:val="continue"/>
          </w:tcPr>
          <w:p>
            <w:pPr>
              <w:spacing w:after="0"/>
              <w:rPr>
                <w:sz w:val="4"/>
                <w:szCs w:val="4"/>
                <w:color w:val="auto"/>
              </w:rPr>
            </w:pPr>
          </w:p>
        </w:tc>
        <w:tc>
          <w:tcPr>
            <w:tcW w:w="200" w:type="dxa"/>
            <w:vAlign w:val="bottom"/>
          </w:tcPr>
          <w:p>
            <w:pPr>
              <w:spacing w:after="0"/>
              <w:rPr>
                <w:sz w:val="4"/>
                <w:szCs w:val="4"/>
                <w:color w:val="auto"/>
              </w:rPr>
            </w:pPr>
          </w:p>
        </w:tc>
        <w:tc>
          <w:tcPr>
            <w:tcW w:w="14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38"/>
        </w:trPr>
        <w:tc>
          <w:tcPr>
            <w:tcW w:w="360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140" w:type="dxa"/>
            <w:vAlign w:val="bottom"/>
            <w:vMerge w:val="continue"/>
          </w:tcPr>
          <w:p>
            <w:pPr>
              <w:spacing w:after="0"/>
              <w:rPr>
                <w:sz w:val="12"/>
                <w:szCs w:val="12"/>
                <w:color w:val="auto"/>
              </w:rPr>
            </w:pPr>
          </w:p>
        </w:tc>
        <w:tc>
          <w:tcPr>
            <w:tcW w:w="900" w:type="dxa"/>
            <w:vAlign w:val="bottom"/>
            <w:gridSpan w:val="2"/>
          </w:tcPr>
          <w:p>
            <w:pPr>
              <w:ind w:left="80"/>
              <w:spacing w:after="0" w:line="139" w:lineRule="exact"/>
              <w:rPr>
                <w:sz w:val="20"/>
                <w:szCs w:val="20"/>
                <w:color w:val="auto"/>
              </w:rPr>
            </w:pPr>
            <w:r>
              <w:rPr>
                <w:rFonts w:ascii="Arial" w:cs="Arial" w:eastAsia="Arial" w:hAnsi="Arial"/>
                <w:sz w:val="14"/>
                <w:szCs w:val="14"/>
                <w:b w:val="1"/>
                <w:bCs w:val="1"/>
                <w:color w:val="auto"/>
              </w:rPr>
              <w:t>Derivative</w:t>
            </w:r>
          </w:p>
        </w:tc>
        <w:tc>
          <w:tcPr>
            <w:tcW w:w="860" w:type="dxa"/>
            <w:vAlign w:val="bottom"/>
            <w:gridSpan w:val="2"/>
          </w:tcPr>
          <w:p>
            <w:pPr>
              <w:ind w:left="60"/>
              <w:spacing w:after="0" w:line="139" w:lineRule="exact"/>
              <w:rPr>
                <w:sz w:val="20"/>
                <w:szCs w:val="20"/>
                <w:color w:val="auto"/>
              </w:rPr>
            </w:pPr>
            <w:r>
              <w:rPr>
                <w:rFonts w:ascii="Arial" w:cs="Arial" w:eastAsia="Arial" w:hAnsi="Arial"/>
                <w:sz w:val="14"/>
                <w:szCs w:val="14"/>
                <w:b w:val="1"/>
                <w:bCs w:val="1"/>
                <w:color w:val="auto"/>
              </w:rPr>
              <w:t>or Indirect</w:t>
            </w:r>
          </w:p>
        </w:tc>
        <w:tc>
          <w:tcPr>
            <w:tcW w:w="20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60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140" w:type="dxa"/>
            <w:vAlign w:val="bottom"/>
          </w:tcPr>
          <w:p>
            <w:pPr>
              <w:ind w:left="540"/>
              <w:spacing w:after="0" w:line="149" w:lineRule="exact"/>
              <w:rPr>
                <w:sz w:val="20"/>
                <w:szCs w:val="20"/>
                <w:color w:val="auto"/>
              </w:rPr>
            </w:pPr>
            <w:r>
              <w:rPr>
                <w:rFonts w:ascii="Arial" w:cs="Arial" w:eastAsia="Arial" w:hAnsi="Arial"/>
                <w:sz w:val="14"/>
                <w:szCs w:val="14"/>
                <w:b w:val="1"/>
                <w:bCs w:val="1"/>
                <w:color w:val="auto"/>
              </w:rPr>
              <w:t>or</w:t>
            </w:r>
          </w:p>
        </w:tc>
        <w:tc>
          <w:tcPr>
            <w:tcW w:w="900" w:type="dxa"/>
            <w:vAlign w:val="bottom"/>
            <w:gridSpan w:val="2"/>
          </w:tcPr>
          <w:p>
            <w:pPr>
              <w:ind w:left="80"/>
              <w:spacing w:after="0" w:line="149" w:lineRule="exact"/>
              <w:rPr>
                <w:sz w:val="20"/>
                <w:szCs w:val="20"/>
                <w:color w:val="auto"/>
              </w:rPr>
            </w:pPr>
            <w:r>
              <w:rPr>
                <w:rFonts w:ascii="Arial" w:cs="Arial" w:eastAsia="Arial" w:hAnsi="Arial"/>
                <w:sz w:val="14"/>
                <w:szCs w:val="14"/>
                <w:b w:val="1"/>
                <w:bCs w:val="1"/>
                <w:color w:val="auto"/>
              </w:rPr>
              <w:t>Security</w:t>
            </w:r>
          </w:p>
        </w:tc>
        <w:tc>
          <w:tcPr>
            <w:tcW w:w="86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(I) (Instr. 5)</w:t>
            </w:r>
          </w:p>
        </w:tc>
        <w:tc>
          <w:tcPr>
            <w:tcW w:w="20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5"/>
        </w:trPr>
        <w:tc>
          <w:tcPr>
            <w:tcW w:w="360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140" w:type="dxa"/>
            <w:vAlign w:val="bottom"/>
          </w:tcPr>
          <w:p>
            <w:pPr>
              <w:ind w:left="540"/>
              <w:spacing w:after="0" w:line="145" w:lineRule="exact"/>
              <w:rPr>
                <w:sz w:val="20"/>
                <w:szCs w:val="20"/>
                <w:color w:val="auto"/>
              </w:rPr>
            </w:pPr>
            <w:r>
              <w:rPr>
                <w:rFonts w:ascii="Arial" w:cs="Arial" w:eastAsia="Arial" w:hAnsi="Arial"/>
                <w:sz w:val="14"/>
                <w:szCs w:val="14"/>
                <w:b w:val="1"/>
                <w:bCs w:val="1"/>
                <w:color w:val="auto"/>
              </w:rPr>
              <w:t>Number</w:t>
            </w:r>
          </w:p>
        </w:tc>
        <w:tc>
          <w:tcPr>
            <w:tcW w:w="4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600" w:type="dxa"/>
            <w:vAlign w:val="bottom"/>
          </w:tcPr>
          <w:p>
            <w:pPr>
              <w:spacing w:after="0"/>
              <w:rPr>
                <w:sz w:val="12"/>
                <w:szCs w:val="12"/>
                <w:color w:val="auto"/>
              </w:rPr>
            </w:pPr>
          </w:p>
        </w:tc>
        <w:tc>
          <w:tcPr>
            <w:tcW w:w="880" w:type="dxa"/>
            <w:vAlign w:val="bottom"/>
          </w:tcPr>
          <w:p>
            <w:pPr>
              <w:ind w:left="60"/>
              <w:spacing w:after="0" w:line="149" w:lineRule="exact"/>
              <w:rPr>
                <w:sz w:val="20"/>
                <w:szCs w:val="20"/>
                <w:color w:val="auto"/>
              </w:rPr>
            </w:pPr>
            <w:r>
              <w:rPr>
                <w:rFonts w:ascii="Arial" w:cs="Arial" w:eastAsia="Arial" w:hAnsi="Arial"/>
                <w:sz w:val="14"/>
                <w:szCs w:val="14"/>
                <w:b w:val="1"/>
                <w:bCs w:val="1"/>
                <w:color w:val="auto"/>
              </w:rPr>
              <w:t>Date</w:t>
            </w:r>
          </w:p>
        </w:tc>
        <w:tc>
          <w:tcPr>
            <w:tcW w:w="80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Expiration</w:t>
            </w:r>
          </w:p>
        </w:tc>
        <w:tc>
          <w:tcPr>
            <w:tcW w:w="1580" w:type="dxa"/>
            <w:vAlign w:val="bottom"/>
          </w:tcPr>
          <w:p>
            <w:pPr>
              <w:spacing w:after="0"/>
              <w:rPr>
                <w:sz w:val="12"/>
                <w:szCs w:val="12"/>
                <w:color w:val="auto"/>
              </w:rPr>
            </w:pPr>
          </w:p>
        </w:tc>
        <w:tc>
          <w:tcPr>
            <w:tcW w:w="1140" w:type="dxa"/>
            <w:vAlign w:val="bottom"/>
          </w:tcPr>
          <w:p>
            <w:pPr>
              <w:ind w:left="540"/>
              <w:spacing w:after="0" w:line="149" w:lineRule="exact"/>
              <w:rPr>
                <w:sz w:val="20"/>
                <w:szCs w:val="20"/>
                <w:color w:val="auto"/>
              </w:rPr>
            </w:pPr>
            <w:r>
              <w:rPr>
                <w:rFonts w:ascii="Arial" w:cs="Arial" w:eastAsia="Arial" w:hAnsi="Arial"/>
                <w:sz w:val="14"/>
                <w:szCs w:val="14"/>
                <w:b w:val="1"/>
                <w:bCs w:val="1"/>
                <w:color w:val="auto"/>
              </w:rPr>
              <w:t>of</w:t>
            </w:r>
          </w:p>
        </w:tc>
        <w:tc>
          <w:tcPr>
            <w:tcW w:w="4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8"/>
        </w:trPr>
        <w:tc>
          <w:tcPr>
            <w:tcW w:w="3600" w:type="dxa"/>
            <w:vAlign w:val="bottom"/>
          </w:tcPr>
          <w:p>
            <w:pPr>
              <w:spacing w:after="0"/>
              <w:rPr>
                <w:sz w:val="15"/>
                <w:szCs w:val="15"/>
                <w:color w:val="auto"/>
              </w:rPr>
            </w:pPr>
          </w:p>
        </w:tc>
        <w:tc>
          <w:tcPr>
            <w:tcW w:w="880" w:type="dxa"/>
            <w:vAlign w:val="bottom"/>
          </w:tcPr>
          <w:p>
            <w:pPr>
              <w:ind w:left="60"/>
              <w:spacing w:after="0"/>
              <w:rPr>
                <w:sz w:val="20"/>
                <w:szCs w:val="20"/>
                <w:color w:val="auto"/>
              </w:rPr>
            </w:pPr>
            <w:r>
              <w:rPr>
                <w:rFonts w:ascii="Arial" w:cs="Arial" w:eastAsia="Arial" w:hAnsi="Arial"/>
                <w:sz w:val="14"/>
                <w:szCs w:val="14"/>
                <w:b w:val="1"/>
                <w:bCs w:val="1"/>
                <w:color w:val="auto"/>
              </w:rPr>
              <w:t>Exercisable</w:t>
            </w:r>
          </w:p>
        </w:tc>
        <w:tc>
          <w:tcPr>
            <w:tcW w:w="800" w:type="dxa"/>
            <w:vAlign w:val="bottom"/>
          </w:tcPr>
          <w:p>
            <w:pPr>
              <w:ind w:left="80"/>
              <w:spacing w:after="0"/>
              <w:rPr>
                <w:sz w:val="20"/>
                <w:szCs w:val="20"/>
                <w:color w:val="auto"/>
              </w:rPr>
            </w:pPr>
            <w:r>
              <w:rPr>
                <w:rFonts w:ascii="Arial" w:cs="Arial" w:eastAsia="Arial" w:hAnsi="Arial"/>
                <w:sz w:val="14"/>
                <w:szCs w:val="14"/>
                <w:b w:val="1"/>
                <w:bCs w:val="1"/>
                <w:color w:val="auto"/>
              </w:rPr>
              <w:t>Date</w:t>
            </w:r>
          </w:p>
        </w:tc>
        <w:tc>
          <w:tcPr>
            <w:tcW w:w="1580" w:type="dxa"/>
            <w:vAlign w:val="bottom"/>
          </w:tcPr>
          <w:p>
            <w:pPr>
              <w:ind w:left="80"/>
              <w:spacing w:after="0"/>
              <w:rPr>
                <w:sz w:val="20"/>
                <w:szCs w:val="20"/>
                <w:color w:val="auto"/>
              </w:rPr>
            </w:pPr>
            <w:r>
              <w:rPr>
                <w:rFonts w:ascii="Arial" w:cs="Arial" w:eastAsia="Arial" w:hAnsi="Arial"/>
                <w:sz w:val="14"/>
                <w:szCs w:val="14"/>
                <w:b w:val="1"/>
                <w:bCs w:val="1"/>
                <w:color w:val="auto"/>
              </w:rPr>
              <w:t>Title</w:t>
            </w:r>
          </w:p>
        </w:tc>
        <w:tc>
          <w:tcPr>
            <w:tcW w:w="1140" w:type="dxa"/>
            <w:vAlign w:val="bottom"/>
          </w:tcPr>
          <w:p>
            <w:pPr>
              <w:ind w:left="540"/>
              <w:spacing w:after="0"/>
              <w:rPr>
                <w:sz w:val="20"/>
                <w:szCs w:val="20"/>
                <w:color w:val="auto"/>
              </w:rPr>
            </w:pPr>
            <w:r>
              <w:rPr>
                <w:rFonts w:ascii="Arial" w:cs="Arial" w:eastAsia="Arial" w:hAnsi="Arial"/>
                <w:sz w:val="14"/>
                <w:szCs w:val="14"/>
                <w:b w:val="1"/>
                <w:bCs w:val="1"/>
                <w:color w:val="auto"/>
              </w:rPr>
              <w:t>Shares</w:t>
            </w:r>
          </w:p>
        </w:tc>
        <w:tc>
          <w:tcPr>
            <w:tcW w:w="4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4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8"/>
        </w:trPr>
        <w:tc>
          <w:tcPr>
            <w:tcW w:w="360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4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202"/>
        </w:trPr>
        <w:tc>
          <w:tcPr>
            <w:tcW w:w="3600" w:type="dxa"/>
            <w:vAlign w:val="bottom"/>
          </w:tcPr>
          <w:p>
            <w:pPr>
              <w:ind w:left="40"/>
              <w:spacing w:after="0"/>
              <w:rPr>
                <w:sz w:val="20"/>
                <w:szCs w:val="20"/>
                <w:color w:val="auto"/>
              </w:rPr>
            </w:pPr>
            <w:r>
              <w:rPr>
                <w:rFonts w:ascii="Arial" w:cs="Arial" w:eastAsia="Arial" w:hAnsi="Arial"/>
                <w:sz w:val="14"/>
                <w:szCs w:val="14"/>
                <w:b w:val="1"/>
                <w:bCs w:val="1"/>
                <w:color w:val="auto"/>
              </w:rPr>
              <w:t>Explanation of Responses:</w:t>
            </w:r>
          </w:p>
        </w:tc>
        <w:tc>
          <w:tcPr>
            <w:tcW w:w="8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58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5"/>
        </w:trPr>
        <w:tc>
          <w:tcPr>
            <w:tcW w:w="3600" w:type="dxa"/>
            <w:vAlign w:val="bottom"/>
          </w:tcPr>
          <w:p>
            <w:pPr>
              <w:ind w:left="40"/>
              <w:spacing w:after="0"/>
              <w:rPr>
                <w:sz w:val="20"/>
                <w:szCs w:val="20"/>
                <w:color w:val="auto"/>
              </w:rPr>
            </w:pPr>
            <w:r>
              <w:rPr>
                <w:rFonts w:ascii="Arial" w:cs="Arial" w:eastAsia="Arial" w:hAnsi="Arial"/>
                <w:sz w:val="18"/>
                <w:szCs w:val="18"/>
                <w:b w:val="1"/>
                <w:bCs w:val="1"/>
                <w:color w:val="auto"/>
              </w:rPr>
              <w:t>Remarks:</w:t>
            </w:r>
          </w:p>
        </w:tc>
        <w:tc>
          <w:tcPr>
            <w:tcW w:w="88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58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4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04"/>
        </w:trPr>
        <w:tc>
          <w:tcPr>
            <w:tcW w:w="3600" w:type="dxa"/>
            <w:vAlign w:val="bottom"/>
          </w:tcPr>
          <w:p>
            <w:pPr>
              <w:ind w:left="40"/>
              <w:spacing w:after="0"/>
              <w:rPr>
                <w:sz w:val="20"/>
                <w:szCs w:val="20"/>
                <w:color w:val="auto"/>
              </w:rPr>
            </w:pPr>
            <w:r>
              <w:rPr>
                <w:rFonts w:ascii="Arial" w:cs="Arial" w:eastAsia="Arial" w:hAnsi="Arial"/>
                <w:sz w:val="14"/>
                <w:szCs w:val="14"/>
                <w:color w:val="008000"/>
              </w:rPr>
              <w:t>Exhibit 24 - Limited Power of Attorney</w:t>
            </w:r>
          </w:p>
        </w:tc>
        <w:tc>
          <w:tcPr>
            <w:tcW w:w="8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58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3600" w:type="dxa"/>
            <w:vAlign w:val="bottom"/>
          </w:tcPr>
          <w:p>
            <w:pPr>
              <w:ind w:left="40"/>
              <w:spacing w:after="0"/>
              <w:rPr>
                <w:sz w:val="20"/>
                <w:szCs w:val="20"/>
                <w:color w:val="auto"/>
              </w:rPr>
            </w:pPr>
            <w:r>
              <w:rPr>
                <w:rFonts w:ascii="Arial" w:cs="Arial" w:eastAsia="Arial" w:hAnsi="Arial"/>
                <w:sz w:val="14"/>
                <w:szCs w:val="14"/>
                <w:b w:val="1"/>
                <w:bCs w:val="1"/>
                <w:color w:val="auto"/>
              </w:rPr>
              <w:t>No securities are beneficially owned.</w:t>
            </w:r>
          </w:p>
        </w:tc>
        <w:tc>
          <w:tcPr>
            <w:tcW w:w="8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58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44"/>
        </w:trPr>
        <w:tc>
          <w:tcPr>
            <w:tcW w:w="3600" w:type="dxa"/>
            <w:vAlign w:val="bottom"/>
          </w:tcPr>
          <w:p>
            <w:pPr>
              <w:spacing w:after="0"/>
              <w:rPr>
                <w:sz w:val="21"/>
                <w:szCs w:val="21"/>
                <w:color w:val="auto"/>
              </w:rPr>
            </w:pPr>
          </w:p>
        </w:tc>
        <w:tc>
          <w:tcPr>
            <w:tcW w:w="88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1580" w:type="dxa"/>
            <w:vAlign w:val="bottom"/>
          </w:tcPr>
          <w:p>
            <w:pPr>
              <w:spacing w:after="0"/>
              <w:rPr>
                <w:sz w:val="21"/>
                <w:szCs w:val="21"/>
                <w:color w:val="auto"/>
              </w:rPr>
            </w:pPr>
          </w:p>
        </w:tc>
        <w:tc>
          <w:tcPr>
            <w:tcW w:w="1540" w:type="dxa"/>
            <w:vAlign w:val="bottom"/>
            <w:gridSpan w:val="2"/>
          </w:tcPr>
          <w:p>
            <w:pPr>
              <w:spacing w:after="0"/>
              <w:rPr>
                <w:sz w:val="20"/>
                <w:szCs w:val="20"/>
                <w:color w:val="auto"/>
              </w:rPr>
            </w:pPr>
            <w:r>
              <w:rPr>
                <w:rFonts w:ascii="Arial" w:cs="Arial" w:eastAsia="Arial" w:hAnsi="Arial"/>
                <w:sz w:val="18"/>
                <w:szCs w:val="18"/>
                <w:color w:val="0000FF"/>
                <w:w w:val="86"/>
              </w:rPr>
              <w:t>/s/ John G. Kassakian</w:t>
            </w:r>
          </w:p>
        </w:tc>
        <w:tc>
          <w:tcPr>
            <w:tcW w:w="500" w:type="dxa"/>
            <w:vAlign w:val="bottom"/>
          </w:tcPr>
          <w:p>
            <w:pPr>
              <w:spacing w:after="0"/>
              <w:rPr>
                <w:sz w:val="21"/>
                <w:szCs w:val="21"/>
                <w:color w:val="auto"/>
              </w:rPr>
            </w:pPr>
          </w:p>
        </w:tc>
        <w:tc>
          <w:tcPr>
            <w:tcW w:w="2520" w:type="dxa"/>
            <w:vAlign w:val="bottom"/>
            <w:gridSpan w:val="4"/>
          </w:tcPr>
          <w:p>
            <w:pPr>
              <w:ind w:left="260"/>
              <w:spacing w:after="0"/>
              <w:rPr>
                <w:sz w:val="20"/>
                <w:szCs w:val="20"/>
                <w:color w:val="auto"/>
              </w:rPr>
            </w:pPr>
            <w:r>
              <w:rPr>
                <w:rFonts w:ascii="Arial" w:cs="Arial" w:eastAsia="Arial" w:hAnsi="Arial"/>
                <w:sz w:val="18"/>
                <w:szCs w:val="18"/>
                <w:color w:val="0000FF"/>
              </w:rPr>
              <w:t>07/14/2008</w:t>
            </w:r>
          </w:p>
        </w:tc>
        <w:tc>
          <w:tcPr>
            <w:tcW w:w="0" w:type="dxa"/>
            <w:vAlign w:val="bottom"/>
          </w:tcPr>
          <w:p>
            <w:pPr>
              <w:spacing w:after="0"/>
              <w:rPr>
                <w:sz w:val="1"/>
                <w:szCs w:val="1"/>
                <w:color w:val="auto"/>
              </w:rPr>
            </w:pPr>
          </w:p>
        </w:tc>
      </w:tr>
      <w:tr>
        <w:trPr>
          <w:trHeight w:val="20"/>
        </w:trPr>
        <w:tc>
          <w:tcPr>
            <w:tcW w:w="360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1580" w:type="dxa"/>
            <w:vAlign w:val="bottom"/>
          </w:tcPr>
          <w:p>
            <w:pPr>
              <w:spacing w:after="0" w:line="20" w:lineRule="exact"/>
              <w:rPr>
                <w:sz w:val="1"/>
                <w:szCs w:val="1"/>
                <w:color w:val="auto"/>
              </w:rPr>
            </w:pPr>
          </w:p>
        </w:tc>
        <w:tc>
          <w:tcPr>
            <w:tcW w:w="1540" w:type="dxa"/>
            <w:vAlign w:val="bottom"/>
            <w:gridSpan w:val="2"/>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6"/>
        </w:trPr>
        <w:tc>
          <w:tcPr>
            <w:tcW w:w="360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580" w:type="dxa"/>
            <w:vAlign w:val="bottom"/>
          </w:tcPr>
          <w:p>
            <w:pPr>
              <w:spacing w:after="0"/>
              <w:rPr>
                <w:sz w:val="20"/>
                <w:szCs w:val="20"/>
                <w:color w:val="auto"/>
              </w:rPr>
            </w:pPr>
          </w:p>
        </w:tc>
        <w:tc>
          <w:tcPr>
            <w:tcW w:w="2040" w:type="dxa"/>
            <w:vAlign w:val="bottom"/>
            <w:gridSpan w:val="3"/>
          </w:tcPr>
          <w:p>
            <w:pPr>
              <w:spacing w:after="0"/>
              <w:rPr>
                <w:sz w:val="20"/>
                <w:szCs w:val="20"/>
                <w:color w:val="auto"/>
              </w:rPr>
            </w:pPr>
            <w:r>
              <w:rPr>
                <w:rFonts w:ascii="Arial" w:cs="Arial" w:eastAsia="Arial" w:hAnsi="Arial"/>
                <w:sz w:val="14"/>
                <w:szCs w:val="14"/>
                <w:color w:val="auto"/>
                <w:w w:val="99"/>
              </w:rPr>
              <w:t>** Signature of Reporting Person</w:t>
            </w:r>
          </w:p>
        </w:tc>
        <w:tc>
          <w:tcPr>
            <w:tcW w:w="860" w:type="dxa"/>
            <w:vAlign w:val="bottom"/>
            <w:gridSpan w:val="2"/>
          </w:tcPr>
          <w:p>
            <w:pPr>
              <w:ind w:left="260"/>
              <w:spacing w:after="0"/>
              <w:rPr>
                <w:sz w:val="20"/>
                <w:szCs w:val="20"/>
                <w:color w:val="auto"/>
              </w:rPr>
            </w:pPr>
            <w:r>
              <w:rPr>
                <w:rFonts w:ascii="Arial" w:cs="Arial" w:eastAsia="Arial" w:hAnsi="Arial"/>
                <w:sz w:val="14"/>
                <w:szCs w:val="14"/>
                <w:color w:val="auto"/>
              </w:rPr>
              <w:t>Date</w:t>
            </w:r>
          </w:p>
        </w:tc>
        <w:tc>
          <w:tcPr>
            <w:tcW w:w="200" w:type="dxa"/>
            <w:vAlign w:val="bottom"/>
          </w:tcPr>
          <w:p>
            <w:pPr>
              <w:spacing w:after="0"/>
              <w:rPr>
                <w:sz w:val="20"/>
                <w:szCs w:val="20"/>
                <w:color w:val="auto"/>
              </w:rPr>
            </w:pPr>
          </w:p>
        </w:tc>
        <w:tc>
          <w:tcPr>
            <w:tcW w:w="14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40" w:lineRule="exact"/>
        <w:rPr>
          <w:sz w:val="24"/>
          <w:szCs w:val="24"/>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4"/>
          <w:szCs w:val="24"/>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5 (b)(v).</w:t>
      </w:r>
    </w:p>
    <w:p>
      <w:pPr>
        <w:spacing w:after="0" w:line="42" w:lineRule="exact"/>
        <w:rPr>
          <w:sz w:val="24"/>
          <w:szCs w:val="24"/>
          <w:color w:val="auto"/>
        </w:rPr>
      </w:pPr>
    </w:p>
    <w:p>
      <w:pPr>
        <w:jc w:val="both"/>
        <w:ind w:left="40" w:right="3580" w:firstLine="9"/>
        <w:spacing w:after="0" w:line="350" w:lineRule="auto"/>
        <w:tabs>
          <w:tab w:leader="none" w:pos="183" w:val="left"/>
        </w:tabs>
        <w:numPr>
          <w:ilvl w:val="0"/>
          <w:numId w:val="4"/>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1420"/>
          </w:cols>
          <w:pgMar w:left="240" w:top="226" w:right="239" w:bottom="1440" w:gutter="0" w:footer="0" w:header="0"/>
          <w:type w:val="continuous"/>
        </w:sectPr>
      </w:pPr>
    </w:p>
    <w:bookmarkStart w:id="1" w:name="page2"/>
    <w:bookmarkEnd w:id="1"/>
    <w:p>
      <w:pPr>
        <w:jc w:val="right"/>
        <w:spacing w:after="0"/>
        <w:rPr>
          <w:sz w:val="20"/>
          <w:szCs w:val="20"/>
          <w:color w:val="auto"/>
        </w:rPr>
      </w:pPr>
      <w:r>
        <w:rPr>
          <w:rFonts w:ascii="Arial" w:cs="Arial" w:eastAsia="Arial" w:hAnsi="Arial"/>
          <w:sz w:val="18"/>
          <w:szCs w:val="18"/>
          <w:b w:val="1"/>
          <w:bCs w:val="1"/>
          <w:color w:val="auto"/>
        </w:rPr>
        <w:t>Exhibit 24</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LIMITED POWER OF ATTORNEY - - SECURITIES LAW COMPLIANCE</w:t>
      </w:r>
    </w:p>
    <w:p>
      <w:pPr>
        <w:spacing w:after="0" w:line="200" w:lineRule="exact"/>
        <w:rPr>
          <w:sz w:val="20"/>
          <w:szCs w:val="20"/>
          <w:color w:val="auto"/>
        </w:rPr>
      </w:pPr>
    </w:p>
    <w:p>
      <w:pPr>
        <w:spacing w:after="0" w:line="241" w:lineRule="exact"/>
        <w:rPr>
          <w:sz w:val="20"/>
          <w:szCs w:val="20"/>
          <w:color w:val="auto"/>
        </w:rPr>
      </w:pPr>
    </w:p>
    <w:p>
      <w:pPr>
        <w:ind w:right="60" w:firstLine="648"/>
        <w:spacing w:after="0" w:line="272" w:lineRule="auto"/>
        <w:rPr>
          <w:sz w:val="20"/>
          <w:szCs w:val="20"/>
          <w:color w:val="auto"/>
        </w:rPr>
      </w:pPr>
      <w:r>
        <w:rPr>
          <w:rFonts w:ascii="Arial" w:cs="Arial" w:eastAsia="Arial" w:hAnsi="Arial"/>
          <w:sz w:val="17"/>
          <w:szCs w:val="17"/>
          <w:color w:val="auto"/>
        </w:rPr>
        <w:t>The undersigned, as an officer or director of Marvell Technology Group Ltd., a Bermuda company (the “</w:t>
      </w:r>
      <w:r>
        <w:rPr>
          <w:rFonts w:ascii="Arial" w:cs="Arial" w:eastAsia="Arial" w:hAnsi="Arial"/>
          <w:sz w:val="17"/>
          <w:szCs w:val="17"/>
          <w:b w:val="1"/>
          <w:bCs w:val="1"/>
          <w:color w:val="auto"/>
        </w:rPr>
        <w:t>Company</w:t>
      </w:r>
      <w:r>
        <w:rPr>
          <w:rFonts w:ascii="Arial" w:cs="Arial" w:eastAsia="Arial" w:hAnsi="Arial"/>
          <w:sz w:val="17"/>
          <w:szCs w:val="17"/>
          <w:color w:val="auto"/>
        </w:rPr>
        <w:t>”), hereby constitutes and appoints Clyde Hosein, Thomas Savage and Michael Post and each of them, the undersigned’s true and lawful attorney-in-fact and agent to complete and execute such Forms 144, Form ID, Forms 3, 4 and 5 and other forms as such attorney shall in his or her discretion determine to be required or advisable pursuant to Rule 144 promulgated under the Securities Act of 1933, as amended, Section 16 of the Securities Exchange Act of 1934, as amended, and the rules and regulations promulgated thereunder, or any successor laws and regulations, as a consequence of the undersigned’s ownership, acquisition or disposition of securities of the Company, and to do all acts necessary in order to file such forms with the Securities and Exchange Commission, any securities exchange or national association, the Company and such other person or agency as the attorney shall deem appropriate. The undersigned hereby ratifies and confirms all that said attorneys-in-fact and agents shall do or cause to be done by virtue hereof.</w:t>
      </w:r>
    </w:p>
    <w:p>
      <w:pPr>
        <w:spacing w:after="0" w:line="176" w:lineRule="exact"/>
        <w:rPr>
          <w:sz w:val="20"/>
          <w:szCs w:val="20"/>
          <w:color w:val="auto"/>
        </w:rPr>
      </w:pPr>
    </w:p>
    <w:p>
      <w:pPr>
        <w:jc w:val="both"/>
        <w:ind w:right="120" w:firstLine="648"/>
        <w:spacing w:after="0" w:line="264" w:lineRule="auto"/>
        <w:rPr>
          <w:sz w:val="20"/>
          <w:szCs w:val="20"/>
          <w:color w:val="auto"/>
        </w:rPr>
      </w:pPr>
      <w:r>
        <w:rPr>
          <w:rFonts w:ascii="Arial" w:cs="Arial" w:eastAsia="Arial" w:hAnsi="Arial"/>
          <w:sz w:val="18"/>
          <w:szCs w:val="18"/>
          <w:color w:val="auto"/>
        </w:rPr>
        <w:t>This Limited Power of Attorney shall remain in full force and effect until the undersigned is no longer required to file Forms 3, 4 and 5 with respect to the undersigned’s holdings of and transactions in securities issued by the Company unless earlier revoked by the undersigned in a writing delivered to the foregoing attorneys-in-fact.</w:t>
      </w:r>
    </w:p>
    <w:p>
      <w:pPr>
        <w:spacing w:after="0" w:line="18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This Limited Power of Attorney is executed at Santa Clara, California, as of the date set forth below.</w:t>
      </w:r>
    </w:p>
    <w:p>
      <w:pPr>
        <w:spacing w:after="0" w:line="200" w:lineRule="exact"/>
        <w:rPr>
          <w:sz w:val="20"/>
          <w:szCs w:val="20"/>
          <w:color w:val="auto"/>
        </w:rPr>
      </w:pPr>
    </w:p>
    <w:p>
      <w:pPr>
        <w:spacing w:after="0" w:line="241" w:lineRule="exact"/>
        <w:rPr>
          <w:sz w:val="20"/>
          <w:szCs w:val="20"/>
          <w:color w:val="auto"/>
        </w:rPr>
      </w:pPr>
    </w:p>
    <w:p>
      <w:pPr>
        <w:ind w:left="5740"/>
        <w:spacing w:after="0"/>
        <w:tabs>
          <w:tab w:leader="none" w:pos="6680" w:val="left"/>
        </w:tabs>
        <w:rPr>
          <w:sz w:val="20"/>
          <w:szCs w:val="20"/>
          <w:color w:val="auto"/>
        </w:rPr>
      </w:pPr>
      <w:r>
        <w:rPr>
          <w:rFonts w:ascii="Arial" w:cs="Arial" w:eastAsia="Arial" w:hAnsi="Arial"/>
          <w:sz w:val="18"/>
          <w:szCs w:val="18"/>
          <w:color w:val="auto"/>
        </w:rPr>
        <w:t>Signature:</w:t>
        <w:tab/>
        <w:t>/s/ John G. Kassakian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4250055</wp:posOffset>
            </wp:positionH>
            <wp:positionV relativeFrom="paragraph">
              <wp:posOffset>14605</wp:posOffset>
            </wp:positionV>
            <wp:extent cx="300164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extLst>
                    </a:blip>
                    <a:srcRect/>
                    <a:stretch>
                      <a:fillRect/>
                    </a:stretch>
                  </pic:blipFill>
                  <pic:spPr bwMode="auto">
                    <a:xfrm>
                      <a:off x="0" y="0"/>
                      <a:ext cx="3001645" cy="8890"/>
                    </a:xfrm>
                    <a:prstGeom prst="rect">
                      <a:avLst/>
                    </a:prstGeom>
                    <a:noFill/>
                  </pic:spPr>
                </pic:pic>
              </a:graphicData>
            </a:graphic>
          </wp:anchor>
        </w:drawing>
      </w:r>
    </w:p>
    <w:p>
      <w:pPr>
        <w:spacing w:after="0" w:line="205" w:lineRule="exact"/>
        <w:rPr>
          <w:sz w:val="20"/>
          <w:szCs w:val="20"/>
          <w:color w:val="auto"/>
        </w:rPr>
      </w:pPr>
    </w:p>
    <w:p>
      <w:pPr>
        <w:ind w:left="5740"/>
        <w:spacing w:after="0"/>
        <w:tabs>
          <w:tab w:leader="none" w:pos="6820" w:val="left"/>
        </w:tabs>
        <w:rPr>
          <w:sz w:val="20"/>
          <w:szCs w:val="20"/>
          <w:color w:val="auto"/>
        </w:rPr>
      </w:pPr>
      <w:r>
        <w:rPr>
          <w:rFonts w:ascii="Arial" w:cs="Arial" w:eastAsia="Arial" w:hAnsi="Arial"/>
          <w:sz w:val="18"/>
          <w:szCs w:val="18"/>
          <w:color w:val="auto"/>
        </w:rPr>
        <w:t>Print Name:</w:t>
      </w:r>
      <w:r>
        <w:rPr>
          <w:sz w:val="20"/>
          <w:szCs w:val="20"/>
          <w:color w:val="auto"/>
        </w:rPr>
        <w:tab/>
      </w:r>
      <w:r>
        <w:rPr>
          <w:rFonts w:ascii="Arial" w:cs="Arial" w:eastAsia="Arial" w:hAnsi="Arial"/>
          <w:sz w:val="15"/>
          <w:szCs w:val="15"/>
          <w:color w:val="auto"/>
        </w:rPr>
        <w:t>John G. Kassakian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4344670</wp:posOffset>
            </wp:positionH>
            <wp:positionV relativeFrom="paragraph">
              <wp:posOffset>14605</wp:posOffset>
            </wp:positionV>
            <wp:extent cx="290703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07030" cy="8890"/>
                    </a:xfrm>
                    <a:prstGeom prst="rect">
                      <a:avLst/>
                    </a:prstGeom>
                    <a:noFill/>
                  </pic:spPr>
                </pic:pic>
              </a:graphicData>
            </a:graphic>
          </wp:anchor>
        </w:drawing>
      </w:r>
    </w:p>
    <w:p>
      <w:pPr>
        <w:spacing w:after="0" w:line="205" w:lineRule="exact"/>
        <w:rPr>
          <w:sz w:val="20"/>
          <w:szCs w:val="20"/>
          <w:color w:val="auto"/>
        </w:rPr>
      </w:pPr>
    </w:p>
    <w:p>
      <w:pPr>
        <w:ind w:left="5740"/>
        <w:spacing w:after="0"/>
        <w:tabs>
          <w:tab w:leader="none" w:pos="6360" w:val="left"/>
        </w:tabs>
        <w:rPr>
          <w:sz w:val="20"/>
          <w:szCs w:val="20"/>
          <w:color w:val="auto"/>
        </w:rPr>
      </w:pPr>
      <w:r>
        <w:rPr>
          <w:rFonts w:ascii="Arial" w:cs="Arial" w:eastAsia="Arial" w:hAnsi="Arial"/>
          <w:sz w:val="18"/>
          <w:szCs w:val="18"/>
          <w:color w:val="auto"/>
        </w:rPr>
        <w:t>Dated:</w:t>
      </w:r>
      <w:r>
        <w:rPr>
          <w:sz w:val="20"/>
          <w:szCs w:val="20"/>
          <w:color w:val="auto"/>
        </w:rPr>
        <w:tab/>
      </w:r>
      <w:r>
        <w:rPr>
          <w:rFonts w:ascii="Arial" w:cs="Arial" w:eastAsia="Arial" w:hAnsi="Arial"/>
          <w:sz w:val="16"/>
          <w:szCs w:val="16"/>
          <w:color w:val="auto"/>
        </w:rPr>
        <w:t>7/11/08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4053205</wp:posOffset>
            </wp:positionH>
            <wp:positionV relativeFrom="paragraph">
              <wp:posOffset>14605</wp:posOffset>
            </wp:positionV>
            <wp:extent cx="319849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3198495" cy="8890"/>
                    </a:xfrm>
                    <a:prstGeom prst="rect">
                      <a:avLst/>
                    </a:prstGeom>
                    <a:noFill/>
                  </pic:spPr>
                </pic:pic>
              </a:graphicData>
            </a:graphic>
          </wp:anchor>
        </w:drawing>
      </w:r>
    </w:p>
    <w:p>
      <w:pPr>
        <w:spacing w:after="0" w:line="200" w:lineRule="exact"/>
        <w:rPr>
          <w:sz w:val="20"/>
          <w:szCs w:val="20"/>
          <w:color w:val="auto"/>
        </w:rPr>
      </w:pPr>
    </w:p>
    <w:p>
      <w:pPr>
        <w:spacing w:after="0" w:line="221" w:lineRule="exact"/>
        <w:rPr>
          <w:sz w:val="20"/>
          <w:szCs w:val="20"/>
          <w:color w:val="auto"/>
        </w:rPr>
      </w:pPr>
    </w:p>
    <w:p>
      <w:pPr>
        <w:spacing w:after="0"/>
        <w:tabs>
          <w:tab w:leader="none" w:pos="820" w:val="left"/>
        </w:tabs>
        <w:rPr>
          <w:sz w:val="20"/>
          <w:szCs w:val="20"/>
          <w:color w:val="auto"/>
        </w:rPr>
      </w:pPr>
      <w:r>
        <w:rPr>
          <w:rFonts w:ascii="Arial" w:cs="Arial" w:eastAsia="Arial" w:hAnsi="Arial"/>
          <w:sz w:val="18"/>
          <w:szCs w:val="18"/>
          <w:color w:val="auto"/>
        </w:rPr>
        <w:t>Witness:</w:t>
        <w:tab/>
        <w:t>/s/ Ladie Adriano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528320</wp:posOffset>
            </wp:positionH>
            <wp:positionV relativeFrom="paragraph">
              <wp:posOffset>14605</wp:posOffset>
            </wp:positionV>
            <wp:extent cx="277876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2778760" cy="8890"/>
                    </a:xfrm>
                    <a:prstGeom prst="rect">
                      <a:avLst/>
                    </a:prstGeom>
                    <a:noFill/>
                  </pic:spPr>
                </pic:pic>
              </a:graphicData>
            </a:graphic>
          </wp:anchor>
        </w:drawing>
      </w:r>
    </w:p>
    <w:p>
      <w:pPr>
        <w:spacing w:after="0" w:line="205" w:lineRule="exact"/>
        <w:rPr>
          <w:sz w:val="20"/>
          <w:szCs w:val="20"/>
          <w:color w:val="auto"/>
        </w:rPr>
      </w:pPr>
    </w:p>
    <w:p>
      <w:pPr>
        <w:spacing w:after="0"/>
        <w:tabs>
          <w:tab w:leader="none" w:pos="1100" w:val="left"/>
        </w:tabs>
        <w:rPr>
          <w:sz w:val="20"/>
          <w:szCs w:val="20"/>
          <w:color w:val="auto"/>
        </w:rPr>
      </w:pPr>
      <w:r>
        <w:rPr>
          <w:rFonts w:ascii="Arial" w:cs="Arial" w:eastAsia="Arial" w:hAnsi="Arial"/>
          <w:sz w:val="18"/>
          <w:szCs w:val="18"/>
          <w:color w:val="auto"/>
        </w:rPr>
        <w:t>Print Name:</w:t>
      </w:r>
      <w:r>
        <w:rPr>
          <w:sz w:val="20"/>
          <w:szCs w:val="20"/>
          <w:color w:val="auto"/>
        </w:rPr>
        <w:tab/>
      </w:r>
      <w:r>
        <w:rPr>
          <w:rFonts w:ascii="Arial" w:cs="Arial" w:eastAsia="Arial" w:hAnsi="Arial"/>
          <w:sz w:val="16"/>
          <w:szCs w:val="16"/>
          <w:color w:val="auto"/>
        </w:rPr>
        <w:t>Ladie Adriano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708025</wp:posOffset>
            </wp:positionH>
            <wp:positionV relativeFrom="paragraph">
              <wp:posOffset>14605</wp:posOffset>
            </wp:positionV>
            <wp:extent cx="25984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extLst>
                    </a:blip>
                    <a:srcRect/>
                    <a:stretch>
                      <a:fillRect/>
                    </a:stretch>
                  </pic:blipFill>
                  <pic:spPr bwMode="auto">
                    <a:xfrm>
                      <a:off x="0" y="0"/>
                      <a:ext cx="2598420" cy="8890"/>
                    </a:xfrm>
                    <a:prstGeom prst="rect">
                      <a:avLst/>
                    </a:prstGeom>
                    <a:noFill/>
                  </pic:spPr>
                </pic:pic>
              </a:graphicData>
            </a:graphic>
          </wp:anchor>
        </w:drawing>
      </w:r>
    </w:p>
    <w:p>
      <w:pPr>
        <w:spacing w:after="0" w:line="205"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color w:val="auto"/>
        </w:rPr>
        <w:t>Dated:</w:t>
      </w:r>
      <w:r>
        <w:rPr>
          <w:sz w:val="20"/>
          <w:szCs w:val="20"/>
          <w:color w:val="auto"/>
        </w:rPr>
        <w:tab/>
      </w:r>
      <w:r>
        <w:rPr>
          <w:rFonts w:ascii="Arial" w:cs="Arial" w:eastAsia="Arial" w:hAnsi="Arial"/>
          <w:sz w:val="15"/>
          <w:szCs w:val="15"/>
          <w:color w:val="auto"/>
        </w:rPr>
        <w:t>7.11.2008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416560</wp:posOffset>
            </wp:positionH>
            <wp:positionV relativeFrom="paragraph">
              <wp:posOffset>14605</wp:posOffset>
            </wp:positionV>
            <wp:extent cx="288988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extLst>
                    </a:blip>
                    <a:srcRect/>
                    <a:stretch>
                      <a:fillRect/>
                    </a:stretch>
                  </pic:blipFill>
                  <pic:spPr bwMode="auto">
                    <a:xfrm>
                      <a:off x="0" y="0"/>
                      <a:ext cx="2889885"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227330</wp:posOffset>
            </wp:positionV>
            <wp:extent cx="7267575"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decimal"/>
      <w:start w:val="4"/>
    </w:lvl>
  </w:abstractNum>
  <w:abstractNum w:abstractNumId="1">
    <w:nsid w:val="19495CFF"/>
    <w:multiLevelType w:val="hybridMultilevel"/>
    <w:lvl w:ilvl="0">
      <w:lvlJc w:val="left"/>
      <w:lvlText w:val="%1."/>
      <w:numFmt w:val="decimal"/>
      <w:start w:val="5"/>
    </w:lvl>
  </w:abstractNum>
  <w:abstractNum w:abstractNumId="2">
    <w:nsid w:val="2AE8944A"/>
    <w:multiLevelType w:val="hybridMultilevel"/>
    <w:lvl w:ilvl="0">
      <w:lvlJc w:val="left"/>
      <w:lvlText w:val="X"/>
      <w:numFmt w:val="bullet"/>
      <w:start w:val="1"/>
    </w:lvl>
  </w:abstractNum>
  <w:abstractNum w:abstractNumId="3">
    <w:nsid w:val="625558EC"/>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11" Type="http://schemas.openxmlformats.org/officeDocument/2006/relationships/hyperlink" Target="http://www.sec.gov/cgi-bin/browse-edgar?action=getcompany&amp;CIK=0001013830" TargetMode="External"/><Relationship Id="rId12"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2019-12-16T21:13:45Z</dcterms:created>
  <dcterms:modified xsi:type="dcterms:W3CDTF">2019-12-16T21:13:45Z</dcterms:modified>
</cp:coreProperties>
</file>