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53594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535940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Pantas</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3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8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tcPr>
          <w:p>
            <w:pPr>
              <w:spacing w:after="0"/>
              <w:rPr>
                <w:sz w:val="8"/>
                <w:szCs w:val="8"/>
                <w:color w:val="auto"/>
              </w:rPr>
            </w:pPr>
          </w:p>
        </w:tc>
        <w:tc>
          <w:tcPr>
            <w:tcW w:w="140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8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00" w:type="dxa"/>
            <w:vAlign w:val="bottom"/>
            <w:gridSpan w:val="2"/>
            <w:vMerge w:val="restart"/>
          </w:tcPr>
          <w:p>
            <w:pPr>
              <w:ind w:left="140"/>
              <w:spacing w:after="0"/>
              <w:rPr>
                <w:sz w:val="20"/>
                <w:szCs w:val="20"/>
                <w:color w:val="auto"/>
              </w:rPr>
            </w:pPr>
            <w:r>
              <w:rPr>
                <w:rFonts w:ascii="Arial" w:cs="Arial" w:eastAsia="Arial" w:hAnsi="Arial"/>
                <w:sz w:val="18"/>
                <w:szCs w:val="18"/>
                <w:color w:val="0000FF"/>
              </w:rPr>
              <w:t>VP, Chief Technology Officer</w:t>
            </w:r>
          </w:p>
        </w:tc>
        <w:tc>
          <w:tcPr>
            <w:tcW w:w="0" w:type="dxa"/>
            <w:vAlign w:val="bottom"/>
          </w:tcPr>
          <w:p>
            <w:pPr>
              <w:spacing w:after="0"/>
              <w:rPr>
                <w:sz w:val="1"/>
                <w:szCs w:val="1"/>
                <w:color w:val="auto"/>
              </w:rPr>
            </w:pPr>
          </w:p>
        </w:tc>
      </w:tr>
      <w:tr>
        <w:trPr>
          <w:trHeight w:val="155"/>
        </w:trPr>
        <w:tc>
          <w:tcPr>
            <w:tcW w:w="3880" w:type="dxa"/>
            <w:vAlign w:val="bottom"/>
            <w:gridSpan w:val="2"/>
            <w:vMerge w:val="restart"/>
          </w:tcPr>
          <w:p>
            <w:pPr>
              <w:ind w:left="80"/>
              <w:spacing w:after="0"/>
              <w:rPr>
                <w:sz w:val="20"/>
                <w:szCs w:val="20"/>
                <w:color w:val="auto"/>
              </w:rPr>
            </w:pPr>
            <w:r>
              <w:rPr>
                <w:rFonts w:ascii="Arial" w:cs="Arial" w:eastAsia="Arial" w:hAnsi="Arial"/>
                <w:sz w:val="18"/>
                <w:szCs w:val="18"/>
                <w:color w:val="0000FF"/>
              </w:rPr>
              <w:t>09/28/2009</w:t>
            </w:r>
          </w:p>
        </w:tc>
        <w:tc>
          <w:tcPr>
            <w:tcW w:w="1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0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8"/>
        </w:trPr>
        <w:tc>
          <w:tcPr>
            <w:tcW w:w="3880" w:type="dxa"/>
            <w:vAlign w:val="bottom"/>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380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266"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20" w:type="dxa"/>
            <w:vAlign w:val="bottom"/>
            <w:gridSpan w:val="2"/>
          </w:tcPr>
          <w:p>
            <w:pPr>
              <w:ind w:left="40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3"/>
          </w:tcPr>
          <w:p>
            <w:pPr>
              <w:ind w:left="2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6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400"/>
              <w:spacing w:after="0" w:line="133" w:lineRule="exact"/>
              <w:rPr>
                <w:sz w:val="20"/>
                <w:szCs w:val="20"/>
                <w:color w:val="auto"/>
              </w:rPr>
            </w:pPr>
            <w:r>
              <w:rPr>
                <w:rFonts w:ascii="Arial" w:cs="Arial" w:eastAsia="Arial" w:hAnsi="Arial"/>
                <w:sz w:val="12"/>
                <w:szCs w:val="12"/>
                <w:b w:val="1"/>
                <w:bCs w:val="1"/>
                <w:color w:val="auto"/>
              </w:rPr>
              <w:t>Date</w:t>
            </w:r>
          </w:p>
        </w:tc>
        <w:tc>
          <w:tcPr>
            <w:tcW w:w="380" w:type="dxa"/>
            <w:vAlign w:val="bottom"/>
          </w:tcPr>
          <w:p>
            <w:pPr>
              <w:spacing w:after="0"/>
              <w:rPr>
                <w:sz w:val="11"/>
                <w:szCs w:val="11"/>
                <w:color w:val="auto"/>
              </w:rPr>
            </w:pPr>
          </w:p>
        </w:tc>
        <w:tc>
          <w:tcPr>
            <w:tcW w:w="114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260" w:type="dxa"/>
            <w:vAlign w:val="bottom"/>
          </w:tcPr>
          <w:p>
            <w:pPr>
              <w:spacing w:after="0"/>
              <w:rPr>
                <w:sz w:val="11"/>
                <w:szCs w:val="11"/>
                <w:color w:val="auto"/>
              </w:rPr>
            </w:pP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520" w:type="dxa"/>
            <w:vAlign w:val="bottom"/>
            <w:gridSpan w:val="2"/>
          </w:tcPr>
          <w:p>
            <w:pPr>
              <w:ind w:left="400"/>
              <w:spacing w:after="0" w:line="135" w:lineRule="exact"/>
              <w:rPr>
                <w:sz w:val="20"/>
                <w:szCs w:val="20"/>
                <w:color w:val="auto"/>
              </w:rPr>
            </w:pPr>
            <w:r>
              <w:rPr>
                <w:rFonts w:ascii="Arial" w:cs="Arial" w:eastAsia="Arial" w:hAnsi="Arial"/>
                <w:sz w:val="12"/>
                <w:szCs w:val="12"/>
                <w:b w:val="1"/>
                <w:bCs w:val="1"/>
                <w:color w:val="auto"/>
              </w:rPr>
              <w:t>(Month/Day/Year)</w:t>
            </w:r>
          </w:p>
        </w:tc>
        <w:tc>
          <w:tcPr>
            <w:tcW w:w="4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Code (Instr.</w:t>
            </w: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14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8)</w:t>
            </w: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380" w:type="dxa"/>
            <w:vAlign w:val="bottom"/>
          </w:tcPr>
          <w:p>
            <w:pPr>
              <w:spacing w:after="0"/>
              <w:rPr>
                <w:sz w:val="6"/>
                <w:szCs w:val="6"/>
                <w:color w:val="auto"/>
              </w:rPr>
            </w:pPr>
          </w:p>
        </w:tc>
        <w:tc>
          <w:tcPr>
            <w:tcW w:w="46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40" w:type="dxa"/>
            <w:vAlign w:val="bottom"/>
            <w:gridSpan w:val="2"/>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380" w:type="dxa"/>
            <w:vAlign w:val="bottom"/>
          </w:tcPr>
          <w:p>
            <w:pPr>
              <w:spacing w:after="0"/>
              <w:rPr>
                <w:sz w:val="3"/>
                <w:szCs w:val="3"/>
                <w:color w:val="auto"/>
              </w:rPr>
            </w:pPr>
          </w:p>
        </w:tc>
        <w:tc>
          <w:tcPr>
            <w:tcW w:w="46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80" w:type="dxa"/>
            <w:vAlign w:val="bottom"/>
          </w:tcPr>
          <w:p>
            <w:pPr>
              <w:spacing w:after="0"/>
              <w:rPr>
                <w:sz w:val="3"/>
                <w:szCs w:val="3"/>
                <w:color w:val="auto"/>
              </w:rPr>
            </w:pPr>
          </w:p>
        </w:tc>
        <w:tc>
          <w:tcPr>
            <w:tcW w:w="5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8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 or</w:t>
            </w:r>
          </w:p>
        </w:tc>
        <w:tc>
          <w:tcPr>
            <w:tcW w:w="64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2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46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880" w:type="dxa"/>
            <w:vAlign w:val="bottom"/>
            <w:vMerge w:val="continue"/>
          </w:tcPr>
          <w:p>
            <w:pPr>
              <w:spacing w:after="0"/>
              <w:rPr>
                <w:sz w:val="8"/>
                <w:szCs w:val="8"/>
                <w:color w:val="auto"/>
              </w:rPr>
            </w:pPr>
          </w:p>
        </w:tc>
        <w:tc>
          <w:tcPr>
            <w:tcW w:w="5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(D)</w:t>
            </w:r>
          </w:p>
        </w:tc>
        <w:tc>
          <w:tcPr>
            <w:tcW w:w="640" w:type="dxa"/>
            <w:vAlign w:val="bottom"/>
            <w:vMerge w:val="continue"/>
          </w:tcPr>
          <w:p>
            <w:pPr>
              <w:spacing w:after="0"/>
              <w:rPr>
                <w:sz w:val="8"/>
                <w:szCs w:val="8"/>
                <w:color w:val="auto"/>
              </w:rPr>
            </w:pPr>
          </w:p>
        </w:tc>
        <w:tc>
          <w:tcPr>
            <w:tcW w:w="26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380" w:type="dxa"/>
            <w:vAlign w:val="bottom"/>
          </w:tcPr>
          <w:p>
            <w:pPr>
              <w:spacing w:after="0"/>
              <w:rPr>
                <w:sz w:val="5"/>
                <w:szCs w:val="5"/>
                <w:color w:val="auto"/>
              </w:rPr>
            </w:pPr>
          </w:p>
        </w:tc>
        <w:tc>
          <w:tcPr>
            <w:tcW w:w="460" w:type="dxa"/>
            <w:vAlign w:val="bottom"/>
          </w:tcPr>
          <w:p>
            <w:pPr>
              <w:spacing w:after="0"/>
              <w:rPr>
                <w:sz w:val="5"/>
                <w:szCs w:val="5"/>
                <w:color w:val="auto"/>
              </w:rPr>
            </w:pPr>
          </w:p>
        </w:tc>
        <w:tc>
          <w:tcPr>
            <w:tcW w:w="62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88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940" w:type="dxa"/>
            <w:vAlign w:val="bottom"/>
          </w:tcPr>
          <w:p>
            <w:pPr>
              <w:spacing w:after="0"/>
              <w:rPr>
                <w:sz w:val="5"/>
                <w:szCs w:val="5"/>
                <w:color w:val="auto"/>
              </w:rPr>
            </w:pP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18"/>
                <w:szCs w:val="18"/>
                <w:color w:val="auto"/>
              </w:rPr>
            </w:pPr>
          </w:p>
        </w:tc>
        <w:tc>
          <w:tcPr>
            <w:tcW w:w="1520" w:type="dxa"/>
            <w:vAlign w:val="bottom"/>
            <w:gridSpan w:val="2"/>
            <w:vMerge w:val="restart"/>
          </w:tcPr>
          <w:p>
            <w:pPr>
              <w:jc w:val="right"/>
              <w:ind w:right="159"/>
              <w:spacing w:after="0"/>
              <w:rPr>
                <w:sz w:val="20"/>
                <w:szCs w:val="20"/>
                <w:color w:val="auto"/>
              </w:rPr>
            </w:pPr>
            <w:r>
              <w:rPr>
                <w:rFonts w:ascii="Arial" w:cs="Arial" w:eastAsia="Arial" w:hAnsi="Arial"/>
                <w:sz w:val="18"/>
                <w:szCs w:val="18"/>
                <w:color w:val="0000FF"/>
              </w:rPr>
              <w:t>09/28/2009</w:t>
            </w:r>
          </w:p>
        </w:tc>
        <w:tc>
          <w:tcPr>
            <w:tcW w:w="4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880" w:type="dxa"/>
            <w:vAlign w:val="bottom"/>
            <w:vMerge w:val="restart"/>
          </w:tcPr>
          <w:p>
            <w:pPr>
              <w:ind w:left="140"/>
              <w:spacing w:after="0"/>
              <w:rPr>
                <w:sz w:val="20"/>
                <w:szCs w:val="20"/>
                <w:color w:val="auto"/>
              </w:rPr>
            </w:pPr>
            <w:r>
              <w:rPr>
                <w:rFonts w:ascii="Arial" w:cs="Arial" w:eastAsia="Arial" w:hAnsi="Arial"/>
                <w:sz w:val="18"/>
                <w:szCs w:val="18"/>
                <w:color w:val="0000FF"/>
              </w:rPr>
              <w:t>100,000</w:t>
            </w:r>
          </w:p>
        </w:tc>
        <w:tc>
          <w:tcPr>
            <w:tcW w:w="500" w:type="dxa"/>
            <w:vAlign w:val="bottom"/>
            <w:vMerge w:val="restart"/>
          </w:tcPr>
          <w:p>
            <w:pPr>
              <w:ind w:left="160"/>
              <w:spacing w:after="0"/>
              <w:rPr>
                <w:sz w:val="20"/>
                <w:szCs w:val="20"/>
                <w:color w:val="auto"/>
              </w:rPr>
            </w:pPr>
            <w:r>
              <w:rPr>
                <w:rFonts w:ascii="Arial" w:cs="Arial" w:eastAsia="Arial" w:hAnsi="Arial"/>
                <w:sz w:val="18"/>
                <w:szCs w:val="18"/>
                <w:color w:val="0000FF"/>
              </w:rPr>
              <w:t>D</w:t>
            </w:r>
          </w:p>
        </w:tc>
        <w:tc>
          <w:tcPr>
            <w:tcW w:w="900" w:type="dxa"/>
            <w:vAlign w:val="bottom"/>
            <w:gridSpan w:val="2"/>
            <w:vMerge w:val="restart"/>
          </w:tcPr>
          <w:p>
            <w:pPr>
              <w:ind w:left="20"/>
              <w:spacing w:after="0"/>
              <w:rPr>
                <w:sz w:val="20"/>
                <w:szCs w:val="20"/>
                <w:color w:val="auto"/>
              </w:rPr>
            </w:pPr>
            <w:r>
              <w:rPr>
                <w:rFonts w:ascii="Arial" w:cs="Arial" w:eastAsia="Arial" w:hAnsi="Arial"/>
                <w:sz w:val="18"/>
                <w:szCs w:val="18"/>
                <w:color w:val="auto"/>
                <w:w w:val="92"/>
              </w:rPr>
              <w:t>$</w:t>
            </w:r>
            <w:r>
              <w:rPr>
                <w:rFonts w:ascii="Arial" w:cs="Arial" w:eastAsia="Arial" w:hAnsi="Arial"/>
                <w:sz w:val="18"/>
                <w:szCs w:val="18"/>
                <w:color w:val="0000FF"/>
                <w:w w:val="92"/>
              </w:rPr>
              <w:t>16.4033</w:t>
            </w:r>
            <w:r>
              <w:rPr>
                <w:rFonts w:ascii="Arial" w:cs="Arial" w:eastAsia="Arial" w:hAnsi="Arial"/>
                <w:sz w:val="22"/>
                <w:szCs w:val="22"/>
                <w:color w:val="008000"/>
                <w:w w:val="92"/>
                <w:vertAlign w:val="superscript"/>
              </w:rPr>
              <w:t>(1)</w:t>
            </w:r>
          </w:p>
        </w:tc>
        <w:tc>
          <w:tcPr>
            <w:tcW w:w="1220" w:type="dxa"/>
            <w:vAlign w:val="bottom"/>
            <w:gridSpan w:val="2"/>
            <w:vMerge w:val="restart"/>
          </w:tcPr>
          <w:p>
            <w:pPr>
              <w:ind w:left="180"/>
              <w:spacing w:after="0"/>
              <w:rPr>
                <w:sz w:val="20"/>
                <w:szCs w:val="20"/>
                <w:color w:val="auto"/>
              </w:rPr>
            </w:pPr>
            <w:r>
              <w:rPr>
                <w:rFonts w:ascii="Arial" w:cs="Arial" w:eastAsia="Arial" w:hAnsi="Arial"/>
                <w:sz w:val="18"/>
                <w:szCs w:val="18"/>
                <w:color w:val="0000FF"/>
              </w:rPr>
              <w:t>38,309,300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Chuk</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88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1220" w:type="dxa"/>
            <w:vAlign w:val="bottom"/>
            <w:gridSpan w:val="2"/>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w w:val="94"/>
              </w:rPr>
              <w:t>Revocable</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380" w:type="dxa"/>
            <w:vAlign w:val="bottom"/>
          </w:tcPr>
          <w:p>
            <w:pPr>
              <w:spacing w:after="0"/>
              <w:rPr>
                <w:sz w:val="3"/>
                <w:szCs w:val="3"/>
                <w:color w:val="auto"/>
              </w:rPr>
            </w:pPr>
          </w:p>
        </w:tc>
        <w:tc>
          <w:tcPr>
            <w:tcW w:w="46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80" w:type="dxa"/>
            <w:vAlign w:val="bottom"/>
          </w:tcPr>
          <w:p>
            <w:pPr>
              <w:spacing w:after="0"/>
              <w:rPr>
                <w:sz w:val="3"/>
                <w:szCs w:val="3"/>
                <w:color w:val="auto"/>
              </w:rPr>
            </w:pPr>
          </w:p>
        </w:tc>
        <w:tc>
          <w:tcPr>
            <w:tcW w:w="5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500" w:type="dxa"/>
            <w:vAlign w:val="bottom"/>
          </w:tcPr>
          <w:p>
            <w:pPr>
              <w:spacing w:after="0"/>
              <w:rPr>
                <w:sz w:val="3"/>
                <w:szCs w:val="3"/>
                <w:color w:val="auto"/>
              </w:rPr>
            </w:pPr>
          </w:p>
        </w:tc>
        <w:tc>
          <w:tcPr>
            <w:tcW w:w="720" w:type="dxa"/>
            <w:vAlign w:val="bottom"/>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3740" w:type="dxa"/>
            <w:vAlign w:val="bottom"/>
            <w:tcBorders>
              <w:bottom w:val="single" w:sz="8" w:color="2C2C2C"/>
            </w:tcBorders>
            <w:gridSpan w:val="5"/>
          </w:tcPr>
          <w:p>
            <w:pPr>
              <w:spacing w:after="0"/>
              <w:rPr>
                <w:sz w:val="8"/>
                <w:szCs w:val="8"/>
                <w:color w:val="auto"/>
              </w:rPr>
            </w:pPr>
          </w:p>
        </w:tc>
        <w:tc>
          <w:tcPr>
            <w:tcW w:w="3600" w:type="dxa"/>
            <w:vAlign w:val="bottom"/>
            <w:tcBorders>
              <w:bottom w:val="single" w:sz="8" w:color="2C2C2C"/>
            </w:tcBorders>
            <w:gridSpan w:val="7"/>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9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2"/>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20" w:type="dxa"/>
            <w:vAlign w:val="bottom"/>
            <w:tcBorders>
              <w:top w:val="single" w:sz="8" w:color="2C2C2C"/>
            </w:tcBorders>
          </w:tcPr>
          <w:p>
            <w:pPr>
              <w:spacing w:after="0"/>
              <w:rPr>
                <w:sz w:val="19"/>
                <w:szCs w:val="19"/>
                <w:color w:val="auto"/>
              </w:rPr>
            </w:pPr>
          </w:p>
        </w:tc>
        <w:tc>
          <w:tcPr>
            <w:tcW w:w="9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9"/>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2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16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166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380" w:type="dxa"/>
            <w:vAlign w:val="bottom"/>
          </w:tcPr>
          <w:p>
            <w:pPr>
              <w:jc w:val="right"/>
              <w:ind w:right="159"/>
              <w:spacing w:after="0"/>
              <w:rPr>
                <w:sz w:val="20"/>
                <w:szCs w:val="20"/>
                <w:color w:val="auto"/>
              </w:rPr>
            </w:pPr>
            <w:r>
              <w:rPr>
                <w:rFonts w:ascii="Arial" w:cs="Arial" w:eastAsia="Arial" w:hAnsi="Arial"/>
                <w:sz w:val="12"/>
                <w:szCs w:val="12"/>
                <w:b w:val="1"/>
                <w:bCs w:val="1"/>
                <w:color w:val="auto"/>
              </w:rPr>
              <w:t>4.</w:t>
            </w:r>
          </w:p>
        </w:tc>
        <w:tc>
          <w:tcPr>
            <w:tcW w:w="460" w:type="dxa"/>
            <w:vAlign w:val="bottom"/>
          </w:tcPr>
          <w:p>
            <w:pPr>
              <w:spacing w:after="0"/>
              <w:rPr>
                <w:sz w:val="15"/>
                <w:szCs w:val="15"/>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w w:val="98"/>
              </w:rPr>
              <w:t>5. Number</w:t>
            </w:r>
          </w:p>
        </w:tc>
        <w:tc>
          <w:tcPr>
            <w:tcW w:w="1640" w:type="dxa"/>
            <w:vAlign w:val="bottom"/>
            <w:gridSpan w:val="2"/>
          </w:tcPr>
          <w:p>
            <w:pPr>
              <w:ind w:left="180"/>
              <w:spacing w:after="0"/>
              <w:rPr>
                <w:sz w:val="20"/>
                <w:szCs w:val="20"/>
                <w:color w:val="auto"/>
              </w:rPr>
            </w:pPr>
            <w:r>
              <w:rPr>
                <w:rFonts w:ascii="Arial" w:cs="Arial" w:eastAsia="Arial" w:hAnsi="Arial"/>
                <w:sz w:val="12"/>
                <w:szCs w:val="12"/>
                <w:b w:val="1"/>
                <w:bCs w:val="1"/>
                <w:color w:val="auto"/>
              </w:rPr>
              <w:t>6. Date Exercisable and</w:t>
            </w:r>
          </w:p>
        </w:tc>
        <w:tc>
          <w:tcPr>
            <w:tcW w:w="1140" w:type="dxa"/>
            <w:vAlign w:val="bottom"/>
            <w:gridSpan w:val="2"/>
          </w:tcPr>
          <w:p>
            <w:pPr>
              <w:ind w:left="10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166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gridSpan w:val="2"/>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4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Expiration Date</w:t>
            </w: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Ownership</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380" w:type="dxa"/>
            <w:vAlign w:val="bottom"/>
          </w:tcPr>
          <w:p>
            <w:pPr>
              <w:jc w:val="right"/>
              <w:ind w:right="139"/>
              <w:spacing w:after="0" w:line="135" w:lineRule="exact"/>
              <w:rPr>
                <w:sz w:val="20"/>
                <w:szCs w:val="20"/>
                <w:color w:val="auto"/>
              </w:rPr>
            </w:pPr>
            <w:r>
              <w:rPr>
                <w:rFonts w:ascii="Arial" w:cs="Arial" w:eastAsia="Arial" w:hAnsi="Arial"/>
                <w:sz w:val="12"/>
                <w:szCs w:val="12"/>
                <w:b w:val="1"/>
                <w:bCs w:val="1"/>
                <w:color w:val="auto"/>
              </w:rPr>
              <w:t>8)</w:t>
            </w: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Derivative</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Security (Instr. 3</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and 4)</w:t>
            </w: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6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76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Pr>
          <w:p>
            <w:pPr>
              <w:spacing w:after="0"/>
              <w:rPr>
                <w:sz w:val="4"/>
                <w:szCs w:val="4"/>
                <w:color w:val="auto"/>
              </w:rPr>
            </w:pPr>
          </w:p>
        </w:tc>
        <w:tc>
          <w:tcPr>
            <w:tcW w:w="500" w:type="dxa"/>
            <w:vAlign w:val="bottom"/>
          </w:tcPr>
          <w:p>
            <w:pPr>
              <w:spacing w:after="0"/>
              <w:rPr>
                <w:sz w:val="4"/>
                <w:szCs w:val="4"/>
                <w:color w:val="auto"/>
              </w:rPr>
            </w:pPr>
          </w:p>
        </w:tc>
        <w:tc>
          <w:tcPr>
            <w:tcW w:w="720" w:type="dxa"/>
            <w:vAlign w:val="bottom"/>
          </w:tcPr>
          <w:p>
            <w:pPr>
              <w:spacing w:after="0"/>
              <w:rPr>
                <w:sz w:val="4"/>
                <w:szCs w:val="4"/>
                <w:color w:val="auto"/>
              </w:rPr>
            </w:pPr>
          </w:p>
        </w:tc>
        <w:tc>
          <w:tcPr>
            <w:tcW w:w="940" w:type="dxa"/>
            <w:vAlign w:val="bottom"/>
          </w:tcPr>
          <w:p>
            <w:pPr>
              <w:spacing w:after="0"/>
              <w:rPr>
                <w:sz w:val="4"/>
                <w:szCs w:val="4"/>
                <w:color w:val="auto"/>
              </w:rPr>
            </w:pPr>
          </w:p>
        </w:tc>
        <w:tc>
          <w:tcPr>
            <w:tcW w:w="82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Amount</w:t>
            </w:r>
          </w:p>
        </w:tc>
        <w:tc>
          <w:tcPr>
            <w:tcW w:w="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Number</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Date</w:t>
            </w:r>
          </w:p>
        </w:tc>
        <w:tc>
          <w:tcPr>
            <w:tcW w:w="88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of</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380" w:type="dxa"/>
            <w:vAlign w:val="bottom"/>
          </w:tcPr>
          <w:p>
            <w:pPr>
              <w:ind w:left="60"/>
              <w:spacing w:after="0"/>
              <w:rPr>
                <w:sz w:val="20"/>
                <w:szCs w:val="20"/>
                <w:color w:val="auto"/>
              </w:rPr>
            </w:pPr>
            <w:r>
              <w:rPr>
                <w:rFonts w:ascii="Arial" w:cs="Arial" w:eastAsia="Arial" w:hAnsi="Arial"/>
                <w:sz w:val="12"/>
                <w:szCs w:val="12"/>
                <w:b w:val="1"/>
                <w:bCs w:val="1"/>
                <w:color w:val="auto"/>
                <w:w w:val="99"/>
              </w:rPr>
              <w:t>Code</w:t>
            </w:r>
          </w:p>
        </w:tc>
        <w:tc>
          <w:tcPr>
            <w:tcW w:w="460" w:type="dxa"/>
            <w:vAlign w:val="bottom"/>
          </w:tcPr>
          <w:p>
            <w:pPr>
              <w:ind w:left="140"/>
              <w:spacing w:after="0"/>
              <w:rPr>
                <w:sz w:val="20"/>
                <w:szCs w:val="20"/>
                <w:color w:val="auto"/>
              </w:rPr>
            </w:pPr>
            <w:r>
              <w:rPr>
                <w:rFonts w:ascii="Arial" w:cs="Arial" w:eastAsia="Arial" w:hAnsi="Arial"/>
                <w:sz w:val="12"/>
                <w:szCs w:val="12"/>
                <w:b w:val="1"/>
                <w:bCs w:val="1"/>
                <w:color w:val="auto"/>
              </w:rPr>
              <w:t>V</w:t>
            </w: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1640" w:type="dxa"/>
            <w:vAlign w:val="bottom"/>
            <w:gridSpan w:val="2"/>
          </w:tcPr>
          <w:p>
            <w:pPr>
              <w:ind w:left="180"/>
              <w:spacing w:after="0"/>
              <w:rPr>
                <w:sz w:val="20"/>
                <w:szCs w:val="20"/>
                <w:color w:val="auto"/>
              </w:rPr>
            </w:pPr>
            <w:r>
              <w:rPr>
                <w:rFonts w:ascii="Arial" w:cs="Arial" w:eastAsia="Arial" w:hAnsi="Arial"/>
                <w:sz w:val="12"/>
                <w:szCs w:val="12"/>
                <w:b w:val="1"/>
                <w:bCs w:val="1"/>
                <w:color w:val="auto"/>
              </w:rPr>
              <w:t>Exercisable  Date</w:t>
            </w:r>
          </w:p>
        </w:tc>
        <w:tc>
          <w:tcPr>
            <w:tcW w:w="500" w:type="dxa"/>
            <w:vAlign w:val="bottom"/>
          </w:tcPr>
          <w:p>
            <w:pPr>
              <w:ind w:left="10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Shares</w:t>
            </w:r>
          </w:p>
        </w:tc>
        <w:tc>
          <w:tcPr>
            <w:tcW w:w="2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2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$16.40 to $16.43,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this footnote 1 to this Form 4.</w:t>
      </w:r>
    </w:p>
    <w:p>
      <w:pPr>
        <w:spacing w:after="0" w:line="37"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/s/ Pantas Sutardja</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09/30/2009</w:t>
            </w:r>
          </w:p>
        </w:tc>
      </w:tr>
      <w:tr>
        <w:trPr>
          <w:trHeight w:val="20"/>
        </w:trPr>
        <w:tc>
          <w:tcPr>
            <w:tcW w:w="1300" w:type="dxa"/>
            <w:vAlign w:val="bottom"/>
            <w:shd w:val="clear" w:color="auto" w:fill="000000"/>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2019-12-17T14:34:15Z</dcterms:created>
  <dcterms:modified xsi:type="dcterms:W3CDTF">2019-12-17T14:34:15Z</dcterms:modified>
</cp:coreProperties>
</file>