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7" w:lineRule="exact"/>
        <w:rPr>
          <w:sz w:val="24"/>
          <w:szCs w:val="24"/>
          <w:color w:val="auto"/>
        </w:rPr>
      </w:pPr>
    </w:p>
    <w:p>
      <w:pPr>
        <w:ind w:left="380"/>
        <w:spacing w:after="0" w:line="23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-239395</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20" w:type="dxa"/>
            <w:vAlign w:val="bottom"/>
          </w:tcPr>
          <w:p>
            <w:pPr>
              <w:jc w:val="center"/>
              <w:ind w:right="23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20" w:type="dxa"/>
            <w:vAlign w:val="bottom"/>
            <w:vMerge w:val="restart"/>
          </w:tcPr>
          <w:p>
            <w:pPr>
              <w:jc w:val="center"/>
              <w:ind w:right="214"/>
              <w:spacing w:after="0" w:line="195"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20" w:type="dxa"/>
            <w:vAlign w:val="bottom"/>
            <w:vMerge w:val="restart"/>
          </w:tcPr>
          <w:p>
            <w:pPr>
              <w:jc w:val="center"/>
              <w:ind w:right="23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-641985</wp:posOffset>
            </wp:positionV>
            <wp:extent cx="59055" cy="6553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5320"/>
                    </a:xfrm>
                    <a:prstGeom prst="rect">
                      <a:avLst/>
                    </a:prstGeom>
                    <a:noFill/>
                  </pic:spPr>
                </pic:pic>
              </a:graphicData>
            </a:graphic>
          </wp:anchor>
        </w:drawing>
        <w:drawing>
          <wp:anchor simplePos="0" relativeHeight="251657728" behindDoc="1" locked="0" layoutInCell="0" allowOverlap="1">
            <wp:simplePos x="0" y="0"/>
            <wp:positionH relativeFrom="column">
              <wp:posOffset>4123055</wp:posOffset>
            </wp:positionH>
            <wp:positionV relativeFrom="paragraph">
              <wp:posOffset>-641985</wp:posOffset>
            </wp:positionV>
            <wp:extent cx="59055" cy="6553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532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58972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5897245"/>
                    </a:xfrm>
                    <a:prstGeom prst="rect">
                      <a:avLst/>
                    </a:prstGeom>
                    <a:noFill/>
                  </pic:spPr>
                </pic:pic>
              </a:graphicData>
            </a:graphic>
          </wp:anchor>
        </w:drawing>
      </w:r>
    </w:p>
    <w:p>
      <w:pPr>
        <w:spacing w:after="0" w:line="98" w:lineRule="exact"/>
        <w:rPr>
          <w:sz w:val="24"/>
          <w:szCs w:val="24"/>
          <w:color w:val="auto"/>
        </w:rPr>
      </w:pPr>
    </w:p>
    <w:p>
      <w:pPr>
        <w:sectPr>
          <w:pgSz w:w="11900" w:h="16838" w:orient="portrait"/>
          <w:cols w:equalWidth="0" w:num="2">
            <w:col w:w="2320" w:space="380"/>
            <w:col w:w="8820"/>
          </w:cols>
          <w:pgMar w:left="240" w:top="224"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Pantas</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58"/>
        </w:trPr>
        <w:tc>
          <w:tcPr>
            <w:tcW w:w="40" w:type="dxa"/>
            <w:vAlign w:val="bottom"/>
          </w:tcPr>
          <w:p>
            <w:pPr>
              <w:spacing w:after="0"/>
              <w:rPr>
                <w:sz w:val="13"/>
                <w:szCs w:val="13"/>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7"/>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08"/>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28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3"/>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7"/>
        </w:trPr>
        <w:tc>
          <w:tcPr>
            <w:tcW w:w="4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5"/>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3"/>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3"/>
        </w:trPr>
        <w:tc>
          <w:tcPr>
            <w:tcW w:w="60" w:type="dxa"/>
            <w:vAlign w:val="bottom"/>
          </w:tcPr>
          <w:p>
            <w:pPr>
              <w:spacing w:after="0"/>
              <w:rPr>
                <w:sz w:val="18"/>
                <w:szCs w:val="18"/>
                <w:color w:val="auto"/>
              </w:rPr>
            </w:pPr>
          </w:p>
        </w:tc>
        <w:tc>
          <w:tcPr>
            <w:tcW w:w="3920" w:type="dxa"/>
            <w:vAlign w:val="bottom"/>
            <w:gridSpan w:val="2"/>
          </w:tcPr>
          <w:p>
            <w:pPr>
              <w:spacing w:after="0" w:line="207"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1"/>
        </w:trPr>
        <w:tc>
          <w:tcPr>
            <w:tcW w:w="60" w:type="dxa"/>
            <w:vAlign w:val="bottom"/>
            <w:vMerge w:val="restart"/>
          </w:tcPr>
          <w:p>
            <w:pPr>
              <w:spacing w:after="0"/>
              <w:rPr>
                <w:sz w:val="11"/>
                <w:szCs w:val="11"/>
                <w:color w:val="auto"/>
              </w:rPr>
            </w:pPr>
          </w:p>
        </w:tc>
        <w:tc>
          <w:tcPr>
            <w:tcW w:w="3720" w:type="dxa"/>
            <w:vAlign w:val="bottom"/>
            <w:tcBorders>
              <w:top w:val="single" w:sz="8" w:color="0000EE"/>
            </w:tcBorders>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1"/>
                <w:szCs w:val="21"/>
                <w:color w:val="000000"/>
              </w:rPr>
              <w:t>]</w:t>
            </w:r>
          </w:p>
        </w:tc>
        <w:tc>
          <w:tcPr>
            <w:tcW w:w="200" w:type="dxa"/>
            <w:vAlign w:val="bottom"/>
            <w:vMerge w:val="restart"/>
          </w:tcPr>
          <w:p>
            <w:pPr>
              <w:spacing w:after="0"/>
              <w:rPr>
                <w:sz w:val="11"/>
                <w:szCs w:val="11"/>
                <w:color w:val="auto"/>
              </w:rPr>
            </w:pPr>
          </w:p>
        </w:tc>
        <w:tc>
          <w:tcPr>
            <w:tcW w:w="500" w:type="dxa"/>
            <w:vAlign w:val="bottom"/>
          </w:tcPr>
          <w:p>
            <w:pPr>
              <w:spacing w:after="0"/>
              <w:rPr>
                <w:sz w:val="11"/>
                <w:szCs w:val="11"/>
                <w:color w:val="auto"/>
              </w:rPr>
            </w:pPr>
          </w:p>
        </w:tc>
        <w:tc>
          <w:tcPr>
            <w:tcW w:w="1400" w:type="dxa"/>
            <w:vAlign w:val="bottom"/>
          </w:tcPr>
          <w:p>
            <w:pPr>
              <w:ind w:left="120"/>
              <w:spacing w:after="0" w:line="131" w:lineRule="exact"/>
              <w:rPr>
                <w:sz w:val="20"/>
                <w:szCs w:val="20"/>
                <w:color w:val="auto"/>
              </w:rPr>
            </w:pPr>
            <w:r>
              <w:rPr>
                <w:rFonts w:ascii="Arial" w:cs="Arial" w:eastAsia="Arial" w:hAnsi="Arial"/>
                <w:sz w:val="13"/>
                <w:szCs w:val="13"/>
                <w:color w:val="auto"/>
              </w:rPr>
              <w:t>Director</w:t>
            </w:r>
          </w:p>
        </w:tc>
        <w:tc>
          <w:tcPr>
            <w:tcW w:w="1520" w:type="dxa"/>
            <w:vAlign w:val="bottom"/>
          </w:tcPr>
          <w:p>
            <w:pPr>
              <w:ind w:left="360"/>
              <w:spacing w:after="0" w:line="131"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2"/>
        </w:trPr>
        <w:tc>
          <w:tcPr>
            <w:tcW w:w="60" w:type="dxa"/>
            <w:vAlign w:val="bottom"/>
            <w:vMerge w:val="continue"/>
          </w:tcPr>
          <w:p>
            <w:pPr>
              <w:spacing w:after="0"/>
              <w:rPr>
                <w:sz w:val="12"/>
                <w:szCs w:val="12"/>
                <w:color w:val="auto"/>
              </w:rPr>
            </w:pPr>
          </w:p>
        </w:tc>
        <w:tc>
          <w:tcPr>
            <w:tcW w:w="3720" w:type="dxa"/>
            <w:vAlign w:val="bottom"/>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50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vMerge w:val="restart"/>
          </w:tcPr>
          <w:p>
            <w:pPr>
              <w:ind w:left="3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3"/>
        </w:trPr>
        <w:tc>
          <w:tcPr>
            <w:tcW w:w="60" w:type="dxa"/>
            <w:vAlign w:val="bottom"/>
          </w:tcPr>
          <w:p>
            <w:pPr>
              <w:spacing w:after="0"/>
              <w:rPr>
                <w:sz w:val="3"/>
                <w:szCs w:val="3"/>
                <w:color w:val="auto"/>
              </w:rPr>
            </w:pPr>
          </w:p>
        </w:tc>
        <w:tc>
          <w:tcPr>
            <w:tcW w:w="3720" w:type="dxa"/>
            <w:vAlign w:val="bottom"/>
          </w:tcPr>
          <w:p>
            <w:pPr>
              <w:spacing w:after="0"/>
              <w:rPr>
                <w:sz w:val="3"/>
                <w:szCs w:val="3"/>
                <w:color w:val="auto"/>
              </w:rPr>
            </w:pPr>
          </w:p>
        </w:tc>
        <w:tc>
          <w:tcPr>
            <w:tcW w:w="20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400" w:type="dxa"/>
            <w:vAlign w:val="bottom"/>
            <w:vMerge w:val="continue"/>
          </w:tcPr>
          <w:p>
            <w:pPr>
              <w:spacing w:after="0"/>
              <w:rPr>
                <w:sz w:val="3"/>
                <w:szCs w:val="3"/>
                <w:color w:val="auto"/>
              </w:rPr>
            </w:pPr>
          </w:p>
        </w:tc>
        <w:tc>
          <w:tcPr>
            <w:tcW w:w="152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6"/>
        </w:trPr>
        <w:tc>
          <w:tcPr>
            <w:tcW w:w="60" w:type="dxa"/>
            <w:vAlign w:val="bottom"/>
            <w:tcBorders>
              <w:bottom w:val="single" w:sz="8" w:color="2C2C2C"/>
            </w:tcBorders>
          </w:tcPr>
          <w:p>
            <w:pPr>
              <w:spacing w:after="0"/>
              <w:rPr>
                <w:sz w:val="7"/>
                <w:szCs w:val="7"/>
                <w:color w:val="auto"/>
              </w:rPr>
            </w:pPr>
          </w:p>
        </w:tc>
        <w:tc>
          <w:tcPr>
            <w:tcW w:w="3720" w:type="dxa"/>
            <w:vAlign w:val="bottom"/>
            <w:tcBorders>
              <w:bottom w:val="single" w:sz="8" w:color="2C2C2C"/>
            </w:tcBorders>
          </w:tcPr>
          <w:p>
            <w:pPr>
              <w:spacing w:after="0"/>
              <w:rPr>
                <w:sz w:val="7"/>
                <w:szCs w:val="7"/>
                <w:color w:val="auto"/>
              </w:rPr>
            </w:pPr>
          </w:p>
        </w:tc>
        <w:tc>
          <w:tcPr>
            <w:tcW w:w="200" w:type="dxa"/>
            <w:vAlign w:val="bottom"/>
            <w:tcBorders>
              <w:bottom w:val="single" w:sz="8" w:color="2C2C2C"/>
            </w:tcBorders>
          </w:tcPr>
          <w:p>
            <w:pPr>
              <w:spacing w:after="0"/>
              <w:rPr>
                <w:sz w:val="7"/>
                <w:szCs w:val="7"/>
                <w:color w:val="auto"/>
              </w:rPr>
            </w:pPr>
          </w:p>
        </w:tc>
        <w:tc>
          <w:tcPr>
            <w:tcW w:w="500" w:type="dxa"/>
            <w:vAlign w:val="bottom"/>
            <w:vMerge w:val="continue"/>
          </w:tcPr>
          <w:p>
            <w:pPr>
              <w:spacing w:after="0"/>
              <w:rPr>
                <w:sz w:val="7"/>
                <w:szCs w:val="7"/>
                <w:color w:val="auto"/>
              </w:rPr>
            </w:pP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520" w:type="dxa"/>
            <w:vAlign w:val="bottom"/>
            <w:vMerge w:val="restart"/>
          </w:tcPr>
          <w:p>
            <w:pPr>
              <w:ind w:left="36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3980" w:type="dxa"/>
            <w:vAlign w:val="bottom"/>
            <w:gridSpan w:val="3"/>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5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9"/>
        </w:trPr>
        <w:tc>
          <w:tcPr>
            <w:tcW w:w="3980" w:type="dxa"/>
            <w:vAlign w:val="bottom"/>
            <w:gridSpan w:val="3"/>
            <w:vMerge w:val="continue"/>
          </w:tcPr>
          <w:p>
            <w:pPr>
              <w:spacing w:after="0"/>
              <w:rPr>
                <w:sz w:val="12"/>
                <w:szCs w:val="12"/>
                <w:color w:val="auto"/>
              </w:rPr>
            </w:pPr>
          </w:p>
        </w:tc>
        <w:tc>
          <w:tcPr>
            <w:tcW w:w="500" w:type="dxa"/>
            <w:vAlign w:val="bottom"/>
          </w:tcPr>
          <w:p>
            <w:pPr>
              <w:spacing w:after="0"/>
              <w:rPr>
                <w:sz w:val="12"/>
                <w:szCs w:val="12"/>
                <w:color w:val="auto"/>
              </w:rPr>
            </w:pPr>
          </w:p>
        </w:tc>
        <w:tc>
          <w:tcPr>
            <w:tcW w:w="2920" w:type="dxa"/>
            <w:vAlign w:val="bottom"/>
            <w:gridSpan w:val="2"/>
            <w:vMerge w:val="restart"/>
          </w:tcPr>
          <w:p>
            <w:pPr>
              <w:ind w:left="180"/>
              <w:spacing w:after="0"/>
              <w:rPr>
                <w:sz w:val="20"/>
                <w:szCs w:val="20"/>
                <w:color w:val="auto"/>
              </w:rPr>
            </w:pPr>
            <w:r>
              <w:rPr>
                <w:rFonts w:ascii="Arial" w:cs="Arial" w:eastAsia="Arial" w:hAnsi="Arial"/>
                <w:sz w:val="17"/>
                <w:szCs w:val="17"/>
                <w:color w:val="0000FF"/>
              </w:rPr>
              <w:t>VP, Chief Technology Officer</w:t>
            </w:r>
          </w:p>
        </w:tc>
        <w:tc>
          <w:tcPr>
            <w:tcW w:w="0" w:type="dxa"/>
            <w:vAlign w:val="bottom"/>
          </w:tcPr>
          <w:p>
            <w:pPr>
              <w:spacing w:after="0"/>
              <w:rPr>
                <w:sz w:val="1"/>
                <w:szCs w:val="1"/>
                <w:color w:val="auto"/>
              </w:rPr>
            </w:pPr>
          </w:p>
        </w:tc>
      </w:tr>
      <w:tr>
        <w:trPr>
          <w:trHeight w:val="111"/>
        </w:trPr>
        <w:tc>
          <w:tcPr>
            <w:tcW w:w="3780" w:type="dxa"/>
            <w:vAlign w:val="bottom"/>
            <w:gridSpan w:val="2"/>
            <w:vMerge w:val="restart"/>
          </w:tcPr>
          <w:p>
            <w:pPr>
              <w:ind w:left="60"/>
              <w:spacing w:after="0"/>
              <w:rPr>
                <w:sz w:val="20"/>
                <w:szCs w:val="20"/>
                <w:color w:val="auto"/>
              </w:rPr>
            </w:pPr>
            <w:r>
              <w:rPr>
                <w:rFonts w:ascii="Arial" w:cs="Arial" w:eastAsia="Arial" w:hAnsi="Arial"/>
                <w:sz w:val="17"/>
                <w:szCs w:val="17"/>
                <w:color w:val="0000FF"/>
              </w:rPr>
              <w:t>12/19/2013</w:t>
            </w:r>
          </w:p>
        </w:tc>
        <w:tc>
          <w:tcPr>
            <w:tcW w:w="200" w:type="dxa"/>
            <w:vAlign w:val="bottom"/>
          </w:tcPr>
          <w:p>
            <w:pPr>
              <w:spacing w:after="0"/>
              <w:rPr>
                <w:sz w:val="9"/>
                <w:szCs w:val="9"/>
                <w:color w:val="auto"/>
              </w:rPr>
            </w:pPr>
          </w:p>
        </w:tc>
        <w:tc>
          <w:tcPr>
            <w:tcW w:w="500" w:type="dxa"/>
            <w:vAlign w:val="bottom"/>
          </w:tcPr>
          <w:p>
            <w:pPr>
              <w:spacing w:after="0"/>
              <w:rPr>
                <w:sz w:val="9"/>
                <w:szCs w:val="9"/>
                <w:color w:val="auto"/>
              </w:rPr>
            </w:pPr>
          </w:p>
        </w:tc>
        <w:tc>
          <w:tcPr>
            <w:tcW w:w="29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6"/>
        </w:trPr>
        <w:tc>
          <w:tcPr>
            <w:tcW w:w="378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500" w:type="dxa"/>
            <w:vAlign w:val="bottom"/>
          </w:tcPr>
          <w:p>
            <w:pPr>
              <w:spacing w:after="0"/>
              <w:rPr>
                <w:sz w:val="9"/>
                <w:szCs w:val="9"/>
                <w:color w:val="auto"/>
              </w:rPr>
            </w:pPr>
          </w:p>
        </w:tc>
        <w:tc>
          <w:tcPr>
            <w:tcW w:w="1400" w:type="dxa"/>
            <w:vAlign w:val="bottom"/>
          </w:tcPr>
          <w:p>
            <w:pPr>
              <w:spacing w:after="0"/>
              <w:rPr>
                <w:sz w:val="9"/>
                <w:szCs w:val="9"/>
                <w:color w:val="auto"/>
              </w:rPr>
            </w:pPr>
          </w:p>
        </w:tc>
        <w:tc>
          <w:tcPr>
            <w:tcW w:w="15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8"/>
        </w:trPr>
        <w:tc>
          <w:tcPr>
            <w:tcW w:w="60" w:type="dxa"/>
            <w:vAlign w:val="bottom"/>
            <w:tcBorders>
              <w:bottom w:val="single" w:sz="8" w:color="2C2C2C"/>
            </w:tcBorders>
          </w:tcPr>
          <w:p>
            <w:pPr>
              <w:spacing w:after="0"/>
              <w:rPr>
                <w:sz w:val="11"/>
                <w:szCs w:val="11"/>
                <w:color w:val="auto"/>
              </w:rPr>
            </w:pPr>
          </w:p>
        </w:tc>
        <w:tc>
          <w:tcPr>
            <w:tcW w:w="37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8"/>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27"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1" w:lineRule="exact"/>
        <w:rPr>
          <w:sz w:val="24"/>
          <w:szCs w:val="24"/>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4"/>
          <w:szCs w:val="24"/>
          <w:color w:val="auto"/>
        </w:rPr>
      </w:pPr>
    </w:p>
    <w:p>
      <w:pPr>
        <w:sectPr>
          <w:pgSz w:w="11900" w:h="16838" w:orient="portrait"/>
          <w:cols w:equalWidth="0" w:num="2">
            <w:col w:w="3900" w:space="100"/>
            <w:col w:w="7520"/>
          </w:cols>
          <w:pgMar w:left="240" w:top="224"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4" w:lineRule="exact"/>
        <w:rPr>
          <w:sz w:val="24"/>
          <w:szCs w:val="24"/>
          <w:color w:val="auto"/>
        </w:rPr>
      </w:pPr>
    </w:p>
    <w:tbl>
      <w:tblPr>
        <w:tblLayout w:type="fixed"/>
        <w:tblInd w:w="20" w:type="dxa"/>
        <w:tblCellMar>
          <w:top w:w="0" w:type="dxa"/>
          <w:left w:w="0" w:type="dxa"/>
          <w:bottom w:w="0" w:type="dxa"/>
          <w:right w:w="0" w:type="dxa"/>
        </w:tblCellMar>
      </w:tblPr>
      <w:tr>
        <w:trPr>
          <w:trHeight w:val="149"/>
        </w:trPr>
        <w:tc>
          <w:tcPr>
            <w:tcW w:w="248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tcPr>
          <w:p>
            <w:pPr>
              <w:ind w:left="70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28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88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480" w:type="dxa"/>
            <w:vAlign w:val="bottom"/>
          </w:tcPr>
          <w:p>
            <w:pPr>
              <w:spacing w:after="0"/>
              <w:rPr>
                <w:sz w:val="11"/>
                <w:szCs w:val="11"/>
                <w:color w:val="auto"/>
              </w:rPr>
            </w:pPr>
          </w:p>
        </w:tc>
        <w:tc>
          <w:tcPr>
            <w:tcW w:w="1740" w:type="dxa"/>
            <w:vAlign w:val="bottom"/>
          </w:tcPr>
          <w:p>
            <w:pPr>
              <w:ind w:left="700"/>
              <w:spacing w:after="0" w:line="130"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228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 Direct</w:t>
            </w:r>
          </w:p>
        </w:tc>
        <w:tc>
          <w:tcPr>
            <w:tcW w:w="8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480" w:type="dxa"/>
            <w:vAlign w:val="bottom"/>
          </w:tcPr>
          <w:p>
            <w:pPr>
              <w:spacing w:after="0"/>
              <w:rPr>
                <w:sz w:val="11"/>
                <w:szCs w:val="11"/>
                <w:color w:val="auto"/>
              </w:rPr>
            </w:pPr>
          </w:p>
        </w:tc>
        <w:tc>
          <w:tcPr>
            <w:tcW w:w="1740" w:type="dxa"/>
            <w:vAlign w:val="bottom"/>
          </w:tcPr>
          <w:p>
            <w:pPr>
              <w:ind w:left="70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 or Indirect</w:t>
            </w:r>
          </w:p>
        </w:tc>
        <w:tc>
          <w:tcPr>
            <w:tcW w:w="8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48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8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480" w:type="dxa"/>
            <w:vAlign w:val="bottom"/>
          </w:tcPr>
          <w:p>
            <w:pPr>
              <w:spacing w:after="0"/>
              <w:rPr>
                <w:sz w:val="6"/>
                <w:szCs w:val="6"/>
                <w:color w:val="auto"/>
              </w:rPr>
            </w:pPr>
          </w:p>
        </w:tc>
        <w:tc>
          <w:tcPr>
            <w:tcW w:w="17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96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6"/>
                <w:szCs w:val="6"/>
                <w:color w:val="auto"/>
              </w:rPr>
            </w:pPr>
          </w:p>
        </w:tc>
        <w:tc>
          <w:tcPr>
            <w:tcW w:w="880" w:type="dxa"/>
            <w:vAlign w:val="bottom"/>
            <w:vMerge w:val="restart"/>
          </w:tcPr>
          <w:p>
            <w:pPr>
              <w:ind w:left="10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480" w:type="dxa"/>
            <w:vAlign w:val="bottom"/>
          </w:tcPr>
          <w:p>
            <w:pPr>
              <w:spacing w:after="0"/>
              <w:rPr>
                <w:sz w:val="3"/>
                <w:szCs w:val="3"/>
                <w:color w:val="auto"/>
              </w:rPr>
            </w:pPr>
          </w:p>
        </w:tc>
        <w:tc>
          <w:tcPr>
            <w:tcW w:w="17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520" w:type="dxa"/>
            <w:vAlign w:val="bottom"/>
          </w:tcPr>
          <w:p>
            <w:pPr>
              <w:spacing w:after="0"/>
              <w:rPr>
                <w:sz w:val="3"/>
                <w:szCs w:val="3"/>
                <w:color w:val="auto"/>
              </w:rPr>
            </w:pPr>
          </w:p>
        </w:tc>
        <w:tc>
          <w:tcPr>
            <w:tcW w:w="96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940" w:type="dxa"/>
            <w:vAlign w:val="bottom"/>
          </w:tcPr>
          <w:p>
            <w:pPr>
              <w:spacing w:after="0"/>
              <w:rPr>
                <w:sz w:val="3"/>
                <w:szCs w:val="3"/>
                <w:color w:val="auto"/>
              </w:rPr>
            </w:pPr>
          </w:p>
        </w:tc>
        <w:tc>
          <w:tcPr>
            <w:tcW w:w="88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48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2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(A) or</w:t>
            </w:r>
          </w:p>
        </w:tc>
        <w:tc>
          <w:tcPr>
            <w:tcW w:w="9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94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0"/>
        </w:trPr>
        <w:tc>
          <w:tcPr>
            <w:tcW w:w="2480" w:type="dxa"/>
            <w:vAlign w:val="bottom"/>
          </w:tcPr>
          <w:p>
            <w:pPr>
              <w:spacing w:after="0"/>
              <w:rPr>
                <w:sz w:val="7"/>
                <w:szCs w:val="7"/>
                <w:color w:val="auto"/>
              </w:rPr>
            </w:pPr>
          </w:p>
        </w:tc>
        <w:tc>
          <w:tcPr>
            <w:tcW w:w="17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800" w:type="dxa"/>
            <w:vAlign w:val="bottom"/>
            <w:vMerge w:val="continue"/>
          </w:tcPr>
          <w:p>
            <w:pPr>
              <w:spacing w:after="0"/>
              <w:rPr>
                <w:sz w:val="7"/>
                <w:szCs w:val="7"/>
                <w:color w:val="auto"/>
              </w:rPr>
            </w:pPr>
          </w:p>
        </w:tc>
        <w:tc>
          <w:tcPr>
            <w:tcW w:w="52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960" w:type="dxa"/>
            <w:vAlign w:val="bottom"/>
            <w:vMerge w:val="continue"/>
          </w:tcPr>
          <w:p>
            <w:pPr>
              <w:spacing w:after="0"/>
              <w:rPr>
                <w:sz w:val="7"/>
                <w:szCs w:val="7"/>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40" w:type="dxa"/>
            <w:vAlign w:val="bottom"/>
          </w:tcPr>
          <w:p>
            <w:pPr>
              <w:spacing w:after="0"/>
              <w:rPr>
                <w:sz w:val="7"/>
                <w:szCs w:val="7"/>
                <w:color w:val="auto"/>
              </w:rPr>
            </w:pPr>
          </w:p>
        </w:tc>
        <w:tc>
          <w:tcPr>
            <w:tcW w:w="8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480" w:type="dxa"/>
            <w:vAlign w:val="bottom"/>
          </w:tcPr>
          <w:p>
            <w:pPr>
              <w:spacing w:after="0"/>
              <w:rPr>
                <w:sz w:val="5"/>
                <w:szCs w:val="5"/>
                <w:color w:val="auto"/>
              </w:rPr>
            </w:pPr>
          </w:p>
        </w:tc>
        <w:tc>
          <w:tcPr>
            <w:tcW w:w="174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96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940" w:type="dxa"/>
            <w:vAlign w:val="bottom"/>
          </w:tcPr>
          <w:p>
            <w:pPr>
              <w:spacing w:after="0"/>
              <w:rPr>
                <w:sz w:val="5"/>
                <w:szCs w:val="5"/>
                <w:color w:val="auto"/>
              </w:rPr>
            </w:pPr>
          </w:p>
        </w:tc>
        <w:tc>
          <w:tcPr>
            <w:tcW w:w="8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48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48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jc w:val="right"/>
              <w:ind w:right="90"/>
              <w:spacing w:after="0"/>
              <w:rPr>
                <w:sz w:val="20"/>
                <w:szCs w:val="20"/>
                <w:color w:val="auto"/>
              </w:rPr>
            </w:pPr>
            <w:r>
              <w:rPr>
                <w:rFonts w:ascii="Arial" w:cs="Arial" w:eastAsia="Arial" w:hAnsi="Arial"/>
                <w:sz w:val="17"/>
                <w:szCs w:val="17"/>
                <w:color w:val="0000FF"/>
              </w:rPr>
              <w:t>12/19/2013</w:t>
            </w:r>
          </w:p>
        </w:tc>
        <w:tc>
          <w:tcPr>
            <w:tcW w:w="1120" w:type="dxa"/>
            <w:vAlign w:val="bottom"/>
          </w:tcPr>
          <w:p>
            <w:pPr>
              <w:spacing w:after="0"/>
              <w:rPr>
                <w:sz w:val="22"/>
                <w:szCs w:val="22"/>
                <w:color w:val="auto"/>
              </w:rPr>
            </w:pPr>
          </w:p>
        </w:tc>
        <w:tc>
          <w:tcPr>
            <w:tcW w:w="800" w:type="dxa"/>
            <w:vAlign w:val="bottom"/>
          </w:tcPr>
          <w:p>
            <w:pPr>
              <w:ind w:left="160"/>
              <w:spacing w:after="0"/>
              <w:rPr>
                <w:sz w:val="20"/>
                <w:szCs w:val="20"/>
                <w:color w:val="auto"/>
              </w:rPr>
            </w:pPr>
            <w:r>
              <w:rPr>
                <w:rFonts w:ascii="Arial" w:cs="Arial" w:eastAsia="Arial" w:hAnsi="Arial"/>
                <w:sz w:val="13"/>
                <w:szCs w:val="13"/>
                <w:color w:val="0000FF"/>
              </w:rPr>
              <w:t>M</w:t>
            </w:r>
          </w:p>
        </w:tc>
        <w:tc>
          <w:tcPr>
            <w:tcW w:w="800" w:type="dxa"/>
            <w:vAlign w:val="bottom"/>
          </w:tcPr>
          <w:p>
            <w:pPr>
              <w:jc w:val="right"/>
              <w:ind w:right="30"/>
              <w:spacing w:after="0"/>
              <w:rPr>
                <w:sz w:val="20"/>
                <w:szCs w:val="20"/>
                <w:color w:val="auto"/>
              </w:rPr>
            </w:pPr>
            <w:r>
              <w:rPr>
                <w:rFonts w:ascii="Arial" w:cs="Arial" w:eastAsia="Arial" w:hAnsi="Arial"/>
                <w:sz w:val="17"/>
                <w:szCs w:val="17"/>
                <w:color w:val="0000FF"/>
              </w:rPr>
              <w:t>260,104</w:t>
            </w:r>
          </w:p>
        </w:tc>
        <w:tc>
          <w:tcPr>
            <w:tcW w:w="520" w:type="dxa"/>
            <w:vAlign w:val="bottom"/>
          </w:tcPr>
          <w:p>
            <w:pPr>
              <w:ind w:left="240"/>
              <w:spacing w:after="0"/>
              <w:rPr>
                <w:sz w:val="20"/>
                <w:szCs w:val="20"/>
                <w:color w:val="auto"/>
              </w:rPr>
            </w:pPr>
            <w:r>
              <w:rPr>
                <w:rFonts w:ascii="Arial" w:cs="Arial" w:eastAsia="Arial" w:hAnsi="Arial"/>
                <w:sz w:val="17"/>
                <w:szCs w:val="17"/>
                <w:color w:val="0000FF"/>
              </w:rPr>
              <w:t>A</w:t>
            </w:r>
          </w:p>
        </w:tc>
        <w:tc>
          <w:tcPr>
            <w:tcW w:w="960" w:type="dxa"/>
            <w:vAlign w:val="bottom"/>
          </w:tcPr>
          <w:p>
            <w:pPr>
              <w:jc w:val="center"/>
              <w:ind w:right="123"/>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10.91</w:t>
            </w:r>
          </w:p>
        </w:tc>
        <w:tc>
          <w:tcPr>
            <w:tcW w:w="1140" w:type="dxa"/>
            <w:vAlign w:val="bottom"/>
          </w:tcPr>
          <w:p>
            <w:pPr>
              <w:jc w:val="center"/>
              <w:spacing w:after="0"/>
              <w:rPr>
                <w:sz w:val="20"/>
                <w:szCs w:val="20"/>
                <w:color w:val="auto"/>
              </w:rPr>
            </w:pPr>
            <w:r>
              <w:rPr>
                <w:rFonts w:ascii="Arial" w:cs="Arial" w:eastAsia="Arial" w:hAnsi="Arial"/>
                <w:sz w:val="17"/>
                <w:szCs w:val="17"/>
                <w:color w:val="0000FF"/>
                <w:w w:val="91"/>
              </w:rPr>
              <w:t>260,104</w:t>
            </w:r>
          </w:p>
        </w:tc>
        <w:tc>
          <w:tcPr>
            <w:tcW w:w="94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480" w:type="dxa"/>
            <w:vAlign w:val="bottom"/>
            <w:tcBorders>
              <w:bottom w:val="single" w:sz="8" w:color="2C2C2C"/>
            </w:tcBorders>
          </w:tcPr>
          <w:p>
            <w:pPr>
              <w:spacing w:after="0"/>
              <w:rPr>
                <w:sz w:val="5"/>
                <w:szCs w:val="5"/>
                <w:color w:val="auto"/>
              </w:rPr>
            </w:pPr>
          </w:p>
        </w:tc>
        <w:tc>
          <w:tcPr>
            <w:tcW w:w="17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324"/>
        </w:trPr>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right"/>
              <w:ind w:right="90"/>
              <w:spacing w:after="0"/>
              <w:rPr>
                <w:sz w:val="20"/>
                <w:szCs w:val="20"/>
                <w:color w:val="auto"/>
              </w:rPr>
            </w:pPr>
            <w:r>
              <w:rPr>
                <w:rFonts w:ascii="Arial" w:cs="Arial" w:eastAsia="Arial" w:hAnsi="Arial"/>
                <w:sz w:val="17"/>
                <w:szCs w:val="17"/>
                <w:color w:val="0000FF"/>
              </w:rPr>
              <w:t>12/19/2013</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200"/>
              <w:spacing w:after="0"/>
              <w:rPr>
                <w:sz w:val="20"/>
                <w:szCs w:val="20"/>
                <w:color w:val="auto"/>
              </w:rPr>
            </w:pPr>
            <w:r>
              <w:rPr>
                <w:rFonts w:ascii="Arial" w:cs="Arial" w:eastAsia="Arial" w:hAnsi="Arial"/>
                <w:sz w:val="13"/>
                <w:szCs w:val="13"/>
                <w:color w:val="0000FF"/>
              </w:rPr>
              <w:t>S</w:t>
            </w:r>
          </w:p>
        </w:tc>
        <w:tc>
          <w:tcPr>
            <w:tcW w:w="800" w:type="dxa"/>
            <w:vAlign w:val="bottom"/>
            <w:tcBorders>
              <w:bottom w:val="single" w:sz="8" w:color="2C2C2C"/>
            </w:tcBorders>
          </w:tcPr>
          <w:p>
            <w:pPr>
              <w:jc w:val="right"/>
              <w:ind w:right="30"/>
              <w:spacing w:after="0"/>
              <w:rPr>
                <w:sz w:val="20"/>
                <w:szCs w:val="20"/>
                <w:color w:val="auto"/>
              </w:rPr>
            </w:pPr>
            <w:r>
              <w:rPr>
                <w:rFonts w:ascii="Arial" w:cs="Arial" w:eastAsia="Arial" w:hAnsi="Arial"/>
                <w:sz w:val="17"/>
                <w:szCs w:val="17"/>
                <w:color w:val="0000FF"/>
              </w:rPr>
              <w:t>260,104</w:t>
            </w:r>
          </w:p>
        </w:tc>
        <w:tc>
          <w:tcPr>
            <w:tcW w:w="520" w:type="dxa"/>
            <w:vAlign w:val="bottom"/>
            <w:tcBorders>
              <w:bottom w:val="single" w:sz="8" w:color="2C2C2C"/>
            </w:tcBorders>
          </w:tcPr>
          <w:p>
            <w:pPr>
              <w:ind w:left="240"/>
              <w:spacing w:after="0"/>
              <w:rPr>
                <w:sz w:val="20"/>
                <w:szCs w:val="20"/>
                <w:color w:val="auto"/>
              </w:rPr>
            </w:pPr>
            <w:r>
              <w:rPr>
                <w:rFonts w:ascii="Arial" w:cs="Arial" w:eastAsia="Arial" w:hAnsi="Arial"/>
                <w:sz w:val="17"/>
                <w:szCs w:val="17"/>
                <w:color w:val="0000FF"/>
              </w:rPr>
              <w:t>D</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13.4725</w:t>
            </w:r>
            <w:r>
              <w:rPr>
                <w:rFonts w:ascii="Arial" w:cs="Arial" w:eastAsia="Arial" w:hAnsi="Arial"/>
                <w:sz w:val="22"/>
                <w:szCs w:val="22"/>
                <w:color w:val="008000"/>
                <w:w w:val="96"/>
                <w:vertAlign w:val="superscript"/>
              </w:rPr>
              <w:t>(1)</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4"/>
              </w:rPr>
              <w:t>0</w:t>
            </w:r>
          </w:p>
        </w:tc>
        <w:tc>
          <w:tcPr>
            <w:tcW w:w="9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56"/>
        </w:trPr>
        <w:tc>
          <w:tcPr>
            <w:tcW w:w="2480" w:type="dxa"/>
            <w:vAlign w:val="bottom"/>
          </w:tcPr>
          <w:p>
            <w:pPr>
              <w:spacing w:after="0"/>
              <w:rPr>
                <w:sz w:val="22"/>
                <w:szCs w:val="22"/>
                <w:color w:val="auto"/>
              </w:rPr>
            </w:pPr>
          </w:p>
        </w:tc>
        <w:tc>
          <w:tcPr>
            <w:tcW w:w="174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8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2"/>
        </w:trPr>
        <w:tc>
          <w:tcPr>
            <w:tcW w:w="2480" w:type="dxa"/>
            <w:vAlign w:val="bottom"/>
          </w:tcPr>
          <w:p>
            <w:pPr>
              <w:spacing w:after="0"/>
              <w:rPr>
                <w:sz w:val="18"/>
                <w:szCs w:val="18"/>
                <w:color w:val="auto"/>
              </w:rPr>
            </w:pPr>
          </w:p>
        </w:tc>
        <w:tc>
          <w:tcPr>
            <w:tcW w:w="17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80" w:type="dxa"/>
            <w:vAlign w:val="bottom"/>
          </w:tcPr>
          <w:p>
            <w:pPr>
              <w:ind w:left="100"/>
              <w:spacing w:after="0"/>
              <w:rPr>
                <w:sz w:val="20"/>
                <w:szCs w:val="20"/>
                <w:color w:val="auto"/>
              </w:rPr>
            </w:pPr>
            <w:r>
              <w:rPr>
                <w:rFonts w:ascii="Arial" w:cs="Arial" w:eastAsia="Arial" w:hAnsi="Arial"/>
                <w:sz w:val="17"/>
                <w:szCs w:val="17"/>
                <w:color w:val="0000FF"/>
              </w:rPr>
              <w:t>Sutardja</w:t>
            </w:r>
          </w:p>
        </w:tc>
        <w:tc>
          <w:tcPr>
            <w:tcW w:w="0" w:type="dxa"/>
            <w:vAlign w:val="bottom"/>
          </w:tcPr>
          <w:p>
            <w:pPr>
              <w:spacing w:after="0"/>
              <w:rPr>
                <w:sz w:val="1"/>
                <w:szCs w:val="1"/>
                <w:color w:val="auto"/>
              </w:rPr>
            </w:pPr>
          </w:p>
        </w:tc>
      </w:tr>
      <w:tr>
        <w:trPr>
          <w:trHeight w:val="226"/>
        </w:trPr>
        <w:tc>
          <w:tcPr>
            <w:tcW w:w="248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1140" w:type="dxa"/>
            <w:vAlign w:val="bottom"/>
          </w:tcPr>
          <w:p>
            <w:pPr>
              <w:jc w:val="center"/>
              <w:spacing w:after="0"/>
              <w:rPr>
                <w:sz w:val="20"/>
                <w:szCs w:val="20"/>
                <w:color w:val="auto"/>
              </w:rPr>
            </w:pPr>
            <w:r>
              <w:rPr>
                <w:rFonts w:ascii="Arial" w:cs="Arial" w:eastAsia="Arial" w:hAnsi="Arial"/>
                <w:sz w:val="17"/>
                <w:szCs w:val="17"/>
                <w:color w:val="0000FF"/>
                <w:w w:val="91"/>
              </w:rPr>
              <w:t>36,994,826</w:t>
            </w:r>
          </w:p>
        </w:tc>
        <w:tc>
          <w:tcPr>
            <w:tcW w:w="940" w:type="dxa"/>
            <w:vAlign w:val="bottom"/>
          </w:tcPr>
          <w:p>
            <w:pPr>
              <w:jc w:val="center"/>
              <w:spacing w:after="0"/>
              <w:rPr>
                <w:sz w:val="20"/>
                <w:szCs w:val="20"/>
                <w:color w:val="auto"/>
              </w:rPr>
            </w:pPr>
            <w:r>
              <w:rPr>
                <w:rFonts w:ascii="Arial" w:cs="Arial" w:eastAsia="Arial" w:hAnsi="Arial"/>
                <w:sz w:val="17"/>
                <w:szCs w:val="17"/>
                <w:color w:val="0000FF"/>
              </w:rPr>
              <w:t>I</w:t>
            </w:r>
          </w:p>
        </w:tc>
        <w:tc>
          <w:tcPr>
            <w:tcW w:w="880" w:type="dxa"/>
            <w:vAlign w:val="bottom"/>
          </w:tcPr>
          <w:p>
            <w:pPr>
              <w:ind w:left="100"/>
              <w:spacing w:after="0"/>
              <w:rPr>
                <w:sz w:val="20"/>
                <w:szCs w:val="20"/>
                <w:color w:val="auto"/>
              </w:rPr>
            </w:pPr>
            <w:r>
              <w:rPr>
                <w:rFonts w:ascii="Arial" w:cs="Arial" w:eastAsia="Arial" w:hAnsi="Arial"/>
                <w:sz w:val="17"/>
                <w:szCs w:val="17"/>
                <w:color w:val="0000FF"/>
              </w:rPr>
              <w:t>Chuk</w:t>
            </w:r>
          </w:p>
        </w:tc>
        <w:tc>
          <w:tcPr>
            <w:tcW w:w="0" w:type="dxa"/>
            <w:vAlign w:val="bottom"/>
          </w:tcPr>
          <w:p>
            <w:pPr>
              <w:spacing w:after="0"/>
              <w:rPr>
                <w:sz w:val="1"/>
                <w:szCs w:val="1"/>
                <w:color w:val="auto"/>
              </w:rPr>
            </w:pPr>
          </w:p>
        </w:tc>
      </w:tr>
    </w:tbl>
    <w:p>
      <w:pPr>
        <w:ind w:left="10620"/>
        <w:spacing w:after="0"/>
        <w:rPr>
          <w:sz w:val="20"/>
          <w:szCs w:val="20"/>
          <w:color w:val="auto"/>
        </w:rPr>
      </w:pPr>
      <w:r>
        <w:rPr>
          <w:rFonts w:ascii="Arial" w:cs="Arial" w:eastAsia="Arial" w:hAnsi="Arial"/>
          <w:sz w:val="17"/>
          <w:szCs w:val="17"/>
          <w:color w:val="0000FF"/>
        </w:rPr>
        <w:t>Revocable</w:t>
      </w:r>
    </w:p>
    <w:p>
      <w:pPr>
        <w:spacing w:after="0" w:line="8" w:lineRule="exact"/>
        <w:rPr>
          <w:sz w:val="24"/>
          <w:szCs w:val="24"/>
          <w:color w:val="auto"/>
        </w:rPr>
      </w:pPr>
    </w:p>
    <w:p>
      <w:pPr>
        <w:ind w:left="10620"/>
        <w:spacing w:after="0"/>
        <w:rPr>
          <w:sz w:val="20"/>
          <w:szCs w:val="20"/>
          <w:color w:val="auto"/>
        </w:rPr>
      </w:pPr>
      <w:r>
        <w:rPr>
          <w:rFonts w:ascii="Arial" w:cs="Arial" w:eastAsia="Arial" w:hAnsi="Arial"/>
          <w:sz w:val="17"/>
          <w:szCs w:val="17"/>
          <w:color w:val="0000FF"/>
        </w:rPr>
        <w:t>Family</w:t>
      </w:r>
    </w:p>
    <w:p>
      <w:pPr>
        <w:spacing w:after="0" w:line="16" w:lineRule="exact"/>
        <w:rPr>
          <w:sz w:val="24"/>
          <w:szCs w:val="24"/>
          <w:color w:val="auto"/>
        </w:rPr>
      </w:pPr>
    </w:p>
    <w:p>
      <w:pPr>
        <w:ind w:left="10620"/>
        <w:spacing w:after="0"/>
        <w:rPr>
          <w:sz w:val="20"/>
          <w:szCs w:val="20"/>
          <w:color w:val="auto"/>
        </w:rPr>
      </w:pPr>
      <w:r>
        <w:rPr>
          <w:rFonts w:ascii="Arial" w:cs="Arial" w:eastAsia="Arial" w:hAnsi="Arial"/>
          <w:sz w:val="17"/>
          <w:szCs w:val="17"/>
          <w:color w:val="0000FF"/>
        </w:rPr>
        <w:t>Trust</w:t>
      </w:r>
    </w:p>
    <w:p>
      <w:pPr>
        <w:spacing w:after="0" w:line="159"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5"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1"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900" w:type="dxa"/>
            <w:vAlign w:val="bottom"/>
          </w:tcPr>
          <w:p>
            <w:pPr>
              <w:ind w:left="8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Code (Instr.</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 (A)</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9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260,104</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tcPr>
          <w:p>
            <w:pPr>
              <w:ind w:left="22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10.91</w:t>
            </w:r>
          </w:p>
        </w:tc>
        <w:tc>
          <w:tcPr>
            <w:tcW w:w="1120" w:type="dxa"/>
            <w:vAlign w:val="bottom"/>
          </w:tcPr>
          <w:p>
            <w:pPr>
              <w:jc w:val="right"/>
              <w:ind w:right="199"/>
              <w:spacing w:after="0" w:line="128" w:lineRule="exact"/>
              <w:rPr>
                <w:sz w:val="20"/>
                <w:szCs w:val="20"/>
                <w:color w:val="auto"/>
              </w:rPr>
            </w:pPr>
            <w:r>
              <w:rPr>
                <w:rFonts w:ascii="Arial" w:cs="Arial" w:eastAsia="Arial" w:hAnsi="Arial"/>
                <w:sz w:val="13"/>
                <w:szCs w:val="13"/>
                <w:color w:val="0000FF"/>
              </w:rPr>
              <w:t>12/19/2013</w:t>
            </w:r>
          </w:p>
        </w:tc>
        <w:tc>
          <w:tcPr>
            <w:tcW w:w="1100" w:type="dxa"/>
            <w:vAlign w:val="bottom"/>
          </w:tcPr>
          <w:p>
            <w:pPr>
              <w:spacing w:after="0"/>
              <w:rPr>
                <w:sz w:val="11"/>
                <w:szCs w:val="11"/>
                <w:color w:val="auto"/>
              </w:rPr>
            </w:pPr>
          </w:p>
        </w:tc>
        <w:tc>
          <w:tcPr>
            <w:tcW w:w="820" w:type="dxa"/>
            <w:vAlign w:val="bottom"/>
          </w:tcPr>
          <w:p>
            <w:pPr>
              <w:ind w:left="160"/>
              <w:spacing w:after="0" w:line="128" w:lineRule="exact"/>
              <w:rPr>
                <w:sz w:val="20"/>
                <w:szCs w:val="20"/>
                <w:color w:val="auto"/>
              </w:rPr>
            </w:pPr>
            <w:r>
              <w:rPr>
                <w:rFonts w:ascii="Arial" w:cs="Arial" w:eastAsia="Arial" w:hAnsi="Arial"/>
                <w:sz w:val="13"/>
                <w:szCs w:val="13"/>
                <w:color w:val="0000FF"/>
              </w:rPr>
              <w:t>M</w:t>
            </w:r>
          </w:p>
        </w:tc>
        <w:tc>
          <w:tcPr>
            <w:tcW w:w="900" w:type="dxa"/>
            <w:vAlign w:val="bottom"/>
          </w:tcPr>
          <w:p>
            <w:pPr>
              <w:ind w:left="400"/>
              <w:spacing w:after="0" w:line="128" w:lineRule="exact"/>
              <w:rPr>
                <w:sz w:val="20"/>
                <w:szCs w:val="20"/>
                <w:color w:val="auto"/>
              </w:rPr>
            </w:pPr>
            <w:r>
              <w:rPr>
                <w:rFonts w:ascii="Arial" w:cs="Arial" w:eastAsia="Arial" w:hAnsi="Arial"/>
                <w:sz w:val="13"/>
                <w:szCs w:val="13"/>
                <w:color w:val="0000FF"/>
              </w:rPr>
              <w:t>260,104</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12/26/2013</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20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60" w:type="dxa"/>
            <w:vAlign w:val="bottom"/>
          </w:tcPr>
          <w:p>
            <w:pPr>
              <w:ind w:left="460"/>
              <w:spacing w:after="0" w:line="128" w:lineRule="exact"/>
              <w:rPr>
                <w:sz w:val="20"/>
                <w:szCs w:val="20"/>
                <w:color w:val="auto"/>
              </w:rPr>
            </w:pPr>
            <w:r>
              <w:rPr>
                <w:rFonts w:ascii="Arial" w:cs="Arial" w:eastAsia="Arial" w:hAnsi="Arial"/>
                <w:sz w:val="13"/>
                <w:szCs w:val="13"/>
                <w:color w:val="0000FF"/>
              </w:rPr>
              <w:t>0</w:t>
            </w:r>
          </w:p>
        </w:tc>
        <w:tc>
          <w:tcPr>
            <w:tcW w:w="7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6"/>
        </w:trPr>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40"/>
              <w:spacing w:after="0" w:line="146"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70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9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4"/>
          <w:szCs w:val="24"/>
          <w:color w:val="auto"/>
        </w:rPr>
      </w:pPr>
    </w:p>
    <w:p>
      <w:pPr>
        <w:jc w:val="both"/>
        <w:ind w:left="40" w:right="140" w:firstLine="6"/>
        <w:spacing w:after="0" w:line="246"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in column 4 is a weighted average price. These shares were sold in multiple transactions at prices ranging from $13.40 to $13.55, inclusive. The reporting person undertakes to provide Marvell Technology Group Ltd. ("Marvell"), any security holder of Marvell, or the staff of the Securities and Exchange Commission, upon request, full information regarding the number of shares sold at each separate price within the ranges set forth in this footnote 1 to this Form 4.</w:t>
      </w:r>
    </w:p>
    <w:p>
      <w:pPr>
        <w:spacing w:after="0" w:line="29"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option was fully vested on December 26, 2007.</w:t>
      </w:r>
    </w:p>
    <w:p>
      <w:pPr>
        <w:spacing w:after="0" w:line="39"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1"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2100" w:type="dxa"/>
            <w:vAlign w:val="bottom"/>
            <w:gridSpan w:val="2"/>
          </w:tcPr>
          <w:p>
            <w:pPr>
              <w:spacing w:after="0"/>
              <w:rPr>
                <w:sz w:val="20"/>
                <w:szCs w:val="20"/>
                <w:color w:val="auto"/>
              </w:rPr>
            </w:pPr>
            <w:r>
              <w:rPr>
                <w:rFonts w:ascii="Arial" w:cs="Arial" w:eastAsia="Arial" w:hAnsi="Arial"/>
                <w:sz w:val="17"/>
                <w:szCs w:val="17"/>
                <w:color w:val="0000FF"/>
              </w:rPr>
              <w:t>/s/ Pantas Sutardja</w:t>
            </w:r>
          </w:p>
        </w:tc>
        <w:tc>
          <w:tcPr>
            <w:tcW w:w="980" w:type="dxa"/>
            <w:vAlign w:val="bottom"/>
            <w:gridSpan w:val="2"/>
          </w:tcPr>
          <w:p>
            <w:pPr>
              <w:ind w:left="180"/>
              <w:spacing w:after="0"/>
              <w:rPr>
                <w:sz w:val="20"/>
                <w:szCs w:val="20"/>
                <w:color w:val="auto"/>
              </w:rPr>
            </w:pPr>
            <w:r>
              <w:rPr>
                <w:rFonts w:ascii="Arial" w:cs="Arial" w:eastAsia="Arial" w:hAnsi="Arial"/>
                <w:sz w:val="17"/>
                <w:szCs w:val="17"/>
                <w:color w:val="0000FF"/>
                <w:w w:val="91"/>
              </w:rPr>
              <w:t>12/20/2013</w:t>
            </w:r>
          </w:p>
        </w:tc>
      </w:tr>
      <w:tr>
        <w:trPr>
          <w:trHeight w:val="20"/>
        </w:trPr>
        <w:tc>
          <w:tcPr>
            <w:tcW w:w="1260" w:type="dxa"/>
            <w:vAlign w:val="bottom"/>
            <w:shd w:val="clear" w:color="auto" w:fill="000000"/>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0"/>
        </w:trPr>
        <w:tc>
          <w:tcPr>
            <w:tcW w:w="21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3"/>
                <w:szCs w:val="13"/>
                <w:color w:val="auto"/>
              </w:rPr>
              <w:t>Date</w:t>
            </w:r>
          </w:p>
        </w:tc>
      </w:tr>
    </w:tbl>
    <w:p>
      <w:pPr>
        <w:spacing w:after="0" w:line="41"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4"/>
          <w:szCs w:val="24"/>
          <w:color w:val="auto"/>
        </w:rPr>
      </w:pPr>
    </w:p>
    <w:p>
      <w:pPr>
        <w:jc w:val="both"/>
        <w:ind w:left="40" w:right="3840" w:firstLine="6"/>
        <w:spacing w:after="0" w:line="316" w:lineRule="auto"/>
        <w:tabs>
          <w:tab w:leader="none" w:pos="18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28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2019-12-18T04:24:54Z</dcterms:created>
  <dcterms:modified xsi:type="dcterms:W3CDTF">2019-12-18T04:24:54Z</dcterms:modified>
</cp:coreProperties>
</file>