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599567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5995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Feller Brad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73"/>
              </w:rPr>
              <w:t>2.</w:t>
            </w:r>
          </w:p>
        </w:tc>
        <w:tc>
          <w:tcPr>
            <w:tcW w:w="38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3980" w:type="dxa"/>
            <w:vAlign w:val="bottom"/>
            <w:gridSpan w:val="4"/>
          </w:tcPr>
          <w:p>
            <w:pPr>
              <w:ind w:left="80"/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2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0000E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60" w:type="dxa"/>
            <w:vAlign w:val="bottom"/>
            <w:shd w:val="clear" w:color="auto" w:fill="0000E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2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80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6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2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2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73"/>
              </w:rPr>
              <w:t>3.</w:t>
            </w:r>
          </w:p>
        </w:tc>
        <w:tc>
          <w:tcPr>
            <w:tcW w:w="380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vMerge w:val="restart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See remarks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4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04/30/2013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1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73"/>
              </w:rPr>
              <w:t>4.</w:t>
            </w:r>
          </w:p>
        </w:tc>
        <w:tc>
          <w:tcPr>
            <w:tcW w:w="38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35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5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jc w:val="center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2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jc w:val="center"/>
              <w:ind w:righ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6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6"/>
              </w:rPr>
              <w:t>10.76</w:t>
            </w:r>
          </w:p>
        </w:tc>
        <w:tc>
          <w:tcPr>
            <w:tcW w:w="1140" w:type="dxa"/>
            <w:vAlign w:val="bottom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04/30/2013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60" w:type="dxa"/>
            <w:vAlign w:val="bottom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30,000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04/30/2023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5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0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30,000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jc w:val="center"/>
              <w:ind w:righ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4,000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04/30/2013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4,000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04/01/2014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5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0</w:t>
            </w:r>
          </w:p>
        </w:tc>
        <w:tc>
          <w:tcPr>
            <w:tcW w:w="920" w:type="dxa"/>
            <w:vAlign w:val="bottom"/>
            <w:gridSpan w:val="2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4,000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32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Acquire)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jc w:val="center"/>
              <w:ind w:righ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15,000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6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6"/>
              </w:rPr>
              <w:t>10.76</w:t>
            </w:r>
          </w:p>
        </w:tc>
        <w:tc>
          <w:tcPr>
            <w:tcW w:w="1140" w:type="dxa"/>
            <w:vAlign w:val="bottom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04/30/2013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60" w:type="dxa"/>
            <w:vAlign w:val="bottom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15,000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04/30/2023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5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0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15,000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80" w:type="dxa"/>
            <w:vAlign w:val="bottom"/>
            <w:gridSpan w:val="1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8"/>
              </w:rPr>
              <w:t>1. Option vests at the rate of 1/3rd of the shares annually beginning on the second anniversary of April 1, 2013, the vesting commencement date.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180" w:type="dxa"/>
            <w:vAlign w:val="bottom"/>
            <w:gridSpan w:val="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3"/>
              </w:rPr>
              <w:t>2. Each restricted stock unit represents a contingent right to receive one Marvell common share.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78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</w:rPr>
              <w:t>3. Restricted stock units vest in full on April 1, 2014.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720" w:type="dxa"/>
            <w:vAlign w:val="bottom"/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4"/>
              </w:rPr>
              <w:t>4. Option vests at the rate of 50% of the shares annually beginning on the first anniversary of April 1, 2013, the vesting commencement date.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Remarks: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</w:rPr>
              <w:t>Interim Chief Financial Officer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/s/ Brad Feller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05/02/2013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0" w:type="dxa"/>
            <w:vAlign w:val="bottom"/>
            <w:gridSpan w:val="3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6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>
        <w:jc w:val="both"/>
        <w:ind w:left="40" w:right="3740" w:firstLine="8"/>
        <w:spacing w:after="0" w:line="321" w:lineRule="auto"/>
        <w:tabs>
          <w:tab w:leader="none" w:pos="182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560734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2019-12-17T15:45:46Z</dcterms:created>
  <dcterms:modified xsi:type="dcterms:W3CDTF">2019-12-17T15:45:46Z</dcterms:modified>
</cp:coreProperties>
</file>