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88753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8875395"/>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78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3"/>
                <w:szCs w:val="13"/>
                <w:color w:val="auto"/>
              </w:rPr>
            </w:pPr>
          </w:p>
        </w:tc>
        <w:tc>
          <w:tcPr>
            <w:tcW w:w="37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60" w:type="dxa"/>
            <w:vAlign w:val="bottom"/>
          </w:tcPr>
          <w:p>
            <w:pPr>
              <w:spacing w:after="0"/>
              <w:rPr>
                <w:sz w:val="19"/>
                <w:szCs w:val="19"/>
                <w:color w:val="auto"/>
              </w:rPr>
            </w:pPr>
          </w:p>
        </w:tc>
        <w:tc>
          <w:tcPr>
            <w:tcW w:w="37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60" w:type="dxa"/>
            <w:vAlign w:val="bottom"/>
            <w:tcBorders>
              <w:bottom w:val="single" w:sz="8" w:color="2C2C2C"/>
            </w:tcBorders>
          </w:tcPr>
          <w:p>
            <w:pPr>
              <w:spacing w:after="0"/>
              <w:rPr>
                <w:sz w:val="4"/>
                <w:szCs w:val="4"/>
                <w:color w:val="auto"/>
              </w:rPr>
            </w:pPr>
          </w:p>
        </w:tc>
        <w:tc>
          <w:tcPr>
            <w:tcW w:w="37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6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8"/>
                <w:szCs w:val="8"/>
                <w:color w:val="auto"/>
              </w:rPr>
            </w:pPr>
          </w:p>
        </w:tc>
        <w:tc>
          <w:tcPr>
            <w:tcW w:w="142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20" w:type="dxa"/>
            <w:vAlign w:val="bottom"/>
            <w:gridSpan w:val="2"/>
            <w:vMerge w:val="restart"/>
          </w:tcPr>
          <w:p>
            <w:pPr>
              <w:ind w:left="16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54"/>
        </w:trPr>
        <w:tc>
          <w:tcPr>
            <w:tcW w:w="38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04/01/2013</w:t>
            </w: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3840" w:type="dxa"/>
            <w:vAlign w:val="bottom"/>
            <w:gridSpan w:val="2"/>
            <w:vMerge w:val="continue"/>
          </w:tcPr>
          <w:p>
            <w:pPr>
              <w:spacing w:after="0"/>
              <w:rPr>
                <w:sz w:val="5"/>
                <w:szCs w:val="5"/>
                <w:color w:val="auto"/>
              </w:rPr>
            </w:pPr>
          </w:p>
        </w:tc>
        <w:tc>
          <w:tcPr>
            <w:tcW w:w="1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2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60" w:type="dxa"/>
            <w:vAlign w:val="bottom"/>
            <w:tcBorders>
              <w:bottom w:val="single" w:sz="8" w:color="2C2C2C"/>
            </w:tcBorders>
          </w:tcPr>
          <w:p>
            <w:pPr>
              <w:spacing w:after="0"/>
              <w:rPr>
                <w:sz w:val="12"/>
                <w:szCs w:val="12"/>
                <w:color w:val="auto"/>
              </w:rPr>
            </w:pPr>
          </w:p>
        </w:tc>
        <w:tc>
          <w:tcPr>
            <w:tcW w:w="37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44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275" w:lineRule="exact"/>
        <w:rPr>
          <w:sz w:val="20"/>
          <w:szCs w:val="20"/>
          <w:color w:val="auto"/>
        </w:rPr>
      </w:pPr>
    </w:p>
    <w:p>
      <w:pPr>
        <w:sectPr>
          <w:pgSz w:w="11900" w:h="16838" w:orient="portrait"/>
          <w:cols w:equalWidth="0" w:num="2">
            <w:col w:w="3900" w:space="10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92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760"/>
              <w:spacing w:after="0" w:line="132"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6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4"/>
          </w:tcPr>
          <w:p>
            <w:pPr>
              <w:ind w:left="10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560" w:type="dxa"/>
            <w:vAlign w:val="bottom"/>
          </w:tcPr>
          <w:p>
            <w:pPr>
              <w:spacing w:after="0"/>
              <w:rPr>
                <w:sz w:val="11"/>
                <w:szCs w:val="11"/>
                <w:color w:val="auto"/>
              </w:rPr>
            </w:pP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920" w:type="dxa"/>
            <w:vAlign w:val="bottom"/>
            <w:gridSpan w:val="4"/>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40" w:type="dxa"/>
            <w:vAlign w:val="bottom"/>
            <w:gridSpan w:val="2"/>
          </w:tcPr>
          <w:p>
            <w:pPr>
              <w:ind w:left="760"/>
              <w:spacing w:after="0" w:line="134"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5)</w:t>
            </w: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92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6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92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640" w:type="dxa"/>
            <w:vAlign w:val="bottom"/>
          </w:tcPr>
          <w:p>
            <w:pPr>
              <w:spacing w:after="0"/>
              <w:rPr>
                <w:sz w:val="6"/>
                <w:szCs w:val="6"/>
                <w:color w:val="auto"/>
              </w:rPr>
            </w:pPr>
          </w:p>
        </w:tc>
        <w:tc>
          <w:tcPr>
            <w:tcW w:w="920" w:type="dxa"/>
            <w:vAlign w:val="bottom"/>
            <w:gridSpan w:val="4"/>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640" w:type="dxa"/>
            <w:vAlign w:val="bottom"/>
          </w:tcPr>
          <w:p>
            <w:pPr>
              <w:spacing w:after="0"/>
              <w:rPr>
                <w:sz w:val="3"/>
                <w:szCs w:val="3"/>
                <w:color w:val="auto"/>
              </w:rPr>
            </w:pPr>
          </w:p>
        </w:tc>
        <w:tc>
          <w:tcPr>
            <w:tcW w:w="9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20"/>
              <w:spacing w:after="0" w:line="134"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8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8"/>
                <w:szCs w:val="8"/>
                <w:color w:val="auto"/>
              </w:rPr>
            </w:pPr>
          </w:p>
        </w:tc>
        <w:tc>
          <w:tcPr>
            <w:tcW w:w="6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8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8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0"/>
                <w:szCs w:val="20"/>
                <w:color w:val="auto"/>
              </w:rPr>
            </w:pPr>
            <w:r>
              <w:rPr>
                <w:rFonts w:ascii="Arial" w:cs="Arial" w:eastAsia="Arial" w:hAnsi="Arial"/>
                <w:sz w:val="17"/>
                <w:szCs w:val="17"/>
                <w:color w:val="0000FF"/>
              </w:rPr>
              <w:t>By</w:t>
            </w: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840" w:type="dxa"/>
            <w:vAlign w:val="bottom"/>
            <w:gridSpan w:val="2"/>
            <w:vMerge w:val="restart"/>
          </w:tcPr>
          <w:p>
            <w:pPr>
              <w:jc w:val="right"/>
              <w:ind w:right="118"/>
              <w:spacing w:after="0"/>
              <w:rPr>
                <w:sz w:val="20"/>
                <w:szCs w:val="20"/>
                <w:color w:val="auto"/>
              </w:rPr>
            </w:pPr>
            <w:r>
              <w:rPr>
                <w:rFonts w:ascii="Arial" w:cs="Arial" w:eastAsia="Arial" w:hAnsi="Arial"/>
                <w:sz w:val="17"/>
                <w:szCs w:val="17"/>
                <w:color w:val="0000FF"/>
              </w:rPr>
              <w:t>04/01/2013</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jc w:val="center"/>
              <w:ind w:right="239"/>
              <w:spacing w:after="0"/>
              <w:rPr>
                <w:sz w:val="20"/>
                <w:szCs w:val="20"/>
                <w:color w:val="auto"/>
              </w:rPr>
            </w:pPr>
            <w:r>
              <w:rPr>
                <w:rFonts w:ascii="Arial" w:cs="Arial" w:eastAsia="Arial" w:hAnsi="Arial"/>
                <w:sz w:val="13"/>
                <w:szCs w:val="13"/>
                <w:color w:val="0000FF"/>
              </w:rPr>
              <w:t>M</w:t>
            </w:r>
          </w:p>
        </w:tc>
        <w:tc>
          <w:tcPr>
            <w:tcW w:w="720" w:type="dxa"/>
            <w:vAlign w:val="bottom"/>
            <w:vMerge w:val="restart"/>
          </w:tcPr>
          <w:p>
            <w:pPr>
              <w:jc w:val="center"/>
              <w:ind w:left="110"/>
              <w:spacing w:after="0"/>
              <w:rPr>
                <w:sz w:val="20"/>
                <w:szCs w:val="20"/>
                <w:color w:val="auto"/>
              </w:rPr>
            </w:pPr>
            <w:r>
              <w:rPr>
                <w:rFonts w:ascii="Arial" w:cs="Arial" w:eastAsia="Arial" w:hAnsi="Arial"/>
                <w:sz w:val="17"/>
                <w:szCs w:val="17"/>
                <w:color w:val="0000FF"/>
                <w:w w:val="89"/>
              </w:rPr>
              <w:t>5,000</w:t>
            </w:r>
          </w:p>
        </w:tc>
        <w:tc>
          <w:tcPr>
            <w:tcW w:w="680" w:type="dxa"/>
            <w:vAlign w:val="bottom"/>
            <w:vMerge w:val="restart"/>
          </w:tcPr>
          <w:p>
            <w:pPr>
              <w:ind w:left="340"/>
              <w:spacing w:after="0"/>
              <w:rPr>
                <w:sz w:val="20"/>
                <w:szCs w:val="20"/>
                <w:color w:val="auto"/>
              </w:rPr>
            </w:pPr>
            <w:r>
              <w:rPr>
                <w:rFonts w:ascii="Arial" w:cs="Arial" w:eastAsia="Arial" w:hAnsi="Arial"/>
                <w:sz w:val="17"/>
                <w:szCs w:val="17"/>
                <w:color w:val="0000FF"/>
              </w:rPr>
              <w:t>A</w:t>
            </w:r>
          </w:p>
        </w:tc>
        <w:tc>
          <w:tcPr>
            <w:tcW w:w="56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20" w:type="dxa"/>
            <w:vAlign w:val="bottom"/>
          </w:tcPr>
          <w:p>
            <w:pPr>
              <w:spacing w:after="0"/>
              <w:rPr>
                <w:sz w:val="18"/>
                <w:szCs w:val="18"/>
                <w:color w:val="auto"/>
              </w:rPr>
            </w:pPr>
          </w:p>
        </w:tc>
        <w:tc>
          <w:tcPr>
            <w:tcW w:w="1300" w:type="dxa"/>
            <w:vAlign w:val="bottom"/>
            <w:gridSpan w:val="3"/>
            <w:vMerge w:val="restart"/>
          </w:tcPr>
          <w:p>
            <w:pPr>
              <w:ind w:left="260"/>
              <w:spacing w:after="0"/>
              <w:rPr>
                <w:sz w:val="20"/>
                <w:szCs w:val="20"/>
                <w:color w:val="auto"/>
              </w:rPr>
            </w:pPr>
            <w:r>
              <w:rPr>
                <w:rFonts w:ascii="Arial" w:cs="Arial" w:eastAsia="Arial" w:hAnsi="Arial"/>
                <w:sz w:val="17"/>
                <w:szCs w:val="17"/>
                <w:color w:val="0000FF"/>
              </w:rPr>
              <w:t>36,990,161</w:t>
            </w:r>
          </w:p>
        </w:tc>
        <w:tc>
          <w:tcPr>
            <w:tcW w:w="34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I</w:t>
            </w:r>
          </w:p>
        </w:tc>
        <w:tc>
          <w:tcPr>
            <w:tcW w:w="920" w:type="dxa"/>
            <w:vAlign w:val="bottom"/>
            <w:gridSpan w:val="4"/>
          </w:tcPr>
          <w:p>
            <w:pPr>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84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1300" w:type="dxa"/>
            <w:vAlign w:val="bottom"/>
            <w:gridSpan w:val="3"/>
            <w:vMerge w:val="continue"/>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20" w:type="dxa"/>
            <w:vAlign w:val="bottom"/>
            <w:gridSpan w:val="4"/>
            <w:vMerge w:val="restart"/>
          </w:tcPr>
          <w:p>
            <w:pPr>
              <w:spacing w:after="0"/>
              <w:rPr>
                <w:sz w:val="20"/>
                <w:szCs w:val="20"/>
                <w:color w:val="auto"/>
              </w:rPr>
            </w:pPr>
            <w:r>
              <w:rPr>
                <w:rFonts w:ascii="Arial" w:cs="Arial" w:eastAsia="Arial" w:hAnsi="Arial"/>
                <w:sz w:val="17"/>
                <w:szCs w:val="17"/>
                <w:color w:val="0000FF"/>
              </w:rPr>
              <w:t>Revocable</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92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0"/>
                <w:szCs w:val="20"/>
                <w:color w:val="auto"/>
              </w:rPr>
            </w:pPr>
            <w:r>
              <w:rPr>
                <w:rFonts w:ascii="Arial" w:cs="Arial" w:eastAsia="Arial" w:hAnsi="Arial"/>
                <w:sz w:val="17"/>
                <w:szCs w:val="17"/>
                <w:color w:val="0000FF"/>
              </w:rPr>
              <w:t>By</w:t>
            </w: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840" w:type="dxa"/>
            <w:vAlign w:val="bottom"/>
            <w:gridSpan w:val="2"/>
            <w:vMerge w:val="restart"/>
          </w:tcPr>
          <w:p>
            <w:pPr>
              <w:jc w:val="right"/>
              <w:ind w:right="118"/>
              <w:spacing w:after="0"/>
              <w:rPr>
                <w:sz w:val="20"/>
                <w:szCs w:val="20"/>
                <w:color w:val="auto"/>
              </w:rPr>
            </w:pPr>
            <w:r>
              <w:rPr>
                <w:rFonts w:ascii="Arial" w:cs="Arial" w:eastAsia="Arial" w:hAnsi="Arial"/>
                <w:sz w:val="17"/>
                <w:szCs w:val="17"/>
                <w:color w:val="0000FF"/>
              </w:rPr>
              <w:t>04/01/2013</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jc w:val="center"/>
              <w:ind w:right="23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720" w:type="dxa"/>
            <w:vAlign w:val="bottom"/>
            <w:vMerge w:val="restart"/>
          </w:tcPr>
          <w:p>
            <w:pPr>
              <w:jc w:val="center"/>
              <w:ind w:left="110"/>
              <w:spacing w:after="0"/>
              <w:rPr>
                <w:sz w:val="20"/>
                <w:szCs w:val="20"/>
                <w:color w:val="auto"/>
              </w:rPr>
            </w:pPr>
            <w:r>
              <w:rPr>
                <w:rFonts w:ascii="Arial" w:cs="Arial" w:eastAsia="Arial" w:hAnsi="Arial"/>
                <w:sz w:val="17"/>
                <w:szCs w:val="17"/>
                <w:color w:val="0000FF"/>
                <w:w w:val="89"/>
              </w:rPr>
              <w:t>1,934</w:t>
            </w:r>
          </w:p>
        </w:tc>
        <w:tc>
          <w:tcPr>
            <w:tcW w:w="680" w:type="dxa"/>
            <w:vAlign w:val="bottom"/>
            <w:vMerge w:val="restart"/>
          </w:tcPr>
          <w:p>
            <w:pPr>
              <w:ind w:left="34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10.39</w:t>
            </w:r>
          </w:p>
        </w:tc>
        <w:tc>
          <w:tcPr>
            <w:tcW w:w="1300" w:type="dxa"/>
            <w:vAlign w:val="bottom"/>
            <w:gridSpan w:val="3"/>
            <w:vMerge w:val="restart"/>
          </w:tcPr>
          <w:p>
            <w:pPr>
              <w:ind w:left="260"/>
              <w:spacing w:after="0"/>
              <w:rPr>
                <w:sz w:val="20"/>
                <w:szCs w:val="20"/>
                <w:color w:val="auto"/>
              </w:rPr>
            </w:pPr>
            <w:r>
              <w:rPr>
                <w:rFonts w:ascii="Arial" w:cs="Arial" w:eastAsia="Arial" w:hAnsi="Arial"/>
                <w:sz w:val="17"/>
                <w:szCs w:val="17"/>
                <w:color w:val="0000FF"/>
              </w:rPr>
              <w:t>36,988,227</w:t>
            </w:r>
          </w:p>
        </w:tc>
        <w:tc>
          <w:tcPr>
            <w:tcW w:w="34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I</w:t>
            </w:r>
          </w:p>
        </w:tc>
        <w:tc>
          <w:tcPr>
            <w:tcW w:w="920" w:type="dxa"/>
            <w:vAlign w:val="bottom"/>
            <w:gridSpan w:val="4"/>
          </w:tcPr>
          <w:p>
            <w:pPr>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1520" w:type="dxa"/>
            <w:vAlign w:val="bottom"/>
            <w:gridSpan w:val="2"/>
            <w:vMerge w:val="continue"/>
          </w:tcPr>
          <w:p>
            <w:pPr>
              <w:spacing w:after="0"/>
              <w:rPr>
                <w:sz w:val="11"/>
                <w:szCs w:val="11"/>
                <w:color w:val="auto"/>
              </w:rPr>
            </w:pPr>
          </w:p>
        </w:tc>
        <w:tc>
          <w:tcPr>
            <w:tcW w:w="1080" w:type="dxa"/>
            <w:vAlign w:val="bottom"/>
          </w:tcPr>
          <w:p>
            <w:pPr>
              <w:spacing w:after="0"/>
              <w:rPr>
                <w:sz w:val="11"/>
                <w:szCs w:val="11"/>
                <w:color w:val="auto"/>
              </w:rPr>
            </w:pPr>
          </w:p>
        </w:tc>
        <w:tc>
          <w:tcPr>
            <w:tcW w:w="184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80" w:type="dxa"/>
            <w:vAlign w:val="bottom"/>
            <w:gridSpan w:val="2"/>
            <w:vMerge w:val="continue"/>
          </w:tcPr>
          <w:p>
            <w:pPr>
              <w:spacing w:after="0"/>
              <w:rPr>
                <w:sz w:val="11"/>
                <w:szCs w:val="11"/>
                <w:color w:val="auto"/>
              </w:rPr>
            </w:pPr>
          </w:p>
        </w:tc>
        <w:tc>
          <w:tcPr>
            <w:tcW w:w="1300" w:type="dxa"/>
            <w:vAlign w:val="bottom"/>
            <w:gridSpan w:val="3"/>
            <w:vMerge w:val="continue"/>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920" w:type="dxa"/>
            <w:vAlign w:val="bottom"/>
            <w:gridSpan w:val="4"/>
            <w:vMerge w:val="restart"/>
          </w:tcPr>
          <w:p>
            <w:pPr>
              <w:spacing w:after="0"/>
              <w:rPr>
                <w:sz w:val="20"/>
                <w:szCs w:val="20"/>
                <w:color w:val="auto"/>
              </w:rPr>
            </w:pPr>
            <w:r>
              <w:rPr>
                <w:rFonts w:ascii="Arial" w:cs="Arial" w:eastAsia="Arial" w:hAnsi="Arial"/>
                <w:sz w:val="17"/>
                <w:szCs w:val="17"/>
                <w:color w:val="0000FF"/>
              </w:rPr>
              <w:t>Revocable</w:t>
            </w: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680" w:type="dxa"/>
            <w:vAlign w:val="bottom"/>
          </w:tcPr>
          <w:p>
            <w:pPr>
              <w:spacing w:after="0"/>
              <w:rPr>
                <w:sz w:val="6"/>
                <w:szCs w:val="6"/>
                <w:color w:val="auto"/>
              </w:rPr>
            </w:pPr>
          </w:p>
        </w:tc>
        <w:tc>
          <w:tcPr>
            <w:tcW w:w="56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640" w:type="dxa"/>
            <w:vAlign w:val="bottom"/>
          </w:tcPr>
          <w:p>
            <w:pPr>
              <w:spacing w:after="0"/>
              <w:rPr>
                <w:sz w:val="6"/>
                <w:szCs w:val="6"/>
                <w:color w:val="auto"/>
              </w:rPr>
            </w:pPr>
          </w:p>
        </w:tc>
        <w:tc>
          <w:tcPr>
            <w:tcW w:w="920" w:type="dxa"/>
            <w:vAlign w:val="bottom"/>
            <w:gridSpan w:val="4"/>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0"/>
                <w:szCs w:val="20"/>
                <w:color w:val="auto"/>
              </w:rPr>
            </w:pPr>
            <w:r>
              <w:rPr>
                <w:rFonts w:ascii="Arial" w:cs="Arial" w:eastAsia="Arial" w:hAnsi="Arial"/>
                <w:sz w:val="17"/>
                <w:szCs w:val="17"/>
                <w:color w:val="0000FF"/>
              </w:rPr>
              <w:t>By</w:t>
            </w: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840" w:type="dxa"/>
            <w:vAlign w:val="bottom"/>
            <w:gridSpan w:val="2"/>
            <w:vMerge w:val="restart"/>
          </w:tcPr>
          <w:p>
            <w:pPr>
              <w:jc w:val="right"/>
              <w:ind w:right="118"/>
              <w:spacing w:after="0"/>
              <w:rPr>
                <w:sz w:val="20"/>
                <w:szCs w:val="20"/>
                <w:color w:val="auto"/>
              </w:rPr>
            </w:pPr>
            <w:r>
              <w:rPr>
                <w:rFonts w:ascii="Arial" w:cs="Arial" w:eastAsia="Arial" w:hAnsi="Arial"/>
                <w:sz w:val="17"/>
                <w:szCs w:val="17"/>
                <w:color w:val="0000FF"/>
              </w:rPr>
              <w:t>04/01/2013</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jc w:val="center"/>
              <w:ind w:right="239"/>
              <w:spacing w:after="0"/>
              <w:rPr>
                <w:sz w:val="20"/>
                <w:szCs w:val="20"/>
                <w:color w:val="auto"/>
              </w:rPr>
            </w:pPr>
            <w:r>
              <w:rPr>
                <w:rFonts w:ascii="Arial" w:cs="Arial" w:eastAsia="Arial" w:hAnsi="Arial"/>
                <w:sz w:val="13"/>
                <w:szCs w:val="13"/>
                <w:color w:val="0000FF"/>
              </w:rPr>
              <w:t>M</w:t>
            </w:r>
          </w:p>
        </w:tc>
        <w:tc>
          <w:tcPr>
            <w:tcW w:w="720" w:type="dxa"/>
            <w:vAlign w:val="bottom"/>
            <w:vMerge w:val="restart"/>
          </w:tcPr>
          <w:p>
            <w:pPr>
              <w:jc w:val="center"/>
              <w:ind w:left="90"/>
              <w:spacing w:after="0"/>
              <w:rPr>
                <w:sz w:val="20"/>
                <w:szCs w:val="20"/>
                <w:color w:val="auto"/>
              </w:rPr>
            </w:pPr>
            <w:r>
              <w:rPr>
                <w:rFonts w:ascii="Arial" w:cs="Arial" w:eastAsia="Arial" w:hAnsi="Arial"/>
                <w:sz w:val="17"/>
                <w:szCs w:val="17"/>
                <w:color w:val="0000FF"/>
                <w:w w:val="92"/>
              </w:rPr>
              <w:t>10,500</w:t>
            </w:r>
          </w:p>
        </w:tc>
        <w:tc>
          <w:tcPr>
            <w:tcW w:w="680" w:type="dxa"/>
            <w:vAlign w:val="bottom"/>
            <w:vMerge w:val="restart"/>
          </w:tcPr>
          <w:p>
            <w:pPr>
              <w:ind w:left="340"/>
              <w:spacing w:after="0"/>
              <w:rPr>
                <w:sz w:val="20"/>
                <w:szCs w:val="20"/>
                <w:color w:val="auto"/>
              </w:rPr>
            </w:pPr>
            <w:r>
              <w:rPr>
                <w:rFonts w:ascii="Arial" w:cs="Arial" w:eastAsia="Arial" w:hAnsi="Arial"/>
                <w:sz w:val="17"/>
                <w:szCs w:val="17"/>
                <w:color w:val="0000FF"/>
              </w:rPr>
              <w:t>A</w:t>
            </w:r>
          </w:p>
        </w:tc>
        <w:tc>
          <w:tcPr>
            <w:tcW w:w="56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20" w:type="dxa"/>
            <w:vAlign w:val="bottom"/>
          </w:tcPr>
          <w:p>
            <w:pPr>
              <w:spacing w:after="0"/>
              <w:rPr>
                <w:sz w:val="18"/>
                <w:szCs w:val="18"/>
                <w:color w:val="auto"/>
              </w:rPr>
            </w:pPr>
          </w:p>
        </w:tc>
        <w:tc>
          <w:tcPr>
            <w:tcW w:w="1300" w:type="dxa"/>
            <w:vAlign w:val="bottom"/>
            <w:gridSpan w:val="3"/>
            <w:vMerge w:val="restart"/>
          </w:tcPr>
          <w:p>
            <w:pPr>
              <w:ind w:left="260"/>
              <w:spacing w:after="0"/>
              <w:rPr>
                <w:sz w:val="20"/>
                <w:szCs w:val="20"/>
                <w:color w:val="auto"/>
              </w:rPr>
            </w:pPr>
            <w:r>
              <w:rPr>
                <w:rFonts w:ascii="Arial" w:cs="Arial" w:eastAsia="Arial" w:hAnsi="Arial"/>
                <w:sz w:val="17"/>
                <w:szCs w:val="17"/>
                <w:color w:val="0000FF"/>
              </w:rPr>
              <w:t>36,998,727</w:t>
            </w:r>
          </w:p>
        </w:tc>
        <w:tc>
          <w:tcPr>
            <w:tcW w:w="34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I</w:t>
            </w:r>
          </w:p>
        </w:tc>
        <w:tc>
          <w:tcPr>
            <w:tcW w:w="920" w:type="dxa"/>
            <w:vAlign w:val="bottom"/>
            <w:gridSpan w:val="4"/>
          </w:tcPr>
          <w:p>
            <w:pPr>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84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1300" w:type="dxa"/>
            <w:vAlign w:val="bottom"/>
            <w:gridSpan w:val="3"/>
            <w:vMerge w:val="continue"/>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20" w:type="dxa"/>
            <w:vAlign w:val="bottom"/>
            <w:gridSpan w:val="4"/>
            <w:vMerge w:val="restart"/>
          </w:tcPr>
          <w:p>
            <w:pPr>
              <w:spacing w:after="0"/>
              <w:rPr>
                <w:sz w:val="20"/>
                <w:szCs w:val="20"/>
                <w:color w:val="auto"/>
              </w:rPr>
            </w:pPr>
            <w:r>
              <w:rPr>
                <w:rFonts w:ascii="Arial" w:cs="Arial" w:eastAsia="Arial" w:hAnsi="Arial"/>
                <w:sz w:val="17"/>
                <w:szCs w:val="17"/>
                <w:color w:val="0000FF"/>
              </w:rPr>
              <w:t>Revocable</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92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0"/>
                <w:szCs w:val="20"/>
                <w:color w:val="auto"/>
              </w:rPr>
            </w:pPr>
            <w:r>
              <w:rPr>
                <w:rFonts w:ascii="Arial" w:cs="Arial" w:eastAsia="Arial" w:hAnsi="Arial"/>
                <w:sz w:val="17"/>
                <w:szCs w:val="17"/>
                <w:color w:val="0000FF"/>
              </w:rPr>
              <w:t>By</w:t>
            </w: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840" w:type="dxa"/>
            <w:vAlign w:val="bottom"/>
            <w:gridSpan w:val="2"/>
            <w:vMerge w:val="restart"/>
          </w:tcPr>
          <w:p>
            <w:pPr>
              <w:jc w:val="right"/>
              <w:ind w:right="118"/>
              <w:spacing w:after="0"/>
              <w:rPr>
                <w:sz w:val="20"/>
                <w:szCs w:val="20"/>
                <w:color w:val="auto"/>
              </w:rPr>
            </w:pPr>
            <w:r>
              <w:rPr>
                <w:rFonts w:ascii="Arial" w:cs="Arial" w:eastAsia="Arial" w:hAnsi="Arial"/>
                <w:sz w:val="17"/>
                <w:szCs w:val="17"/>
                <w:color w:val="0000FF"/>
              </w:rPr>
              <w:t>04/01/2013</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jc w:val="center"/>
              <w:ind w:right="23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720" w:type="dxa"/>
            <w:vAlign w:val="bottom"/>
            <w:vMerge w:val="restart"/>
          </w:tcPr>
          <w:p>
            <w:pPr>
              <w:jc w:val="center"/>
              <w:ind w:left="110"/>
              <w:spacing w:after="0"/>
              <w:rPr>
                <w:sz w:val="20"/>
                <w:szCs w:val="20"/>
                <w:color w:val="auto"/>
              </w:rPr>
            </w:pPr>
            <w:r>
              <w:rPr>
                <w:rFonts w:ascii="Arial" w:cs="Arial" w:eastAsia="Arial" w:hAnsi="Arial"/>
                <w:sz w:val="17"/>
                <w:szCs w:val="17"/>
                <w:color w:val="0000FF"/>
                <w:w w:val="89"/>
              </w:rPr>
              <w:t>3,901</w:t>
            </w:r>
          </w:p>
        </w:tc>
        <w:tc>
          <w:tcPr>
            <w:tcW w:w="680" w:type="dxa"/>
            <w:vAlign w:val="bottom"/>
            <w:vMerge w:val="restart"/>
          </w:tcPr>
          <w:p>
            <w:pPr>
              <w:ind w:left="34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10.39</w:t>
            </w:r>
          </w:p>
        </w:tc>
        <w:tc>
          <w:tcPr>
            <w:tcW w:w="1300" w:type="dxa"/>
            <w:vAlign w:val="bottom"/>
            <w:gridSpan w:val="3"/>
            <w:vMerge w:val="restart"/>
          </w:tcPr>
          <w:p>
            <w:pPr>
              <w:ind w:left="260"/>
              <w:spacing w:after="0"/>
              <w:rPr>
                <w:sz w:val="20"/>
                <w:szCs w:val="20"/>
                <w:color w:val="auto"/>
              </w:rPr>
            </w:pPr>
            <w:r>
              <w:rPr>
                <w:rFonts w:ascii="Arial" w:cs="Arial" w:eastAsia="Arial" w:hAnsi="Arial"/>
                <w:sz w:val="17"/>
                <w:szCs w:val="17"/>
                <w:color w:val="0000FF"/>
              </w:rPr>
              <w:t>36,994,826</w:t>
            </w:r>
          </w:p>
        </w:tc>
        <w:tc>
          <w:tcPr>
            <w:tcW w:w="34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I</w:t>
            </w:r>
          </w:p>
        </w:tc>
        <w:tc>
          <w:tcPr>
            <w:tcW w:w="920" w:type="dxa"/>
            <w:vAlign w:val="bottom"/>
            <w:gridSpan w:val="4"/>
          </w:tcPr>
          <w:p>
            <w:pPr>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1520" w:type="dxa"/>
            <w:vAlign w:val="bottom"/>
            <w:gridSpan w:val="2"/>
            <w:vMerge w:val="continue"/>
          </w:tcPr>
          <w:p>
            <w:pPr>
              <w:spacing w:after="0"/>
              <w:rPr>
                <w:sz w:val="11"/>
                <w:szCs w:val="11"/>
                <w:color w:val="auto"/>
              </w:rPr>
            </w:pPr>
          </w:p>
        </w:tc>
        <w:tc>
          <w:tcPr>
            <w:tcW w:w="1080" w:type="dxa"/>
            <w:vAlign w:val="bottom"/>
          </w:tcPr>
          <w:p>
            <w:pPr>
              <w:spacing w:after="0"/>
              <w:rPr>
                <w:sz w:val="11"/>
                <w:szCs w:val="11"/>
                <w:color w:val="auto"/>
              </w:rPr>
            </w:pPr>
          </w:p>
        </w:tc>
        <w:tc>
          <w:tcPr>
            <w:tcW w:w="184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80" w:type="dxa"/>
            <w:vAlign w:val="bottom"/>
            <w:gridSpan w:val="2"/>
            <w:vMerge w:val="continue"/>
          </w:tcPr>
          <w:p>
            <w:pPr>
              <w:spacing w:after="0"/>
              <w:rPr>
                <w:sz w:val="11"/>
                <w:szCs w:val="11"/>
                <w:color w:val="auto"/>
              </w:rPr>
            </w:pPr>
          </w:p>
        </w:tc>
        <w:tc>
          <w:tcPr>
            <w:tcW w:w="1300" w:type="dxa"/>
            <w:vAlign w:val="bottom"/>
            <w:gridSpan w:val="3"/>
            <w:vMerge w:val="continue"/>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920" w:type="dxa"/>
            <w:vAlign w:val="bottom"/>
            <w:gridSpan w:val="4"/>
            <w:vMerge w:val="restart"/>
          </w:tcPr>
          <w:p>
            <w:pPr>
              <w:spacing w:after="0"/>
              <w:rPr>
                <w:sz w:val="20"/>
                <w:szCs w:val="20"/>
                <w:color w:val="auto"/>
              </w:rPr>
            </w:pPr>
            <w:r>
              <w:rPr>
                <w:rFonts w:ascii="Arial" w:cs="Arial" w:eastAsia="Arial" w:hAnsi="Arial"/>
                <w:sz w:val="17"/>
                <w:szCs w:val="17"/>
                <w:color w:val="0000FF"/>
              </w:rPr>
              <w:t>Revocable</w:t>
            </w: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680" w:type="dxa"/>
            <w:vAlign w:val="bottom"/>
          </w:tcPr>
          <w:p>
            <w:pPr>
              <w:spacing w:after="0"/>
              <w:rPr>
                <w:sz w:val="6"/>
                <w:szCs w:val="6"/>
                <w:color w:val="auto"/>
              </w:rPr>
            </w:pPr>
          </w:p>
        </w:tc>
        <w:tc>
          <w:tcPr>
            <w:tcW w:w="56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640" w:type="dxa"/>
            <w:vAlign w:val="bottom"/>
          </w:tcPr>
          <w:p>
            <w:pPr>
              <w:spacing w:after="0"/>
              <w:rPr>
                <w:sz w:val="6"/>
                <w:szCs w:val="6"/>
                <w:color w:val="auto"/>
              </w:rPr>
            </w:pPr>
          </w:p>
        </w:tc>
        <w:tc>
          <w:tcPr>
            <w:tcW w:w="920" w:type="dxa"/>
            <w:vAlign w:val="bottom"/>
            <w:gridSpan w:val="4"/>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940" w:type="dxa"/>
            <w:vAlign w:val="bottom"/>
            <w:tcBorders>
              <w:bottom w:val="single" w:sz="8" w:color="2C2C2C"/>
            </w:tcBorders>
            <w:gridSpan w:val="5"/>
          </w:tcPr>
          <w:p>
            <w:pPr>
              <w:spacing w:after="0"/>
              <w:rPr>
                <w:sz w:val="8"/>
                <w:szCs w:val="8"/>
                <w:color w:val="auto"/>
              </w:rPr>
            </w:pPr>
          </w:p>
        </w:tc>
        <w:tc>
          <w:tcPr>
            <w:tcW w:w="2740" w:type="dxa"/>
            <w:vAlign w:val="bottom"/>
            <w:tcBorders>
              <w:bottom w:val="single" w:sz="8" w:color="2C2C2C"/>
            </w:tcBorders>
            <w:gridSpan w:val="4"/>
          </w:tcPr>
          <w:p>
            <w:pPr>
              <w:spacing w:after="0"/>
              <w:rPr>
                <w:sz w:val="8"/>
                <w:szCs w:val="8"/>
                <w:color w:val="auto"/>
              </w:rPr>
            </w:pPr>
          </w:p>
        </w:tc>
        <w:tc>
          <w:tcPr>
            <w:tcW w:w="80" w:type="dxa"/>
            <w:vAlign w:val="bottom"/>
            <w:tcBorders>
              <w:bottom w:val="single" w:sz="8" w:color="2C2C2C"/>
            </w:tcBorders>
            <w:gridSpan w:val="2"/>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40" w:type="dxa"/>
            <w:vAlign w:val="bottom"/>
            <w:tcBorders>
              <w:top w:val="single" w:sz="8" w:color="2C2C2C"/>
            </w:tcBorders>
            <w:gridSpan w:val="12"/>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9"/>
                <w:szCs w:val="19"/>
                <w:color w:val="auto"/>
              </w:rPr>
            </w:pPr>
          </w:p>
        </w:tc>
        <w:tc>
          <w:tcPr>
            <w:tcW w:w="34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0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22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9"/>
              </w:rPr>
              <w:t>Amount of</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Derivative</w:t>
            </w: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8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Security</w:t>
            </w: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Form:</w:t>
            </w:r>
          </w:p>
        </w:tc>
        <w:tc>
          <w:tcPr>
            <w:tcW w:w="220" w:type="dxa"/>
            <w:vAlign w:val="bottom"/>
          </w:tcPr>
          <w:p>
            <w:pPr>
              <w:spacing w:after="0"/>
              <w:rPr>
                <w:sz w:val="11"/>
                <w:szCs w:val="11"/>
                <w:color w:val="auto"/>
              </w:rPr>
            </w:pP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5"/>
              </w:rPr>
              <w:t>Underlying</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w w:val="96"/>
              </w:rPr>
              <w:t>Direct (D)</w:t>
            </w:r>
          </w:p>
        </w:tc>
        <w:tc>
          <w:tcPr>
            <w:tcW w:w="220" w:type="dxa"/>
            <w:vAlign w:val="bottom"/>
          </w:tcPr>
          <w:p>
            <w:pPr>
              <w:spacing w:after="0"/>
              <w:rPr>
                <w:sz w:val="11"/>
                <w:szCs w:val="11"/>
                <w:color w:val="auto"/>
              </w:rPr>
            </w:pP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Owned</w:t>
            </w:r>
          </w:p>
        </w:tc>
        <w:tc>
          <w:tcPr>
            <w:tcW w:w="340" w:type="dxa"/>
            <w:vAlign w:val="bottom"/>
          </w:tcPr>
          <w:p>
            <w:pPr>
              <w:spacing w:after="0"/>
              <w:rPr>
                <w:sz w:val="11"/>
                <w:szCs w:val="11"/>
                <w:color w:val="auto"/>
              </w:rPr>
            </w:pPr>
          </w:p>
        </w:tc>
        <w:tc>
          <w:tcPr>
            <w:tcW w:w="8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or Indirect</w:t>
            </w: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Following</w:t>
            </w:r>
          </w:p>
        </w:tc>
        <w:tc>
          <w:tcPr>
            <w:tcW w:w="8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8"/>
              </w:rPr>
              <w:t>Reported</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3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680" w:type="dxa"/>
            <w:vAlign w:val="bottom"/>
          </w:tcPr>
          <w:p>
            <w:pPr>
              <w:spacing w:after="0"/>
              <w:rPr>
                <w:sz w:val="4"/>
                <w:szCs w:val="4"/>
                <w:color w:val="auto"/>
              </w:rPr>
            </w:pPr>
          </w:p>
        </w:tc>
        <w:tc>
          <w:tcPr>
            <w:tcW w:w="5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40" w:type="dxa"/>
            <w:vAlign w:val="bottom"/>
          </w:tcPr>
          <w:p>
            <w:pPr>
              <w:spacing w:after="0"/>
              <w:rPr>
                <w:sz w:val="4"/>
                <w:szCs w:val="4"/>
                <w:color w:val="auto"/>
              </w:rPr>
            </w:pPr>
          </w:p>
        </w:tc>
        <w:tc>
          <w:tcPr>
            <w:tcW w:w="2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80" w:type="dxa"/>
            <w:vAlign w:val="bottom"/>
            <w:vMerge w:val="restart"/>
          </w:tcPr>
          <w:p>
            <w:pPr>
              <w:jc w:val="right"/>
              <w:ind w:right="137"/>
              <w:spacing w:after="0"/>
              <w:rPr>
                <w:sz w:val="20"/>
                <w:szCs w:val="20"/>
                <w:color w:val="auto"/>
              </w:rPr>
            </w:pPr>
            <w:r>
              <w:rPr>
                <w:rFonts w:ascii="Arial" w:cs="Arial" w:eastAsia="Arial" w:hAnsi="Arial"/>
                <w:sz w:val="13"/>
                <w:szCs w:val="13"/>
                <w:color w:val="0000FF"/>
              </w:rPr>
              <w:t>04/01/2013</w:t>
            </w:r>
          </w:p>
        </w:tc>
        <w:tc>
          <w:tcPr>
            <w:tcW w:w="1180" w:type="dxa"/>
            <w:vAlign w:val="bottom"/>
          </w:tcPr>
          <w:p>
            <w:pPr>
              <w:spacing w:after="0"/>
              <w:rPr>
                <w:sz w:val="12"/>
                <w:szCs w:val="12"/>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2"/>
                <w:szCs w:val="12"/>
                <w:color w:val="auto"/>
              </w:rPr>
            </w:pPr>
          </w:p>
        </w:tc>
        <w:tc>
          <w:tcPr>
            <w:tcW w:w="880" w:type="dxa"/>
            <w:vAlign w:val="bottom"/>
            <w:vMerge w:val="restart"/>
          </w:tcPr>
          <w:p>
            <w:pPr>
              <w:jc w:val="right"/>
              <w:ind w:right="98"/>
              <w:spacing w:after="0"/>
              <w:rPr>
                <w:sz w:val="20"/>
                <w:szCs w:val="20"/>
                <w:color w:val="auto"/>
              </w:rPr>
            </w:pPr>
            <w:r>
              <w:rPr>
                <w:rFonts w:ascii="Arial" w:cs="Arial" w:eastAsia="Arial" w:hAnsi="Arial"/>
                <w:sz w:val="13"/>
                <w:szCs w:val="13"/>
                <w:color w:val="0000FF"/>
              </w:rPr>
              <w:t>5,000</w:t>
            </w: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0000FF"/>
              </w:rPr>
              <w:t>04/01/2014</w:t>
            </w:r>
          </w:p>
        </w:tc>
        <w:tc>
          <w:tcPr>
            <w:tcW w:w="680" w:type="dxa"/>
            <w:vAlign w:val="bottom"/>
          </w:tcPr>
          <w:p>
            <w:pPr>
              <w:ind w:left="6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60"/>
              <w:spacing w:after="0"/>
              <w:rPr>
                <w:sz w:val="20"/>
                <w:szCs w:val="20"/>
                <w:color w:val="auto"/>
              </w:rPr>
            </w:pPr>
            <w:r>
              <w:rPr>
                <w:rFonts w:ascii="Arial" w:cs="Arial" w:eastAsia="Arial" w:hAnsi="Arial"/>
                <w:sz w:val="17"/>
                <w:szCs w:val="17"/>
                <w:color w:val="0000FF"/>
              </w:rPr>
              <w:t>5,000</w:t>
            </w:r>
          </w:p>
        </w:tc>
        <w:tc>
          <w:tcPr>
            <w:tcW w:w="20" w:type="dxa"/>
            <w:vAlign w:val="bottom"/>
          </w:tcPr>
          <w:p>
            <w:pPr>
              <w:spacing w:after="0"/>
              <w:rPr>
                <w:sz w:val="12"/>
                <w:szCs w:val="12"/>
                <w:color w:val="auto"/>
              </w:rPr>
            </w:pPr>
          </w:p>
        </w:tc>
        <w:tc>
          <w:tcPr>
            <w:tcW w:w="740" w:type="dxa"/>
            <w:vAlign w:val="bottom"/>
            <w:gridSpan w:val="2"/>
            <w:vMerge w:val="restart"/>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00" w:type="dxa"/>
            <w:vAlign w:val="bottom"/>
            <w:gridSpan w:val="2"/>
            <w:vMerge w:val="restart"/>
          </w:tcPr>
          <w:p>
            <w:pPr>
              <w:jc w:val="right"/>
              <w:ind w:right="240"/>
              <w:spacing w:after="0"/>
              <w:rPr>
                <w:sz w:val="20"/>
                <w:szCs w:val="20"/>
                <w:color w:val="auto"/>
              </w:rPr>
            </w:pPr>
            <w:r>
              <w:rPr>
                <w:rFonts w:ascii="Arial" w:cs="Arial" w:eastAsia="Arial" w:hAnsi="Arial"/>
                <w:sz w:val="13"/>
                <w:szCs w:val="13"/>
                <w:color w:val="0000FF"/>
              </w:rPr>
              <w:t>5,000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vMerge w:val="continue"/>
          </w:tcPr>
          <w:p>
            <w:pPr>
              <w:spacing w:after="0"/>
              <w:rPr>
                <w:sz w:val="10"/>
                <w:szCs w:val="10"/>
                <w:color w:val="auto"/>
              </w:rPr>
            </w:pPr>
          </w:p>
        </w:tc>
        <w:tc>
          <w:tcPr>
            <w:tcW w:w="1180" w:type="dxa"/>
            <w:vAlign w:val="bottom"/>
          </w:tcPr>
          <w:p>
            <w:pPr>
              <w:spacing w:after="0"/>
              <w:rPr>
                <w:sz w:val="10"/>
                <w:szCs w:val="10"/>
                <w:color w:val="auto"/>
              </w:rPr>
            </w:pPr>
          </w:p>
        </w:tc>
        <w:tc>
          <w:tcPr>
            <w:tcW w:w="6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880" w:type="dxa"/>
            <w:vAlign w:val="bottom"/>
            <w:vMerge w:val="continue"/>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80" w:type="dxa"/>
            <w:vAlign w:val="bottom"/>
            <w:vMerge w:val="restart"/>
          </w:tcPr>
          <w:p>
            <w:pPr>
              <w:ind w:left="12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900" w:type="dxa"/>
            <w:vAlign w:val="bottom"/>
            <w:gridSpan w:val="2"/>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880" w:type="dxa"/>
            <w:vAlign w:val="bottom"/>
          </w:tcPr>
          <w:p>
            <w:pPr>
              <w:spacing w:after="0"/>
              <w:rPr>
                <w:sz w:val="2"/>
                <w:szCs w:val="2"/>
                <w:color w:val="auto"/>
              </w:rPr>
            </w:pPr>
          </w:p>
        </w:tc>
        <w:tc>
          <w:tcPr>
            <w:tcW w:w="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56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80" w:type="dxa"/>
            <w:vAlign w:val="bottom"/>
            <w:vMerge w:val="restart"/>
          </w:tcPr>
          <w:p>
            <w:pPr>
              <w:jc w:val="right"/>
              <w:ind w:right="137"/>
              <w:spacing w:after="0"/>
              <w:rPr>
                <w:sz w:val="20"/>
                <w:szCs w:val="20"/>
                <w:color w:val="auto"/>
              </w:rPr>
            </w:pPr>
            <w:r>
              <w:rPr>
                <w:rFonts w:ascii="Arial" w:cs="Arial" w:eastAsia="Arial" w:hAnsi="Arial"/>
                <w:sz w:val="13"/>
                <w:szCs w:val="13"/>
                <w:color w:val="0000FF"/>
              </w:rPr>
              <w:t>04/01/2013</w:t>
            </w:r>
          </w:p>
        </w:tc>
        <w:tc>
          <w:tcPr>
            <w:tcW w:w="1180" w:type="dxa"/>
            <w:vAlign w:val="bottom"/>
          </w:tcPr>
          <w:p>
            <w:pPr>
              <w:spacing w:after="0"/>
              <w:rPr>
                <w:sz w:val="12"/>
                <w:szCs w:val="12"/>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2"/>
                <w:szCs w:val="12"/>
                <w:color w:val="auto"/>
              </w:rPr>
            </w:pPr>
          </w:p>
        </w:tc>
        <w:tc>
          <w:tcPr>
            <w:tcW w:w="880" w:type="dxa"/>
            <w:vAlign w:val="bottom"/>
            <w:vMerge w:val="restart"/>
          </w:tcPr>
          <w:p>
            <w:pPr>
              <w:jc w:val="right"/>
              <w:ind w:right="58"/>
              <w:spacing w:after="0"/>
              <w:rPr>
                <w:sz w:val="20"/>
                <w:szCs w:val="20"/>
                <w:color w:val="auto"/>
              </w:rPr>
            </w:pPr>
            <w:r>
              <w:rPr>
                <w:rFonts w:ascii="Arial" w:cs="Arial" w:eastAsia="Arial" w:hAnsi="Arial"/>
                <w:sz w:val="13"/>
                <w:szCs w:val="13"/>
                <w:color w:val="0000FF"/>
              </w:rPr>
              <w:t>10,500</w:t>
            </w: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0000FF"/>
              </w:rPr>
              <w:t>04/01/2016</w:t>
            </w:r>
          </w:p>
        </w:tc>
        <w:tc>
          <w:tcPr>
            <w:tcW w:w="680" w:type="dxa"/>
            <w:vAlign w:val="bottom"/>
          </w:tcPr>
          <w:p>
            <w:pPr>
              <w:ind w:left="6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60"/>
              <w:spacing w:after="0"/>
              <w:rPr>
                <w:sz w:val="20"/>
                <w:szCs w:val="20"/>
                <w:color w:val="auto"/>
              </w:rPr>
            </w:pPr>
            <w:r>
              <w:rPr>
                <w:rFonts w:ascii="Arial" w:cs="Arial" w:eastAsia="Arial" w:hAnsi="Arial"/>
                <w:sz w:val="17"/>
                <w:szCs w:val="17"/>
                <w:color w:val="0000FF"/>
              </w:rPr>
              <w:t>5,000</w:t>
            </w:r>
          </w:p>
        </w:tc>
        <w:tc>
          <w:tcPr>
            <w:tcW w:w="20" w:type="dxa"/>
            <w:vAlign w:val="bottom"/>
          </w:tcPr>
          <w:p>
            <w:pPr>
              <w:spacing w:after="0"/>
              <w:rPr>
                <w:sz w:val="12"/>
                <w:szCs w:val="12"/>
                <w:color w:val="auto"/>
              </w:rPr>
            </w:pPr>
          </w:p>
        </w:tc>
        <w:tc>
          <w:tcPr>
            <w:tcW w:w="740" w:type="dxa"/>
            <w:vAlign w:val="bottom"/>
            <w:gridSpan w:val="2"/>
            <w:vMerge w:val="restart"/>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00" w:type="dxa"/>
            <w:vAlign w:val="bottom"/>
            <w:gridSpan w:val="2"/>
            <w:vMerge w:val="restart"/>
          </w:tcPr>
          <w:p>
            <w:pPr>
              <w:jc w:val="right"/>
              <w:ind w:right="220"/>
              <w:spacing w:after="0"/>
              <w:rPr>
                <w:sz w:val="20"/>
                <w:szCs w:val="20"/>
                <w:color w:val="auto"/>
              </w:rPr>
            </w:pPr>
            <w:r>
              <w:rPr>
                <w:rFonts w:ascii="Arial" w:cs="Arial" w:eastAsia="Arial" w:hAnsi="Arial"/>
                <w:sz w:val="13"/>
                <w:szCs w:val="13"/>
                <w:color w:val="0000FF"/>
              </w:rPr>
              <w:t>31,500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vMerge w:val="continue"/>
          </w:tcPr>
          <w:p>
            <w:pPr>
              <w:spacing w:after="0"/>
              <w:rPr>
                <w:sz w:val="10"/>
                <w:szCs w:val="10"/>
                <w:color w:val="auto"/>
              </w:rPr>
            </w:pPr>
          </w:p>
        </w:tc>
        <w:tc>
          <w:tcPr>
            <w:tcW w:w="1180" w:type="dxa"/>
            <w:vAlign w:val="bottom"/>
          </w:tcPr>
          <w:p>
            <w:pPr>
              <w:spacing w:after="0"/>
              <w:rPr>
                <w:sz w:val="10"/>
                <w:szCs w:val="10"/>
                <w:color w:val="auto"/>
              </w:rPr>
            </w:pPr>
          </w:p>
        </w:tc>
        <w:tc>
          <w:tcPr>
            <w:tcW w:w="6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880" w:type="dxa"/>
            <w:vAlign w:val="bottom"/>
            <w:vMerge w:val="continue"/>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80" w:type="dxa"/>
            <w:vAlign w:val="bottom"/>
            <w:vMerge w:val="restart"/>
          </w:tcPr>
          <w:p>
            <w:pPr>
              <w:ind w:left="120"/>
              <w:spacing w:after="0"/>
              <w:rPr>
                <w:sz w:val="20"/>
                <w:szCs w:val="20"/>
                <w:color w:val="auto"/>
              </w:rPr>
            </w:pPr>
            <w:r>
              <w:rPr>
                <w:rFonts w:ascii="Arial" w:cs="Arial" w:eastAsia="Arial" w:hAnsi="Arial"/>
                <w:sz w:val="13"/>
                <w:szCs w:val="13"/>
                <w:color w:val="0000FF"/>
              </w:rPr>
              <w:t>Shares</w:t>
            </w:r>
          </w:p>
        </w:tc>
        <w:tc>
          <w:tcPr>
            <w:tcW w:w="56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900" w:type="dxa"/>
            <w:vAlign w:val="bottom"/>
            <w:gridSpan w:val="2"/>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represented a contingent right to receive one Marvell common share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w:t>
      </w:r>
    </w:p>
    <w:p>
      <w:pPr>
        <w:sectPr>
          <w:pgSz w:w="11900" w:h="16838" w:orient="portrait"/>
          <w:cols w:equalWidth="0" w:num="1">
            <w:col w:w="11520"/>
          </w:cols>
          <w:pgMar w:left="240" w:top="225" w:right="139" w:bottom="0" w:gutter="0" w:footer="0" w:header="0"/>
          <w:type w:val="continuous"/>
        </w:sectPr>
      </w:pPr>
    </w:p>
    <w:bookmarkStart w:id="1" w:name="page2"/>
    <w:bookmarkEnd w:id="1"/>
    <w:p>
      <w:pPr>
        <w:ind w:right="80" w:firstLine="8"/>
        <w:spacing w:after="0" w:line="272" w:lineRule="auto"/>
        <w:tabs>
          <w:tab w:leader="none" w:pos="13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5,000 shares granted pursuant to a service-based RSU award for up to 20,000 shares were vested and released to Dr. Pantas Sutardja effective April 1, 2013. This grant vests in four equal annual installments beginning on the first anniversary of April 1, 2010, the vesting commencement date.</w:t>
      </w:r>
    </w:p>
    <w:p>
      <w:pPr>
        <w:spacing w:after="0" w:line="10" w:lineRule="exact"/>
        <w:rPr>
          <w:rFonts w:ascii="Arial" w:cs="Arial" w:eastAsia="Arial" w:hAnsi="Arial"/>
          <w:sz w:val="13"/>
          <w:szCs w:val="13"/>
          <w:color w:val="008000"/>
        </w:rPr>
      </w:pPr>
    </w:p>
    <w:p>
      <w:pPr>
        <w:ind w:firstLine="8"/>
        <w:spacing w:after="0" w:line="272" w:lineRule="auto"/>
        <w:tabs>
          <w:tab w:leader="none" w:pos="13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10,500 shares granted pursuant to a service-based RSU award for up to 42,000 shares were vested and released to Dr. Pantas Sutardja effective April 1, 2013. This grant vests in four equal annual installments beginning on the first anniversary of April 1, 2012, the vesting commencement date.</w:t>
      </w:r>
    </w:p>
    <w:p>
      <w:pPr>
        <w:spacing w:after="0" w:line="27"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3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/s/ Pantas Sutardja</w:t>
            </w:r>
          </w:p>
        </w:tc>
        <w:tc>
          <w:tcPr>
            <w:tcW w:w="100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04/03/2013</w:t>
            </w: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3520" w:firstLine="8"/>
        <w:spacing w:after="0" w:line="321" w:lineRule="auto"/>
        <w:tabs>
          <w:tab w:leader="none" w:pos="14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2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3"/>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2019-12-17T16:22:09Z</dcterms:created>
  <dcterms:modified xsi:type="dcterms:W3CDTF">2019-12-17T16:22:09Z</dcterms:modified>
</cp:coreProperties>
</file>