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5"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0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78098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809865"/>
                    </a:xfrm>
                    <a:prstGeom prst="rect">
                      <a:avLst/>
                    </a:prstGeom>
                    <a:noFill/>
                  </pic:spPr>
                </pic:pic>
              </a:graphicData>
            </a:graphic>
          </wp:anchor>
        </w:drawing>
      </w:r>
    </w:p>
    <w:p>
      <w:pPr>
        <w:spacing w:after="0" w:line="105" w:lineRule="exact"/>
        <w:rPr>
          <w:sz w:val="24"/>
          <w:szCs w:val="24"/>
          <w:color w:val="auto"/>
        </w:rPr>
      </w:pPr>
    </w:p>
    <w:p>
      <w:pPr>
        <w:sectPr>
          <w:pgSz w:w="11900" w:h="16883"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78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3"/>
                <w:szCs w:val="13"/>
                <w:color w:val="auto"/>
              </w:rPr>
            </w:pPr>
          </w:p>
        </w:tc>
        <w:tc>
          <w:tcPr>
            <w:tcW w:w="3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60" w:type="dxa"/>
            <w:vAlign w:val="bottom"/>
          </w:tcPr>
          <w:p>
            <w:pPr>
              <w:spacing w:after="0"/>
              <w:rPr>
                <w:sz w:val="19"/>
                <w:szCs w:val="19"/>
                <w:color w:val="auto"/>
              </w:rPr>
            </w:pPr>
          </w:p>
        </w:tc>
        <w:tc>
          <w:tcPr>
            <w:tcW w:w="3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60" w:type="dxa"/>
            <w:vAlign w:val="bottom"/>
            <w:tcBorders>
              <w:bottom w:val="single" w:sz="8" w:color="2C2C2C"/>
            </w:tcBorders>
          </w:tcPr>
          <w:p>
            <w:pPr>
              <w:spacing w:after="0"/>
              <w:rPr>
                <w:sz w:val="4"/>
                <w:szCs w:val="4"/>
                <w:color w:val="auto"/>
              </w:rPr>
            </w:pPr>
          </w:p>
        </w:tc>
        <w:tc>
          <w:tcPr>
            <w:tcW w:w="37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42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20" w:type="dxa"/>
            <w:vAlign w:val="bottom"/>
            <w:gridSpan w:val="2"/>
            <w:vMerge w:val="restart"/>
          </w:tcPr>
          <w:p>
            <w:pPr>
              <w:ind w:left="54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04/11/2019</w:t>
            </w: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60" w:type="dxa"/>
            <w:vAlign w:val="bottom"/>
            <w:tcBorders>
              <w:bottom w:val="single" w:sz="8" w:color="2C2C2C"/>
            </w:tcBorders>
          </w:tcPr>
          <w:p>
            <w:pPr>
              <w:spacing w:after="0"/>
              <w:rPr>
                <w:sz w:val="12"/>
                <w:szCs w:val="12"/>
                <w:color w:val="auto"/>
              </w:rPr>
            </w:pPr>
          </w:p>
        </w:tc>
        <w:tc>
          <w:tcPr>
            <w:tcW w:w="37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275" w:lineRule="exact"/>
        <w:rPr>
          <w:sz w:val="20"/>
          <w:szCs w:val="20"/>
          <w:color w:val="auto"/>
        </w:rPr>
      </w:pPr>
    </w:p>
    <w:p>
      <w:pPr>
        <w:sectPr>
          <w:pgSz w:w="11900" w:h="16883" w:orient="portrait"/>
          <w:cols w:equalWidth="0" w:num="2">
            <w:col w:w="3900" w:space="10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40" w:type="dxa"/>
            <w:vAlign w:val="bottom"/>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720" w:type="dxa"/>
            <w:vAlign w:val="bottom"/>
            <w:gridSpan w:val="5"/>
          </w:tcPr>
          <w:p>
            <w:pPr>
              <w:ind w:left="60"/>
              <w:spacing w:after="0" w:line="132" w:lineRule="exact"/>
              <w:rPr>
                <w:sz w:val="20"/>
                <w:szCs w:val="20"/>
                <w:color w:val="auto"/>
              </w:rPr>
            </w:pPr>
            <w:r>
              <w:rPr>
                <w:rFonts w:ascii="Arial" w:cs="Arial" w:eastAsia="Arial" w:hAnsi="Arial"/>
                <w:sz w:val="12"/>
                <w:szCs w:val="12"/>
                <w:b w:val="1"/>
                <w:bCs w:val="1"/>
                <w:color w:val="auto"/>
              </w:rPr>
              <w:t>Transaction  Disposed Of (D) (Instr. 3, 4 and</w:t>
            </w:r>
          </w:p>
        </w:tc>
        <w:tc>
          <w:tcPr>
            <w:tcW w:w="12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940" w:type="dxa"/>
            <w:vAlign w:val="bottom"/>
          </w:tcPr>
          <w:p>
            <w:pPr>
              <w:spacing w:after="0" w:line="134"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8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  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04/11/2019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99"/>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32,625</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vMerge w:val="restart"/>
          </w:tcPr>
          <w:p>
            <w:pPr>
              <w:jc w:val="center"/>
              <w:ind w:left="83"/>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177,142</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9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04/11/2019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39"/>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(2)</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17,178</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D</w:t>
            </w:r>
          </w:p>
        </w:tc>
        <w:tc>
          <w:tcPr>
            <w:tcW w:w="720" w:type="dxa"/>
            <w:vAlign w:val="bottom"/>
            <w:gridSpan w:val="3"/>
            <w:vMerge w:val="restart"/>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22.64</w:t>
            </w: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159,964</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20" w:type="dxa"/>
            <w:vAlign w:val="bottom"/>
            <w:gridSpan w:val="3"/>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9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04/15/2019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99"/>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37,091</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vMerge w:val="restart"/>
          </w:tcPr>
          <w:p>
            <w:pPr>
              <w:jc w:val="center"/>
              <w:ind w:left="83"/>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197,055</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9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04/15/2019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39"/>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(2)</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19,529</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D</w:t>
            </w:r>
          </w:p>
        </w:tc>
        <w:tc>
          <w:tcPr>
            <w:tcW w:w="720" w:type="dxa"/>
            <w:vAlign w:val="bottom"/>
            <w:gridSpan w:val="3"/>
            <w:vMerge w:val="restart"/>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177,526</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Buy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20" w:type="dxa"/>
            <w:vAlign w:val="bottom"/>
            <w:gridSpan w:val="3"/>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9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04/15/2019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99"/>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34,227</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vMerge w:val="restart"/>
          </w:tcPr>
          <w:p>
            <w:pPr>
              <w:jc w:val="center"/>
              <w:ind w:left="83"/>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211,753</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9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40" w:type="dxa"/>
            <w:vAlign w:val="bottom"/>
            <w:gridSpan w:val="2"/>
            <w:vMerge w:val="restart"/>
          </w:tcPr>
          <w:p>
            <w:pPr>
              <w:jc w:val="center"/>
              <w:ind w:left="605"/>
              <w:spacing w:after="0"/>
              <w:rPr>
                <w:sz w:val="20"/>
                <w:szCs w:val="20"/>
                <w:color w:val="auto"/>
              </w:rPr>
            </w:pPr>
            <w:r>
              <w:rPr>
                <w:rFonts w:ascii="Arial" w:cs="Arial" w:eastAsia="Arial" w:hAnsi="Arial"/>
                <w:sz w:val="17"/>
                <w:szCs w:val="17"/>
                <w:color w:val="0000FF"/>
                <w:w w:val="91"/>
              </w:rPr>
              <w:t>04/15/2019</w:t>
            </w:r>
          </w:p>
        </w:tc>
        <w:tc>
          <w:tcPr>
            <w:tcW w:w="9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vMerge w:val="restart"/>
          </w:tcPr>
          <w:p>
            <w:pPr>
              <w:jc w:val="right"/>
              <w:ind w:right="339"/>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(2)</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0000FF"/>
                <w:w w:val="92"/>
              </w:rPr>
              <w:t>18,021</w:t>
            </w:r>
          </w:p>
        </w:tc>
        <w:tc>
          <w:tcPr>
            <w:tcW w:w="640" w:type="dxa"/>
            <w:vAlign w:val="bottom"/>
            <w:vMerge w:val="restart"/>
          </w:tcPr>
          <w:p>
            <w:pPr>
              <w:ind w:left="360"/>
              <w:spacing w:after="0"/>
              <w:rPr>
                <w:sz w:val="20"/>
                <w:szCs w:val="20"/>
                <w:color w:val="auto"/>
              </w:rPr>
            </w:pPr>
            <w:r>
              <w:rPr>
                <w:rFonts w:ascii="Arial" w:cs="Arial" w:eastAsia="Arial" w:hAnsi="Arial"/>
                <w:sz w:val="17"/>
                <w:szCs w:val="17"/>
                <w:color w:val="0000FF"/>
              </w:rPr>
              <w:t>D</w:t>
            </w:r>
          </w:p>
        </w:tc>
        <w:tc>
          <w:tcPr>
            <w:tcW w:w="720" w:type="dxa"/>
            <w:vAlign w:val="bottom"/>
            <w:gridSpan w:val="3"/>
            <w:vMerge w:val="restart"/>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24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193,732</w:t>
            </w:r>
          </w:p>
        </w:tc>
        <w:tc>
          <w:tcPr>
            <w:tcW w:w="280" w:type="dxa"/>
            <w:vAlign w:val="bottom"/>
          </w:tcPr>
          <w:p>
            <w:pPr>
              <w:spacing w:after="0"/>
              <w:rPr>
                <w:sz w:val="22"/>
                <w:szCs w:val="22"/>
                <w:color w:val="auto"/>
              </w:rPr>
            </w:pPr>
          </w:p>
        </w:tc>
        <w:tc>
          <w:tcPr>
            <w:tcW w:w="700" w:type="dxa"/>
            <w:vAlign w:val="bottom"/>
            <w:vMerge w:val="restart"/>
          </w:tcPr>
          <w:p>
            <w:pPr>
              <w:jc w:val="center"/>
              <w:ind w:right="327"/>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4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20" w:type="dxa"/>
            <w:vAlign w:val="bottom"/>
            <w:gridSpan w:val="3"/>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4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top w:val="single" w:sz="8" w:color="2C2C2C"/>
            </w:tcBorders>
          </w:tcPr>
          <w:p>
            <w:pPr>
              <w:spacing w:after="0"/>
              <w:rPr>
                <w:sz w:val="23"/>
                <w:szCs w:val="23"/>
                <w:color w:val="auto"/>
              </w:rPr>
            </w:pPr>
          </w:p>
        </w:tc>
        <w:tc>
          <w:tcPr>
            <w:tcW w:w="118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940" w:type="dxa"/>
            <w:vAlign w:val="bottom"/>
            <w:tcBorders>
              <w:top w:val="single" w:sz="8" w:color="2C2C2C"/>
            </w:tcBorders>
          </w:tcPr>
          <w:p>
            <w:pPr>
              <w:spacing w:after="0"/>
              <w:rPr>
                <w:sz w:val="23"/>
                <w:szCs w:val="23"/>
                <w:color w:val="auto"/>
              </w:rPr>
            </w:pPr>
          </w:p>
        </w:tc>
        <w:tc>
          <w:tcPr>
            <w:tcW w:w="120" w:type="dxa"/>
            <w:vAlign w:val="bottom"/>
            <w:tcBorders>
              <w:top w:val="single" w:sz="8" w:color="2C2C2C"/>
            </w:tcBorders>
          </w:tcPr>
          <w:p>
            <w:pPr>
              <w:spacing w:after="0"/>
              <w:rPr>
                <w:sz w:val="23"/>
                <w:szCs w:val="23"/>
                <w:color w:val="auto"/>
              </w:rPr>
            </w:pPr>
          </w:p>
        </w:tc>
        <w:tc>
          <w:tcPr>
            <w:tcW w:w="740" w:type="dxa"/>
            <w:vAlign w:val="bottom"/>
            <w:tcBorders>
              <w:top w:val="single" w:sz="8" w:color="2C2C2C"/>
            </w:tcBorders>
          </w:tcPr>
          <w:p>
            <w:pPr>
              <w:spacing w:after="0"/>
              <w:rPr>
                <w:sz w:val="23"/>
                <w:szCs w:val="23"/>
                <w:color w:val="auto"/>
              </w:rPr>
            </w:pPr>
          </w:p>
        </w:tc>
        <w:tc>
          <w:tcPr>
            <w:tcW w:w="740" w:type="dxa"/>
            <w:vAlign w:val="bottom"/>
            <w:tcBorders>
              <w:top w:val="single" w:sz="8" w:color="2C2C2C"/>
            </w:tcBorders>
          </w:tcPr>
          <w:p>
            <w:pPr>
              <w:spacing w:after="0"/>
              <w:rPr>
                <w:sz w:val="23"/>
                <w:szCs w:val="23"/>
                <w:color w:val="auto"/>
              </w:rPr>
            </w:pPr>
          </w:p>
        </w:tc>
        <w:tc>
          <w:tcPr>
            <w:tcW w:w="640" w:type="dxa"/>
            <w:vAlign w:val="bottom"/>
            <w:tcBorders>
              <w:top w:val="single" w:sz="8" w:color="2C2C2C"/>
            </w:tcBorders>
          </w:tcPr>
          <w:p>
            <w:pPr>
              <w:spacing w:after="0"/>
              <w:rPr>
                <w:sz w:val="23"/>
                <w:szCs w:val="23"/>
                <w:color w:val="auto"/>
              </w:rPr>
            </w:pPr>
          </w:p>
        </w:tc>
        <w:tc>
          <w:tcPr>
            <w:tcW w:w="560" w:type="dxa"/>
            <w:vAlign w:val="bottom"/>
            <w:tcBorders>
              <w:top w:val="single" w:sz="8" w:color="2C2C2C"/>
            </w:tcBorders>
          </w:tcPr>
          <w:p>
            <w:pPr>
              <w:spacing w:after="0"/>
              <w:rPr>
                <w:sz w:val="23"/>
                <w:szCs w:val="23"/>
                <w:color w:val="auto"/>
              </w:rPr>
            </w:pPr>
          </w:p>
        </w:tc>
        <w:tc>
          <w:tcPr>
            <w:tcW w:w="40" w:type="dxa"/>
            <w:vAlign w:val="bottom"/>
            <w:tcBorders>
              <w:top w:val="single" w:sz="8" w:color="2C2C2C"/>
            </w:tcBorders>
          </w:tcPr>
          <w:p>
            <w:pPr>
              <w:spacing w:after="0"/>
              <w:rPr>
                <w:sz w:val="23"/>
                <w:szCs w:val="23"/>
                <w:color w:val="auto"/>
              </w:rPr>
            </w:pPr>
          </w:p>
        </w:tc>
        <w:tc>
          <w:tcPr>
            <w:tcW w:w="120" w:type="dxa"/>
            <w:vAlign w:val="bottom"/>
            <w:tcBorders>
              <w:top w:val="single" w:sz="8" w:color="2C2C2C"/>
            </w:tcBorders>
          </w:tcPr>
          <w:p>
            <w:pPr>
              <w:spacing w:after="0"/>
              <w:rPr>
                <w:sz w:val="23"/>
                <w:szCs w:val="23"/>
                <w:color w:val="auto"/>
              </w:rPr>
            </w:pPr>
          </w:p>
        </w:tc>
        <w:tc>
          <w:tcPr>
            <w:tcW w:w="1240" w:type="dxa"/>
            <w:vAlign w:val="bottom"/>
            <w:tcBorders>
              <w:top w:val="single" w:sz="8" w:color="2C2C2C"/>
            </w:tcBorders>
            <w:gridSpan w:val="2"/>
          </w:tcPr>
          <w:p>
            <w:pPr>
              <w:jc w:val="center"/>
              <w:spacing w:after="0"/>
              <w:rPr>
                <w:sz w:val="20"/>
                <w:szCs w:val="20"/>
                <w:color w:val="auto"/>
              </w:rPr>
            </w:pPr>
            <w:r>
              <w:rPr>
                <w:rFonts w:ascii="Arial" w:cs="Arial" w:eastAsia="Arial" w:hAnsi="Arial"/>
                <w:sz w:val="17"/>
                <w:szCs w:val="17"/>
                <w:color w:val="0000FF"/>
                <w:w w:val="89"/>
              </w:rPr>
              <w:t>1,755</w:t>
            </w:r>
          </w:p>
        </w:tc>
        <w:tc>
          <w:tcPr>
            <w:tcW w:w="280" w:type="dxa"/>
            <w:vAlign w:val="bottom"/>
            <w:tcBorders>
              <w:top w:val="single" w:sz="8" w:color="2C2C2C"/>
            </w:tcBorders>
          </w:tcPr>
          <w:p>
            <w:pPr>
              <w:spacing w:after="0"/>
              <w:rPr>
                <w:sz w:val="23"/>
                <w:szCs w:val="23"/>
                <w:color w:val="auto"/>
              </w:rPr>
            </w:pPr>
          </w:p>
        </w:tc>
        <w:tc>
          <w:tcPr>
            <w:tcW w:w="700" w:type="dxa"/>
            <w:vAlign w:val="bottom"/>
            <w:tcBorders>
              <w:top w:val="single" w:sz="8" w:color="2C2C2C"/>
            </w:tcBorders>
          </w:tcPr>
          <w:p>
            <w:pPr>
              <w:jc w:val="center"/>
              <w:ind w:right="327"/>
              <w:spacing w:after="0"/>
              <w:rPr>
                <w:sz w:val="20"/>
                <w:szCs w:val="20"/>
                <w:color w:val="auto"/>
              </w:rPr>
            </w:pPr>
            <w:r>
              <w:rPr>
                <w:rFonts w:ascii="Arial" w:cs="Arial" w:eastAsia="Arial" w:hAnsi="Arial"/>
                <w:sz w:val="17"/>
                <w:szCs w:val="17"/>
                <w:color w:val="0000FF"/>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3000" w:type="dxa"/>
            <w:vAlign w:val="bottom"/>
            <w:tcBorders>
              <w:bottom w:val="single" w:sz="8" w:color="2C2C2C"/>
            </w:tcBorders>
            <w:gridSpan w:val="4"/>
          </w:tcPr>
          <w:p>
            <w:pPr>
              <w:spacing w:after="0"/>
              <w:rPr>
                <w:sz w:val="8"/>
                <w:szCs w:val="8"/>
                <w:color w:val="auto"/>
              </w:rPr>
            </w:pPr>
          </w:p>
        </w:tc>
        <w:tc>
          <w:tcPr>
            <w:tcW w:w="2680" w:type="dxa"/>
            <w:vAlign w:val="bottom"/>
            <w:tcBorders>
              <w:bottom w:val="single" w:sz="8" w:color="2C2C2C"/>
            </w:tcBorders>
            <w:gridSpan w:val="4"/>
          </w:tcPr>
          <w:p>
            <w:pPr>
              <w:spacing w:after="0"/>
              <w:rPr>
                <w:sz w:val="8"/>
                <w:szCs w:val="8"/>
                <w:color w:val="auto"/>
              </w:rPr>
            </w:pPr>
          </w:p>
        </w:tc>
        <w:tc>
          <w:tcPr>
            <w:tcW w:w="760" w:type="dxa"/>
            <w:vAlign w:val="bottom"/>
            <w:tcBorders>
              <w:bottom w:val="single" w:sz="8" w:color="2C2C2C"/>
            </w:tcBorders>
            <w:gridSpan w:val="3"/>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1"/>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jc w:val="center"/>
              <w:ind w:right="437"/>
              <w:spacing w:after="0"/>
              <w:rPr>
                <w:sz w:val="20"/>
                <w:szCs w:val="20"/>
                <w:color w:val="auto"/>
              </w:rPr>
            </w:pPr>
            <w:r>
              <w:rPr>
                <w:rFonts w:ascii="Arial" w:cs="Arial" w:eastAsia="Arial" w:hAnsi="Arial"/>
                <w:sz w:val="12"/>
                <w:szCs w:val="12"/>
                <w:b w:val="1"/>
                <w:bCs w:val="1"/>
                <w:color w:val="auto"/>
                <w:w w:val="99"/>
              </w:rPr>
              <w:t>4.</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jc w:val="center"/>
              <w:ind w:right="307"/>
              <w:spacing w:after="0"/>
              <w:rPr>
                <w:sz w:val="20"/>
                <w:szCs w:val="20"/>
                <w:color w:val="auto"/>
              </w:rPr>
            </w:pPr>
            <w:r>
              <w:rPr>
                <w:rFonts w:ascii="Arial" w:cs="Arial" w:eastAsia="Arial" w:hAnsi="Arial"/>
                <w:sz w:val="12"/>
                <w:szCs w:val="12"/>
                <w:b w:val="1"/>
                <w:bCs w:val="1"/>
                <w:color w:val="auto"/>
                <w:w w:val="95"/>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jc w:val="center"/>
              <w:ind w:right="437"/>
              <w:spacing w:after="0" w:line="134" w:lineRule="exact"/>
              <w:rPr>
                <w:sz w:val="20"/>
                <w:szCs w:val="20"/>
                <w:color w:val="auto"/>
              </w:rPr>
            </w:pPr>
            <w:r>
              <w:rPr>
                <w:rFonts w:ascii="Arial" w:cs="Arial" w:eastAsia="Arial" w:hAnsi="Arial"/>
                <w:sz w:val="12"/>
                <w:szCs w:val="12"/>
                <w:b w:val="1"/>
                <w:bCs w:val="1"/>
                <w:color w:val="auto"/>
                <w:w w:val="93"/>
              </w:rPr>
              <w:t>8)</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6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60" w:type="dxa"/>
            <w:vAlign w:val="bottom"/>
            <w:gridSpan w:val="2"/>
            <w:vMerge w:val="restart"/>
          </w:tcPr>
          <w:p>
            <w:pPr>
              <w:jc w:val="right"/>
              <w:ind w:right="359"/>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32,625</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ind w:left="16"/>
              <w:spacing w:after="0" w:line="132" w:lineRule="exact"/>
              <w:rPr>
                <w:sz w:val="20"/>
                <w:szCs w:val="20"/>
                <w:color w:val="auto"/>
              </w:rPr>
            </w:pPr>
            <w:r>
              <w:rPr>
                <w:rFonts w:ascii="Arial" w:cs="Arial" w:eastAsia="Arial" w:hAnsi="Arial"/>
                <w:sz w:val="13"/>
                <w:szCs w:val="13"/>
                <w:color w:val="0000FF"/>
                <w:w w:val="92"/>
              </w:rPr>
              <w:t>04/11/2019</w:t>
            </w:r>
          </w:p>
        </w:tc>
        <w:tc>
          <w:tcPr>
            <w:tcW w:w="1180" w:type="dxa"/>
            <w:vAlign w:val="bottom"/>
          </w:tcPr>
          <w:p>
            <w:pPr>
              <w:spacing w:after="0"/>
              <w:rPr>
                <w:sz w:val="11"/>
                <w:szCs w:val="11"/>
                <w:color w:val="auto"/>
              </w:rPr>
            </w:pPr>
          </w:p>
        </w:tc>
        <w:tc>
          <w:tcPr>
            <w:tcW w:w="7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940" w:type="dxa"/>
            <w:vAlign w:val="bottom"/>
          </w:tcPr>
          <w:p>
            <w:pPr>
              <w:ind w:left="480"/>
              <w:spacing w:after="0" w:line="132" w:lineRule="exact"/>
              <w:rPr>
                <w:sz w:val="20"/>
                <w:szCs w:val="20"/>
                <w:color w:val="auto"/>
              </w:rPr>
            </w:pPr>
            <w:r>
              <w:rPr>
                <w:rFonts w:ascii="Arial" w:cs="Arial" w:eastAsia="Arial" w:hAnsi="Arial"/>
                <w:sz w:val="13"/>
                <w:szCs w:val="13"/>
                <w:color w:val="0000FF"/>
              </w:rPr>
              <w:t>32,625</w:t>
            </w:r>
          </w:p>
        </w:tc>
        <w:tc>
          <w:tcPr>
            <w:tcW w:w="86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tcPr>
          <w:p>
            <w:pPr>
              <w:ind w:left="260"/>
              <w:spacing w:after="0" w:line="132" w:lineRule="exact"/>
              <w:rPr>
                <w:sz w:val="20"/>
                <w:szCs w:val="20"/>
                <w:color w:val="auto"/>
              </w:rPr>
            </w:pPr>
            <w:r>
              <w:rPr>
                <w:rFonts w:ascii="Arial" w:cs="Arial" w:eastAsia="Arial" w:hAnsi="Arial"/>
                <w:sz w:val="13"/>
                <w:szCs w:val="13"/>
                <w:color w:val="0000FF"/>
                <w:w w:val="90"/>
              </w:rPr>
              <w:t>32,625</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ind w:left="8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60" w:type="dxa"/>
            <w:vAlign w:val="bottom"/>
            <w:gridSpan w:val="2"/>
            <w:vMerge w:val="restart"/>
          </w:tcPr>
          <w:p>
            <w:pPr>
              <w:jc w:val="right"/>
              <w:ind w:right="359"/>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37,091</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04/15/2019</w:t>
            </w:r>
          </w:p>
        </w:tc>
        <w:tc>
          <w:tcPr>
            <w:tcW w:w="1180" w:type="dxa"/>
            <w:vAlign w:val="bottom"/>
          </w:tcPr>
          <w:p>
            <w:pPr>
              <w:spacing w:after="0"/>
              <w:rPr>
                <w:sz w:val="11"/>
                <w:szCs w:val="11"/>
                <w:color w:val="auto"/>
              </w:rPr>
            </w:pPr>
          </w:p>
        </w:tc>
        <w:tc>
          <w:tcPr>
            <w:tcW w:w="7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940" w:type="dxa"/>
            <w:vAlign w:val="bottom"/>
          </w:tcPr>
          <w:p>
            <w:pPr>
              <w:ind w:left="480"/>
              <w:spacing w:after="0" w:line="132" w:lineRule="exact"/>
              <w:rPr>
                <w:sz w:val="20"/>
                <w:szCs w:val="20"/>
                <w:color w:val="auto"/>
              </w:rPr>
            </w:pPr>
            <w:r>
              <w:rPr>
                <w:rFonts w:ascii="Arial" w:cs="Arial" w:eastAsia="Arial" w:hAnsi="Arial"/>
                <w:sz w:val="13"/>
                <w:szCs w:val="13"/>
                <w:color w:val="0000FF"/>
              </w:rPr>
              <w:t>37,091</w:t>
            </w:r>
          </w:p>
        </w:tc>
        <w:tc>
          <w:tcPr>
            <w:tcW w:w="86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tcPr>
          <w:p>
            <w:pPr>
              <w:ind w:left="260"/>
              <w:spacing w:after="0" w:line="132" w:lineRule="exact"/>
              <w:rPr>
                <w:sz w:val="20"/>
                <w:szCs w:val="20"/>
                <w:color w:val="auto"/>
              </w:rPr>
            </w:pPr>
            <w:r>
              <w:rPr>
                <w:rFonts w:ascii="Arial" w:cs="Arial" w:eastAsia="Arial" w:hAnsi="Arial"/>
                <w:sz w:val="13"/>
                <w:szCs w:val="13"/>
                <w:color w:val="0000FF"/>
                <w:w w:val="90"/>
              </w:rPr>
              <w:t>38,216</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ind w:left="8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60" w:type="dxa"/>
            <w:vAlign w:val="bottom"/>
            <w:gridSpan w:val="2"/>
            <w:vMerge w:val="restart"/>
          </w:tcPr>
          <w:p>
            <w:pPr>
              <w:jc w:val="right"/>
              <w:ind w:right="359"/>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ind w:left="240"/>
              <w:spacing w:after="0"/>
              <w:rPr>
                <w:sz w:val="20"/>
                <w:szCs w:val="20"/>
                <w:color w:val="auto"/>
              </w:rPr>
            </w:pPr>
            <w:r>
              <w:rPr>
                <w:rFonts w:ascii="Arial" w:cs="Arial" w:eastAsia="Arial" w:hAnsi="Arial"/>
                <w:sz w:val="11"/>
                <w:szCs w:val="11"/>
                <w:color w:val="008000"/>
              </w:rPr>
              <w:t>(6)</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34,227</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04/15/2019</w:t>
            </w:r>
          </w:p>
        </w:tc>
        <w:tc>
          <w:tcPr>
            <w:tcW w:w="1180" w:type="dxa"/>
            <w:vAlign w:val="bottom"/>
          </w:tcPr>
          <w:p>
            <w:pPr>
              <w:spacing w:after="0"/>
              <w:rPr>
                <w:sz w:val="11"/>
                <w:szCs w:val="11"/>
                <w:color w:val="auto"/>
              </w:rPr>
            </w:pPr>
          </w:p>
        </w:tc>
        <w:tc>
          <w:tcPr>
            <w:tcW w:w="7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940" w:type="dxa"/>
            <w:vAlign w:val="bottom"/>
          </w:tcPr>
          <w:p>
            <w:pPr>
              <w:ind w:left="480"/>
              <w:spacing w:after="0" w:line="132" w:lineRule="exact"/>
              <w:rPr>
                <w:sz w:val="20"/>
                <w:szCs w:val="20"/>
                <w:color w:val="auto"/>
              </w:rPr>
            </w:pPr>
            <w:r>
              <w:rPr>
                <w:rFonts w:ascii="Arial" w:cs="Arial" w:eastAsia="Arial" w:hAnsi="Arial"/>
                <w:sz w:val="13"/>
                <w:szCs w:val="13"/>
                <w:color w:val="0000FF"/>
              </w:rPr>
              <w:t>34,227</w:t>
            </w:r>
          </w:p>
        </w:tc>
        <w:tc>
          <w:tcPr>
            <w:tcW w:w="86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tcPr>
          <w:p>
            <w:pPr>
              <w:ind w:left="260"/>
              <w:spacing w:after="0" w:line="132" w:lineRule="exact"/>
              <w:rPr>
                <w:sz w:val="20"/>
                <w:szCs w:val="20"/>
                <w:color w:val="auto"/>
              </w:rPr>
            </w:pPr>
            <w:r>
              <w:rPr>
                <w:rFonts w:ascii="Arial" w:cs="Arial" w:eastAsia="Arial" w:hAnsi="Arial"/>
                <w:sz w:val="13"/>
                <w:szCs w:val="13"/>
                <w:color w:val="0000FF"/>
                <w:w w:val="90"/>
              </w:rPr>
              <w:t>68,454</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ind w:left="8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7/11/2019.</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4/15/2020.</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equal quarterly installments on July 15, 2019, October 15, 2019, January 15, 2020, April 15, 2020, July 15, 2020, October 15, 2020, January 15, 2021 and April 15, 2021.</w:t>
      </w:r>
    </w:p>
    <w:p>
      <w:pPr>
        <w:spacing w:after="0" w:line="4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80" w:type="dxa"/>
            <w:vAlign w:val="bottom"/>
            <w:vMerge w:val="restart"/>
          </w:tcPr>
          <w:p>
            <w:pPr>
              <w:jc w:val="right"/>
              <w:spacing w:after="0"/>
              <w:rPr>
                <w:sz w:val="20"/>
                <w:szCs w:val="20"/>
                <w:color w:val="auto"/>
              </w:rPr>
            </w:pPr>
            <w:r>
              <w:rPr>
                <w:rFonts w:ascii="Arial" w:cs="Arial" w:eastAsia="Arial" w:hAnsi="Arial"/>
                <w:sz w:val="17"/>
                <w:szCs w:val="17"/>
                <w:color w:val="0000FF"/>
                <w:w w:val="89"/>
              </w:rPr>
              <w:t>04/15/2019</w:t>
            </w:r>
          </w:p>
        </w:tc>
        <w:tc>
          <w:tcPr>
            <w:tcW w:w="0" w:type="dxa"/>
            <w:vAlign w:val="bottom"/>
          </w:tcPr>
          <w:p>
            <w:pPr>
              <w:spacing w:after="0"/>
              <w:rPr>
                <w:sz w:val="1"/>
                <w:szCs w:val="1"/>
                <w:color w:val="auto"/>
              </w:rPr>
            </w:pPr>
          </w:p>
        </w:tc>
      </w:tr>
      <w:tr>
        <w:trPr>
          <w:trHeight w:val="92"/>
        </w:trPr>
        <w:tc>
          <w:tcPr>
            <w:tcW w:w="1760" w:type="dxa"/>
            <w:vAlign w:val="bottom"/>
            <w:tcBorders>
              <w:top w:val="single" w:sz="8" w:color="auto"/>
              <w:bottom w:val="single" w:sz="8" w:color="auto"/>
            </w:tcBorders>
            <w:vMerge w:val="restart"/>
          </w:tcPr>
          <w:p>
            <w:pPr>
              <w:spacing w:after="0"/>
              <w:rPr>
                <w:sz w:val="20"/>
                <w:szCs w:val="20"/>
                <w:color w:val="auto"/>
              </w:rPr>
            </w:pPr>
            <w:r>
              <w:rPr>
                <w:rFonts w:ascii="Arial" w:cs="Arial" w:eastAsia="Arial" w:hAnsi="Arial"/>
                <w:sz w:val="17"/>
                <w:szCs w:val="17"/>
                <w:color w:val="0000FF"/>
                <w:w w:val="94"/>
              </w:rPr>
              <w:t>Walters Attorney-in-Fact</w:t>
            </w:r>
          </w:p>
        </w:tc>
        <w:tc>
          <w:tcPr>
            <w:tcW w:w="80" w:type="dxa"/>
            <w:vAlign w:val="bottom"/>
            <w:tcBorders>
              <w:top w:val="single" w:sz="8" w:color="auto"/>
              <w:bottom w:val="single" w:sz="8" w:color="auto"/>
            </w:tcBorders>
            <w:vMerge w:val="restart"/>
          </w:tcPr>
          <w:p>
            <w:pPr>
              <w:spacing w:after="0"/>
              <w:rPr>
                <w:sz w:val="7"/>
                <w:szCs w:val="7"/>
                <w:color w:val="auto"/>
              </w:rPr>
            </w:pPr>
          </w:p>
        </w:tc>
        <w:tc>
          <w:tcPr>
            <w:tcW w:w="46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760" w:type="dxa"/>
            <w:vAlign w:val="bottom"/>
            <w:tcBorders>
              <w:bottom w:val="single" w:sz="8" w:color="auto"/>
            </w:tcBorders>
            <w:vMerge w:val="continue"/>
          </w:tcPr>
          <w:p>
            <w:pPr>
              <w:spacing w:after="0"/>
              <w:rPr>
                <w:sz w:val="7"/>
                <w:szCs w:val="7"/>
                <w:color w:val="auto"/>
              </w:rPr>
            </w:pPr>
          </w:p>
        </w:tc>
        <w:tc>
          <w:tcPr>
            <w:tcW w:w="80" w:type="dxa"/>
            <w:vAlign w:val="bottom"/>
            <w:vMerge w:val="continue"/>
          </w:tcPr>
          <w:p>
            <w:pPr>
              <w:spacing w:after="0"/>
              <w:rPr>
                <w:sz w:val="7"/>
                <w:szCs w:val="7"/>
                <w:color w:val="auto"/>
              </w:rPr>
            </w:pPr>
          </w:p>
        </w:tc>
        <w:tc>
          <w:tcPr>
            <w:tcW w:w="4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0" w:lineRule="exact"/>
        <w:rPr>
          <w:sz w:val="20"/>
          <w:szCs w:val="20"/>
          <w:color w:val="auto"/>
        </w:rPr>
      </w:pPr>
    </w:p>
    <w:p>
      <w:pPr>
        <w:sectPr>
          <w:pgSz w:w="11900" w:h="16883" w:orient="portrait"/>
          <w:cols w:equalWidth="0" w:num="1">
            <w:col w:w="11520"/>
          </w:cols>
          <w:pgMar w:left="240" w:top="225" w:right="139" w:bottom="0" w:gutter="0" w:footer="0" w:header="0"/>
          <w:type w:val="continuous"/>
        </w:sect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ectPr>
          <w:pgSz w:w="11900" w:h="16883" w:orient="portrait"/>
          <w:cols w:equalWidth="0" w:num="1">
            <w:col w:w="11520"/>
          </w:cols>
          <w:pgMar w:left="240" w:top="225"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60"/>
      </w:cols>
      <w:pgMar w:left="280" w:top="166" w:right="1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2019-12-24T04:29:35Z</dcterms:created>
  <dcterms:modified xsi:type="dcterms:W3CDTF">2019-12-24T04:29:35Z</dcterms:modified>
</cp:coreProperties>
</file>