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61810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18109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07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222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70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220" w:type="dxa"/>
            <w:vAlign w:val="bottom"/>
          </w:tcPr>
          <w:p>
            <w:pPr>
              <w:ind w:left="4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7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700" w:type="dxa"/>
            <w:vAlign w:val="bottom"/>
            <w:vMerge w:val="continue"/>
          </w:tcPr>
          <w:p>
            <w:pPr>
              <w:spacing w:after="0"/>
              <w:rPr>
                <w:sz w:val="3"/>
                <w:szCs w:val="3"/>
                <w:color w:val="auto"/>
              </w:rPr>
            </w:pPr>
          </w:p>
        </w:tc>
        <w:tc>
          <w:tcPr>
            <w:tcW w:w="12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7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700" w:type="dxa"/>
            <w:vAlign w:val="bottom"/>
            <w:vMerge w:val="continue"/>
          </w:tcPr>
          <w:p>
            <w:pPr>
              <w:spacing w:after="0"/>
              <w:rPr>
                <w:sz w:val="4"/>
                <w:szCs w:val="4"/>
                <w:color w:val="auto"/>
              </w:rPr>
            </w:pPr>
          </w:p>
        </w:tc>
        <w:tc>
          <w:tcPr>
            <w:tcW w:w="12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1700" w:type="dxa"/>
            <w:vAlign w:val="bottom"/>
            <w:vMerge w:val="restart"/>
          </w:tcPr>
          <w:p>
            <w:pPr>
              <w:ind w:left="780"/>
              <w:spacing w:after="0"/>
              <w:rPr>
                <w:sz w:val="20"/>
                <w:szCs w:val="20"/>
                <w:color w:val="auto"/>
              </w:rPr>
            </w:pPr>
            <w:r>
              <w:rPr>
                <w:rFonts w:ascii="Arial" w:cs="Arial" w:eastAsia="Arial" w:hAnsi="Arial"/>
                <w:sz w:val="17"/>
                <w:szCs w:val="17"/>
                <w:color w:val="0000FF"/>
              </w:rPr>
              <w:t>EVP, CALO</w:t>
            </w:r>
          </w:p>
        </w:tc>
        <w:tc>
          <w:tcPr>
            <w:tcW w:w="1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04/12/2019</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700" w:type="dxa"/>
            <w:vAlign w:val="bottom"/>
            <w:vMerge w:val="continue"/>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7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07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1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40" w:type="dxa"/>
            <w:vAlign w:val="bottom"/>
          </w:tcPr>
          <w:p>
            <w:pPr>
              <w:ind w:left="78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1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40" w:type="dxa"/>
            <w:vAlign w:val="bottom"/>
          </w:tcPr>
          <w:p>
            <w:pPr>
              <w:jc w:val="center"/>
              <w:ind w:left="643"/>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0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(A) or</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56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8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840" w:type="dxa"/>
            <w:vAlign w:val="bottom"/>
            <w:tcBorders>
              <w:bottom w:val="single" w:sz="8" w:color="2C2C2C"/>
            </w:tcBorders>
          </w:tcPr>
          <w:p>
            <w:pPr>
              <w:jc w:val="center"/>
              <w:ind w:left="643"/>
              <w:spacing w:after="0"/>
              <w:rPr>
                <w:sz w:val="20"/>
                <w:szCs w:val="20"/>
                <w:color w:val="auto"/>
              </w:rPr>
            </w:pPr>
            <w:r>
              <w:rPr>
                <w:rFonts w:ascii="Arial" w:cs="Arial" w:eastAsia="Arial" w:hAnsi="Arial"/>
                <w:sz w:val="17"/>
                <w:szCs w:val="17"/>
                <w:color w:val="0000FF"/>
                <w:w w:val="93"/>
              </w:rPr>
              <w:t>04/12/2019</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98"/>
              <w:spacing w:after="0"/>
              <w:rPr>
                <w:sz w:val="20"/>
                <w:szCs w:val="20"/>
                <w:color w:val="auto"/>
              </w:rPr>
            </w:pPr>
            <w:r>
              <w:rPr>
                <w:rFonts w:ascii="Arial" w:cs="Arial" w:eastAsia="Arial" w:hAnsi="Arial"/>
                <w:sz w:val="13"/>
                <w:szCs w:val="13"/>
                <w:color w:val="0000FF"/>
                <w:w w:val="91"/>
              </w:rPr>
              <w:t>S</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10,000</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23.64</w:t>
            </w:r>
            <w:r>
              <w:rPr>
                <w:rFonts w:ascii="Arial" w:cs="Arial" w:eastAsia="Arial" w:hAnsi="Arial"/>
                <w:sz w:val="22"/>
                <w:szCs w:val="22"/>
                <w:color w:val="008000"/>
                <w:w w:val="88"/>
                <w:vertAlign w:val="superscript"/>
              </w:rPr>
              <w:t>(1)</w:t>
            </w:r>
          </w:p>
        </w:tc>
        <w:tc>
          <w:tcPr>
            <w:tcW w:w="11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25,576</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7"/>
                <w:szCs w:val="17"/>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25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840" w:type="dxa"/>
            <w:vAlign w:val="bottom"/>
          </w:tcPr>
          <w:p>
            <w:pPr>
              <w:jc w:val="center"/>
              <w:ind w:left="643"/>
              <w:spacing w:after="0"/>
              <w:rPr>
                <w:sz w:val="20"/>
                <w:szCs w:val="20"/>
                <w:color w:val="auto"/>
              </w:rPr>
            </w:pPr>
            <w:r>
              <w:rPr>
                <w:rFonts w:ascii="Arial" w:cs="Arial" w:eastAsia="Arial" w:hAnsi="Arial"/>
                <w:sz w:val="17"/>
                <w:szCs w:val="17"/>
                <w:color w:val="0000FF"/>
                <w:w w:val="93"/>
              </w:rPr>
              <w:t>04/15/2019</w:t>
            </w:r>
          </w:p>
        </w:tc>
        <w:tc>
          <w:tcPr>
            <w:tcW w:w="1140" w:type="dxa"/>
            <w:vAlign w:val="bottom"/>
          </w:tcPr>
          <w:p>
            <w:pPr>
              <w:spacing w:after="0"/>
              <w:rPr>
                <w:sz w:val="23"/>
                <w:szCs w:val="23"/>
                <w:color w:val="auto"/>
              </w:rPr>
            </w:pPr>
          </w:p>
        </w:tc>
        <w:tc>
          <w:tcPr>
            <w:tcW w:w="800" w:type="dxa"/>
            <w:vAlign w:val="bottom"/>
          </w:tcPr>
          <w:p>
            <w:pPr>
              <w:jc w:val="center"/>
              <w:ind w:right="298"/>
              <w:spacing w:after="0"/>
              <w:rPr>
                <w:sz w:val="20"/>
                <w:szCs w:val="20"/>
                <w:color w:val="auto"/>
              </w:rPr>
            </w:pPr>
            <w:r>
              <w:rPr>
                <w:rFonts w:ascii="Arial" w:cs="Arial" w:eastAsia="Arial" w:hAnsi="Arial"/>
                <w:sz w:val="13"/>
                <w:szCs w:val="13"/>
                <w:color w:val="0000FF"/>
              </w:rPr>
              <w:t>M</w:t>
            </w:r>
          </w:p>
        </w:tc>
        <w:tc>
          <w:tcPr>
            <w:tcW w:w="780" w:type="dxa"/>
            <w:vAlign w:val="bottom"/>
          </w:tcPr>
          <w:p>
            <w:pPr>
              <w:jc w:val="center"/>
              <w:spacing w:after="0"/>
              <w:rPr>
                <w:sz w:val="20"/>
                <w:szCs w:val="20"/>
                <w:color w:val="auto"/>
              </w:rPr>
            </w:pPr>
            <w:r>
              <w:rPr>
                <w:rFonts w:ascii="Arial" w:cs="Arial" w:eastAsia="Arial" w:hAnsi="Arial"/>
                <w:sz w:val="17"/>
                <w:szCs w:val="17"/>
                <w:color w:val="0000FF"/>
                <w:w w:val="92"/>
              </w:rPr>
              <w:t>10,790</w:t>
            </w:r>
          </w:p>
        </w:tc>
        <w:tc>
          <w:tcPr>
            <w:tcW w:w="540" w:type="dxa"/>
            <w:vAlign w:val="bottom"/>
          </w:tcPr>
          <w:p>
            <w:pPr>
              <w:ind w:left="240"/>
              <w:spacing w:after="0"/>
              <w:rPr>
                <w:sz w:val="20"/>
                <w:szCs w:val="20"/>
                <w:color w:val="auto"/>
              </w:rPr>
            </w:pPr>
            <w:r>
              <w:rPr>
                <w:rFonts w:ascii="Arial" w:cs="Arial" w:eastAsia="Arial" w:hAnsi="Arial"/>
                <w:sz w:val="17"/>
                <w:szCs w:val="17"/>
                <w:color w:val="0000FF"/>
              </w:rPr>
              <w:t>A</w:t>
            </w:r>
          </w:p>
        </w:tc>
        <w:tc>
          <w:tcPr>
            <w:tcW w:w="780" w:type="dxa"/>
            <w:vAlign w:val="bottom"/>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160" w:type="dxa"/>
            <w:vAlign w:val="bottom"/>
          </w:tcPr>
          <w:p>
            <w:pPr>
              <w:ind w:left="360"/>
              <w:spacing w:after="0"/>
              <w:rPr>
                <w:sz w:val="20"/>
                <w:szCs w:val="20"/>
                <w:color w:val="auto"/>
              </w:rPr>
            </w:pPr>
            <w:r>
              <w:rPr>
                <w:rFonts w:ascii="Arial" w:cs="Arial" w:eastAsia="Arial" w:hAnsi="Arial"/>
                <w:sz w:val="17"/>
                <w:szCs w:val="17"/>
                <w:color w:val="0000FF"/>
              </w:rPr>
              <w:t>36,366</w:t>
            </w:r>
          </w:p>
        </w:tc>
        <w:tc>
          <w:tcPr>
            <w:tcW w:w="980" w:type="dxa"/>
            <w:vAlign w:val="bottom"/>
          </w:tcPr>
          <w:p>
            <w:pPr>
              <w:ind w:left="440"/>
              <w:spacing w:after="0"/>
              <w:rPr>
                <w:sz w:val="20"/>
                <w:szCs w:val="20"/>
                <w:color w:val="auto"/>
              </w:rPr>
            </w:pPr>
            <w:r>
              <w:rPr>
                <w:rFonts w:ascii="Arial" w:cs="Arial" w:eastAsia="Arial" w:hAnsi="Arial"/>
                <w:sz w:val="17"/>
                <w:szCs w:val="17"/>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840" w:type="dxa"/>
            <w:vAlign w:val="bottom"/>
            <w:tcBorders>
              <w:bottom w:val="single" w:sz="8" w:color="2C2C2C"/>
            </w:tcBorders>
          </w:tcPr>
          <w:p>
            <w:pPr>
              <w:jc w:val="center"/>
              <w:ind w:left="643"/>
              <w:spacing w:after="0"/>
              <w:rPr>
                <w:sz w:val="20"/>
                <w:szCs w:val="20"/>
                <w:color w:val="auto"/>
              </w:rPr>
            </w:pPr>
            <w:r>
              <w:rPr>
                <w:rFonts w:ascii="Arial" w:cs="Arial" w:eastAsia="Arial" w:hAnsi="Arial"/>
                <w:sz w:val="17"/>
                <w:szCs w:val="17"/>
                <w:color w:val="0000FF"/>
                <w:w w:val="93"/>
              </w:rPr>
              <w:t>04/15/2019</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98"/>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3"/>
              </w:rPr>
              <w:t>3,732</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1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32,634</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7"/>
                <w:szCs w:val="17"/>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25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840" w:type="dxa"/>
            <w:vAlign w:val="bottom"/>
          </w:tcPr>
          <w:p>
            <w:pPr>
              <w:jc w:val="center"/>
              <w:ind w:left="643"/>
              <w:spacing w:after="0"/>
              <w:rPr>
                <w:sz w:val="20"/>
                <w:szCs w:val="20"/>
                <w:color w:val="auto"/>
              </w:rPr>
            </w:pPr>
            <w:r>
              <w:rPr>
                <w:rFonts w:ascii="Arial" w:cs="Arial" w:eastAsia="Arial" w:hAnsi="Arial"/>
                <w:sz w:val="17"/>
                <w:szCs w:val="17"/>
                <w:color w:val="0000FF"/>
                <w:w w:val="93"/>
              </w:rPr>
              <w:t>04/15/2019</w:t>
            </w:r>
          </w:p>
        </w:tc>
        <w:tc>
          <w:tcPr>
            <w:tcW w:w="1140" w:type="dxa"/>
            <w:vAlign w:val="bottom"/>
          </w:tcPr>
          <w:p>
            <w:pPr>
              <w:spacing w:after="0"/>
              <w:rPr>
                <w:sz w:val="23"/>
                <w:szCs w:val="23"/>
                <w:color w:val="auto"/>
              </w:rPr>
            </w:pPr>
          </w:p>
        </w:tc>
        <w:tc>
          <w:tcPr>
            <w:tcW w:w="800" w:type="dxa"/>
            <w:vAlign w:val="bottom"/>
          </w:tcPr>
          <w:p>
            <w:pPr>
              <w:jc w:val="center"/>
              <w:ind w:right="298"/>
              <w:spacing w:after="0"/>
              <w:rPr>
                <w:sz w:val="20"/>
                <w:szCs w:val="20"/>
                <w:color w:val="auto"/>
              </w:rPr>
            </w:pPr>
            <w:r>
              <w:rPr>
                <w:rFonts w:ascii="Arial" w:cs="Arial" w:eastAsia="Arial" w:hAnsi="Arial"/>
                <w:sz w:val="13"/>
                <w:szCs w:val="13"/>
                <w:color w:val="0000FF"/>
              </w:rPr>
              <w:t>M</w:t>
            </w:r>
          </w:p>
        </w:tc>
        <w:tc>
          <w:tcPr>
            <w:tcW w:w="780" w:type="dxa"/>
            <w:vAlign w:val="bottom"/>
          </w:tcPr>
          <w:p>
            <w:pPr>
              <w:jc w:val="center"/>
              <w:spacing w:after="0"/>
              <w:rPr>
                <w:sz w:val="20"/>
                <w:szCs w:val="20"/>
                <w:color w:val="auto"/>
              </w:rPr>
            </w:pPr>
            <w:r>
              <w:rPr>
                <w:rFonts w:ascii="Arial" w:cs="Arial" w:eastAsia="Arial" w:hAnsi="Arial"/>
                <w:sz w:val="17"/>
                <w:szCs w:val="17"/>
                <w:color w:val="0000FF"/>
                <w:w w:val="93"/>
              </w:rPr>
              <w:t>7,876</w:t>
            </w:r>
          </w:p>
        </w:tc>
        <w:tc>
          <w:tcPr>
            <w:tcW w:w="540" w:type="dxa"/>
            <w:vAlign w:val="bottom"/>
          </w:tcPr>
          <w:p>
            <w:pPr>
              <w:ind w:left="240"/>
              <w:spacing w:after="0"/>
              <w:rPr>
                <w:sz w:val="20"/>
                <w:szCs w:val="20"/>
                <w:color w:val="auto"/>
              </w:rPr>
            </w:pPr>
            <w:r>
              <w:rPr>
                <w:rFonts w:ascii="Arial" w:cs="Arial" w:eastAsia="Arial" w:hAnsi="Arial"/>
                <w:sz w:val="17"/>
                <w:szCs w:val="17"/>
                <w:color w:val="0000FF"/>
              </w:rPr>
              <w:t>A</w:t>
            </w:r>
          </w:p>
        </w:tc>
        <w:tc>
          <w:tcPr>
            <w:tcW w:w="780" w:type="dxa"/>
            <w:vAlign w:val="bottom"/>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160" w:type="dxa"/>
            <w:vAlign w:val="bottom"/>
          </w:tcPr>
          <w:p>
            <w:pPr>
              <w:ind w:left="360"/>
              <w:spacing w:after="0"/>
              <w:rPr>
                <w:sz w:val="20"/>
                <w:szCs w:val="20"/>
                <w:color w:val="auto"/>
              </w:rPr>
            </w:pPr>
            <w:r>
              <w:rPr>
                <w:rFonts w:ascii="Arial" w:cs="Arial" w:eastAsia="Arial" w:hAnsi="Arial"/>
                <w:sz w:val="17"/>
                <w:szCs w:val="17"/>
                <w:color w:val="0000FF"/>
              </w:rPr>
              <w:t>40,510</w:t>
            </w:r>
          </w:p>
        </w:tc>
        <w:tc>
          <w:tcPr>
            <w:tcW w:w="980" w:type="dxa"/>
            <w:vAlign w:val="bottom"/>
          </w:tcPr>
          <w:p>
            <w:pPr>
              <w:ind w:left="440"/>
              <w:spacing w:after="0"/>
              <w:rPr>
                <w:sz w:val="20"/>
                <w:szCs w:val="20"/>
                <w:color w:val="auto"/>
              </w:rPr>
            </w:pPr>
            <w:r>
              <w:rPr>
                <w:rFonts w:ascii="Arial" w:cs="Arial" w:eastAsia="Arial" w:hAnsi="Arial"/>
                <w:sz w:val="17"/>
                <w:szCs w:val="17"/>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49"/>
        </w:trPr>
        <w:tc>
          <w:tcPr>
            <w:tcW w:w="20" w:type="dxa"/>
            <w:vAlign w:val="bottom"/>
            <w:tcBorders>
              <w:bottom w:val="single" w:sz="8" w:color="2C2C2C"/>
            </w:tcBorders>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840" w:type="dxa"/>
            <w:vAlign w:val="bottom"/>
            <w:tcBorders>
              <w:bottom w:val="single" w:sz="8" w:color="2C2C2C"/>
            </w:tcBorders>
          </w:tcPr>
          <w:p>
            <w:pPr>
              <w:jc w:val="center"/>
              <w:ind w:left="643"/>
              <w:spacing w:after="0"/>
              <w:rPr>
                <w:sz w:val="20"/>
                <w:szCs w:val="20"/>
                <w:color w:val="auto"/>
              </w:rPr>
            </w:pPr>
            <w:r>
              <w:rPr>
                <w:rFonts w:ascii="Arial" w:cs="Arial" w:eastAsia="Arial" w:hAnsi="Arial"/>
                <w:sz w:val="17"/>
                <w:szCs w:val="17"/>
                <w:color w:val="0000FF"/>
                <w:w w:val="93"/>
              </w:rPr>
              <w:t>04/15/2019</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98"/>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3"/>
              </w:rPr>
              <w:t>2,734</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16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37,776</w:t>
            </w:r>
          </w:p>
        </w:tc>
        <w:tc>
          <w:tcPr>
            <w:tcW w:w="980" w:type="dxa"/>
            <w:vAlign w:val="bottom"/>
            <w:tcBorders>
              <w:bottom w:val="single" w:sz="8" w:color="2C2C2C"/>
            </w:tcBorders>
          </w:tcPr>
          <w:p>
            <w:pPr>
              <w:ind w:left="440"/>
              <w:spacing w:after="0"/>
              <w:rPr>
                <w:sz w:val="20"/>
                <w:szCs w:val="20"/>
                <w:color w:val="auto"/>
              </w:rPr>
            </w:pPr>
            <w:r>
              <w:rPr>
                <w:rFonts w:ascii="Arial" w:cs="Arial" w:eastAsia="Arial" w:hAnsi="Arial"/>
                <w:sz w:val="17"/>
                <w:szCs w:val="17"/>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560" w:type="dxa"/>
            <w:vAlign w:val="bottom"/>
            <w:tcBorders>
              <w:top w:val="single" w:sz="8" w:color="808080"/>
            </w:tcBorders>
            <w:shd w:val="clear" w:color="auto" w:fill="2C2C2C"/>
          </w:tcPr>
          <w:p>
            <w:pPr>
              <w:spacing w:after="0" w:line="20" w:lineRule="exact"/>
              <w:rPr>
                <w:sz w:val="1"/>
                <w:szCs w:val="1"/>
                <w:color w:val="auto"/>
              </w:rPr>
            </w:pPr>
          </w:p>
        </w:tc>
        <w:tc>
          <w:tcPr>
            <w:tcW w:w="184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54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12"/>
              <w:spacing w:after="0"/>
              <w:rPr>
                <w:sz w:val="20"/>
                <w:szCs w:val="20"/>
                <w:color w:val="auto"/>
              </w:rPr>
            </w:pPr>
            <w:r>
              <w:rPr>
                <w:rFonts w:ascii="Arial" w:cs="Arial" w:eastAsia="Arial" w:hAnsi="Arial"/>
                <w:sz w:val="17"/>
                <w:szCs w:val="17"/>
                <w:color w:val="0000FF"/>
                <w:w w:val="88"/>
              </w:rPr>
              <w:t>10,790</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04/15/2019</w:t>
            </w:r>
          </w:p>
        </w:tc>
        <w:tc>
          <w:tcPr>
            <w:tcW w:w="1120" w:type="dxa"/>
            <w:vAlign w:val="bottom"/>
          </w:tcPr>
          <w:p>
            <w:pPr>
              <w:spacing w:after="0"/>
              <w:rPr>
                <w:sz w:val="11"/>
                <w:szCs w:val="11"/>
                <w:color w:val="auto"/>
              </w:rPr>
            </w:pPr>
          </w:p>
        </w:tc>
        <w:tc>
          <w:tcPr>
            <w:tcW w:w="8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840" w:type="dxa"/>
            <w:vAlign w:val="bottom"/>
          </w:tcPr>
          <w:p>
            <w:pPr>
              <w:jc w:val="right"/>
              <w:ind w:right="18"/>
              <w:spacing w:after="0" w:line="132" w:lineRule="exact"/>
              <w:rPr>
                <w:sz w:val="20"/>
                <w:szCs w:val="20"/>
                <w:color w:val="auto"/>
              </w:rPr>
            </w:pPr>
            <w:r>
              <w:rPr>
                <w:rFonts w:ascii="Arial" w:cs="Arial" w:eastAsia="Arial" w:hAnsi="Arial"/>
                <w:sz w:val="13"/>
                <w:szCs w:val="13"/>
                <w:color w:val="0000FF"/>
              </w:rPr>
              <w:t>10,790</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11,118</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20" w:type="dxa"/>
            <w:vAlign w:val="bottom"/>
          </w:tcPr>
          <w:p>
            <w:pPr>
              <w:ind w:left="16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52"/>
              <w:spacing w:after="0"/>
              <w:rPr>
                <w:sz w:val="20"/>
                <w:szCs w:val="20"/>
                <w:color w:val="auto"/>
              </w:rPr>
            </w:pPr>
            <w:r>
              <w:rPr>
                <w:rFonts w:ascii="Arial" w:cs="Arial" w:eastAsia="Arial" w:hAnsi="Arial"/>
                <w:sz w:val="17"/>
                <w:szCs w:val="17"/>
                <w:color w:val="0000FF"/>
                <w:w w:val="98"/>
              </w:rPr>
              <w:t>7,876</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7"/>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5"/>
                <w:szCs w:val="5"/>
                <w:color w:val="auto"/>
              </w:rPr>
            </w:pPr>
          </w:p>
        </w:tc>
        <w:tc>
          <w:tcPr>
            <w:tcW w:w="1140" w:type="dxa"/>
            <w:vAlign w:val="bottom"/>
            <w:vMerge w:val="restart"/>
          </w:tcPr>
          <w:p>
            <w:pPr>
              <w:jc w:val="right"/>
              <w:ind w:right="197"/>
              <w:spacing w:after="0" w:line="148" w:lineRule="exact"/>
              <w:rPr>
                <w:sz w:val="20"/>
                <w:szCs w:val="20"/>
                <w:color w:val="auto"/>
              </w:rPr>
            </w:pPr>
            <w:r>
              <w:rPr>
                <w:rFonts w:ascii="Arial" w:cs="Arial" w:eastAsia="Arial" w:hAnsi="Arial"/>
                <w:sz w:val="13"/>
                <w:szCs w:val="13"/>
                <w:color w:val="0000FF"/>
              </w:rPr>
              <w:t>04/15/2019</w:t>
            </w:r>
          </w:p>
        </w:tc>
        <w:tc>
          <w:tcPr>
            <w:tcW w:w="1120" w:type="dxa"/>
            <w:vAlign w:val="bottom"/>
          </w:tcPr>
          <w:p>
            <w:pPr>
              <w:spacing w:after="0"/>
              <w:rPr>
                <w:sz w:val="5"/>
                <w:szCs w:val="5"/>
                <w:color w:val="auto"/>
              </w:rPr>
            </w:pPr>
          </w:p>
        </w:tc>
        <w:tc>
          <w:tcPr>
            <w:tcW w:w="84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M</w:t>
            </w:r>
          </w:p>
        </w:tc>
        <w:tc>
          <w:tcPr>
            <w:tcW w:w="840" w:type="dxa"/>
            <w:vAlign w:val="bottom"/>
            <w:vMerge w:val="restart"/>
          </w:tcPr>
          <w:p>
            <w:pPr>
              <w:jc w:val="right"/>
              <w:ind w:right="58"/>
              <w:spacing w:after="0" w:line="148" w:lineRule="exact"/>
              <w:rPr>
                <w:sz w:val="20"/>
                <w:szCs w:val="20"/>
                <w:color w:val="auto"/>
              </w:rPr>
            </w:pPr>
            <w:r>
              <w:rPr>
                <w:rFonts w:ascii="Arial" w:cs="Arial" w:eastAsia="Arial" w:hAnsi="Arial"/>
                <w:sz w:val="13"/>
                <w:szCs w:val="13"/>
                <w:color w:val="0000FF"/>
              </w:rPr>
              <w:t>7,876</w:t>
            </w:r>
          </w:p>
        </w:tc>
        <w:tc>
          <w:tcPr>
            <w:tcW w:w="80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60" w:type="dxa"/>
            <w:vAlign w:val="bottom"/>
            <w:vMerge w:val="continue"/>
          </w:tcPr>
          <w:p>
            <w:pPr>
              <w:spacing w:after="0"/>
              <w:rPr>
                <w:sz w:val="5"/>
                <w:szCs w:val="5"/>
                <w:color w:val="auto"/>
              </w:rPr>
            </w:pPr>
          </w:p>
        </w:tc>
        <w:tc>
          <w:tcPr>
            <w:tcW w:w="720" w:type="dxa"/>
            <w:vAlign w:val="bottom"/>
            <w:vMerge w:val="restart"/>
          </w:tcPr>
          <w:p>
            <w:pPr>
              <w:ind w:left="20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ind w:left="300"/>
              <w:spacing w:after="0" w:line="148" w:lineRule="exact"/>
              <w:rPr>
                <w:sz w:val="20"/>
                <w:szCs w:val="20"/>
                <w:color w:val="auto"/>
              </w:rPr>
            </w:pPr>
            <w:r>
              <w:rPr>
                <w:rFonts w:ascii="Arial" w:cs="Arial" w:eastAsia="Arial" w:hAnsi="Arial"/>
                <w:sz w:val="13"/>
                <w:szCs w:val="13"/>
                <w:color w:val="0000FF"/>
              </w:rPr>
              <w:t>15,750</w:t>
            </w:r>
          </w:p>
        </w:tc>
        <w:tc>
          <w:tcPr>
            <w:tcW w:w="760" w:type="dxa"/>
            <w:vAlign w:val="bottom"/>
            <w:vMerge w:val="restart"/>
          </w:tcPr>
          <w:p>
            <w:pPr>
              <w:ind w:left="340"/>
              <w:spacing w:after="0" w:line="148"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72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720" w:type="dxa"/>
            <w:vAlign w:val="bottom"/>
            <w:vMerge w:val="restart"/>
          </w:tcPr>
          <w:p>
            <w:pPr>
              <w:ind w:left="160"/>
              <w:spacing w:after="0"/>
              <w:rPr>
                <w:sz w:val="20"/>
                <w:szCs w:val="20"/>
                <w:color w:val="auto"/>
              </w:rPr>
            </w:pPr>
            <w:r>
              <w:rPr>
                <w:rFonts w:ascii="Arial" w:cs="Arial" w:eastAsia="Arial" w:hAnsi="Arial"/>
                <w:sz w:val="13"/>
                <w:szCs w:val="13"/>
                <w:color w:val="0000FF"/>
              </w:rPr>
              <w:t>Shares</w:t>
            </w:r>
          </w:p>
        </w:tc>
        <w:tc>
          <w:tcPr>
            <w:tcW w:w="5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96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40" w:right="26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$23.63 to $23.66,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2"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April 15, 2020.</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quarterly installments on each of July 15, 2019, October 15, 2019, January 15, 2020, April 15, 2020, July 15, 2020, October 15, 2020, January 15, 2021 and April 15, 2021.</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8"/>
              </w:rPr>
              <w:t>Mitchell Gaynor by Blair</w:t>
            </w:r>
          </w:p>
        </w:tc>
        <w:tc>
          <w:tcPr>
            <w:tcW w:w="520" w:type="dxa"/>
            <w:vAlign w:val="bottom"/>
            <w:gridSpan w:val="2"/>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04/16/2019</w:t>
            </w:r>
          </w:p>
        </w:tc>
        <w:tc>
          <w:tcPr>
            <w:tcW w:w="0" w:type="dxa"/>
            <w:vAlign w:val="bottom"/>
          </w:tcPr>
          <w:p>
            <w:pPr>
              <w:spacing w:after="0"/>
              <w:rPr>
                <w:sz w:val="1"/>
                <w:szCs w:val="1"/>
                <w:color w:val="auto"/>
              </w:rPr>
            </w:pPr>
          </w:p>
        </w:tc>
      </w:tr>
      <w:tr>
        <w:trPr>
          <w:trHeight w:val="92"/>
        </w:trPr>
        <w:tc>
          <w:tcPr>
            <w:tcW w:w="2300" w:type="dxa"/>
            <w:vAlign w:val="bottom"/>
            <w:gridSpan w:val="3"/>
            <w:vMerge w:val="restart"/>
          </w:tcPr>
          <w:p>
            <w:pPr>
              <w:spacing w:after="0"/>
              <w:rPr>
                <w:sz w:val="20"/>
                <w:szCs w:val="20"/>
                <w:color w:val="auto"/>
              </w:rPr>
            </w:pPr>
            <w:r>
              <w:rPr>
                <w:rFonts w:ascii="Arial" w:cs="Arial" w:eastAsia="Arial" w:hAnsi="Arial"/>
                <w:sz w:val="17"/>
                <w:szCs w:val="17"/>
                <w:color w:val="0000FF"/>
              </w:rPr>
              <w:t>Walters as Attorney-in-Fact</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30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40" w:type="dxa"/>
            <w:vAlign w:val="bottom"/>
            <w:gridSpan w:val="2"/>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07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2019-12-24T04:28:30Z</dcterms:created>
  <dcterms:modified xsi:type="dcterms:W3CDTF">2019-12-24T04:28:30Z</dcterms:modified>
</cp:coreProperties>
</file>