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5"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2" w:lineRule="exact"/>
        <w:rPr>
          <w:sz w:val="24"/>
          <w:szCs w:val="24"/>
          <w:color w:val="auto"/>
        </w:rPr>
      </w:pPr>
    </w:p>
    <w:p>
      <w:pPr>
        <w:ind w:left="380"/>
        <w:spacing w:after="0" w:line="232"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-236855</wp:posOffset>
            </wp:positionV>
            <wp:extent cx="133350" cy="133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350" cy="13335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8"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8"/>
        </w:trPr>
        <w:tc>
          <w:tcPr>
            <w:tcW w:w="6500" w:type="dxa"/>
            <w:vAlign w:val="bottom"/>
          </w:tcPr>
          <w:p>
            <w:pPr>
              <w:jc w:val="center"/>
              <w:ind w:right="255"/>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80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35"/>
              <w:spacing w:after="0" w:line="137"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00" w:type="dxa"/>
            <w:vAlign w:val="bottom"/>
            <w:vMerge w:val="restart"/>
          </w:tcPr>
          <w:p>
            <w:pPr>
              <w:jc w:val="center"/>
              <w:ind w:right="235"/>
              <w:spacing w:after="0" w:line="193"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1"/>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80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4"/>
        </w:trPr>
        <w:tc>
          <w:tcPr>
            <w:tcW w:w="65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4"/>
        </w:trPr>
        <w:tc>
          <w:tcPr>
            <w:tcW w:w="6500" w:type="dxa"/>
            <w:vAlign w:val="bottom"/>
            <w:vMerge w:val="restart"/>
          </w:tcPr>
          <w:p>
            <w:pPr>
              <w:jc w:val="center"/>
              <w:ind w:right="23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5"/>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5447030</wp:posOffset>
            </wp:positionH>
            <wp:positionV relativeFrom="paragraph">
              <wp:posOffset>-636905</wp:posOffset>
            </wp:positionV>
            <wp:extent cx="58420" cy="6502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50240"/>
                    </a:xfrm>
                    <a:prstGeom prst="rect">
                      <a:avLst/>
                    </a:prstGeom>
                    <a:noFill/>
                  </pic:spPr>
                </pic:pic>
              </a:graphicData>
            </a:graphic>
          </wp:anchor>
        </w:drawing>
        <w:drawing>
          <wp:anchor simplePos="0" relativeHeight="251657728" behindDoc="1" locked="0" layoutInCell="0" allowOverlap="1">
            <wp:simplePos x="0" y="0"/>
            <wp:positionH relativeFrom="column">
              <wp:posOffset>4113530</wp:posOffset>
            </wp:positionH>
            <wp:positionV relativeFrom="paragraph">
              <wp:posOffset>-636905</wp:posOffset>
            </wp:positionV>
            <wp:extent cx="58420" cy="6502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50240"/>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-1736090</wp:posOffset>
            </wp:positionH>
            <wp:positionV relativeFrom="paragraph">
              <wp:posOffset>17780</wp:posOffset>
            </wp:positionV>
            <wp:extent cx="7324725" cy="47091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4709160"/>
                    </a:xfrm>
                    <a:prstGeom prst="rect">
                      <a:avLst/>
                    </a:prstGeom>
                    <a:noFill/>
                  </pic:spPr>
                </pic:pic>
              </a:graphicData>
            </a:graphic>
          </wp:anchor>
        </w:drawing>
      </w:r>
    </w:p>
    <w:p>
      <w:pPr>
        <w:spacing w:after="0" w:line="100" w:lineRule="exact"/>
        <w:rPr>
          <w:sz w:val="24"/>
          <w:szCs w:val="24"/>
          <w:color w:val="auto"/>
        </w:rPr>
      </w:pPr>
    </w:p>
    <w:p>
      <w:pPr>
        <w:sectPr>
          <w:pgSz w:w="11900" w:h="16838" w:orient="portrait"/>
          <w:cols w:equalWidth="0" w:num="2">
            <w:col w:w="2300" w:space="420"/>
            <w:col w:w="8800"/>
          </w:cols>
          <w:pgMar w:left="240" w:top="223" w:right="139" w:bottom="1440"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MURPHY MATTHEW J</w:t>
        </w:r>
      </w:hyperlink>
    </w:p>
    <w:p>
      <w:pPr>
        <w:spacing w:after="0" w:line="312" w:lineRule="exact"/>
        <w:rPr>
          <w:sz w:val="24"/>
          <w:szCs w:val="24"/>
          <w:color w:val="auto"/>
        </w:rPr>
      </w:pPr>
    </w:p>
    <w:tbl>
      <w:tblPr>
        <w:tblLayout w:type="fixed"/>
        <w:tblInd w:w="80" w:type="dxa"/>
        <w:tblCellMar>
          <w:top w:w="0" w:type="dxa"/>
          <w:left w:w="0" w:type="dxa"/>
          <w:bottom w:w="0" w:type="dxa"/>
          <w:right w:w="0" w:type="dxa"/>
        </w:tblCellMar>
      </w:tblPr>
      <w:tr>
        <w:trPr>
          <w:trHeight w:val="157"/>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4"/>
        </w:trPr>
        <w:tc>
          <w:tcPr>
            <w:tcW w:w="20" w:type="dxa"/>
            <w:vAlign w:val="bottom"/>
          </w:tcPr>
          <w:p>
            <w:pPr>
              <w:spacing w:after="0"/>
              <w:rPr>
                <w:sz w:val="23"/>
                <w:szCs w:val="23"/>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3"/>
                <w:szCs w:val="23"/>
                <w:color w:val="auto"/>
              </w:rPr>
            </w:pPr>
          </w:p>
        </w:tc>
      </w:tr>
      <w:tr>
        <w:trPr>
          <w:trHeight w:val="206"/>
        </w:trPr>
        <w:tc>
          <w:tcPr>
            <w:tcW w:w="20" w:type="dxa"/>
            <w:vAlign w:val="bottom"/>
          </w:tcPr>
          <w:p>
            <w:pPr>
              <w:spacing w:after="0"/>
              <w:rPr>
                <w:sz w:val="17"/>
                <w:szCs w:val="17"/>
                <w:color w:val="auto"/>
              </w:rPr>
            </w:pPr>
          </w:p>
        </w:tc>
        <w:tc>
          <w:tcPr>
            <w:tcW w:w="860" w:type="dxa"/>
            <w:vAlign w:val="bottom"/>
            <w:tcBorders>
              <w:bottom w:val="single" w:sz="8" w:color="9A9A9A"/>
            </w:tcBorders>
          </w:tcPr>
          <w:p>
            <w:pPr>
              <w:spacing w:after="0"/>
              <w:rPr>
                <w:sz w:val="17"/>
                <w:szCs w:val="17"/>
                <w:color w:val="auto"/>
              </w:rPr>
            </w:pPr>
          </w:p>
        </w:tc>
        <w:tc>
          <w:tcPr>
            <w:tcW w:w="1280" w:type="dxa"/>
            <w:vAlign w:val="bottom"/>
            <w:tcBorders>
              <w:bottom w:val="single" w:sz="8" w:color="9A9A9A"/>
            </w:tcBorders>
          </w:tcPr>
          <w:p>
            <w:pPr>
              <w:spacing w:after="0"/>
              <w:rPr>
                <w:sz w:val="17"/>
                <w:szCs w:val="17"/>
                <w:color w:val="auto"/>
              </w:rPr>
            </w:pPr>
          </w:p>
        </w:tc>
        <w:tc>
          <w:tcPr>
            <w:tcW w:w="1660" w:type="dxa"/>
            <w:vAlign w:val="bottom"/>
            <w:tcBorders>
              <w:bottom w:val="single" w:sz="8" w:color="9A9A9A"/>
            </w:tcBorders>
          </w:tcPr>
          <w:p>
            <w:pPr>
              <w:spacing w:after="0"/>
              <w:rPr>
                <w:sz w:val="17"/>
                <w:szCs w:val="17"/>
                <w:color w:val="auto"/>
              </w:rPr>
            </w:pPr>
          </w:p>
        </w:tc>
      </w:tr>
      <w:tr>
        <w:trPr>
          <w:trHeight w:val="261"/>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5"/>
        </w:trPr>
        <w:tc>
          <w:tcPr>
            <w:tcW w:w="20" w:type="dxa"/>
            <w:vAlign w:val="bottom"/>
          </w:tcPr>
          <w:p>
            <w:pPr>
              <w:spacing w:after="0"/>
              <w:rPr>
                <w:sz w:val="20"/>
                <w:szCs w:val="20"/>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3"/>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0"/>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5"/>
        </w:trPr>
        <w:tc>
          <w:tcPr>
            <w:tcW w:w="60" w:type="dxa"/>
            <w:vAlign w:val="bottom"/>
          </w:tcPr>
          <w:p>
            <w:pPr>
              <w:spacing w:after="0"/>
              <w:rPr>
                <w:sz w:val="17"/>
                <w:szCs w:val="17"/>
                <w:color w:val="auto"/>
              </w:rPr>
            </w:pPr>
          </w:p>
        </w:tc>
        <w:tc>
          <w:tcPr>
            <w:tcW w:w="3920" w:type="dxa"/>
            <w:vAlign w:val="bottom"/>
            <w:gridSpan w:val="2"/>
          </w:tcPr>
          <w:p>
            <w:pPr>
              <w:spacing w:after="0" w:line="205"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700" w:type="dxa"/>
            <w:vAlign w:val="bottom"/>
            <w:shd w:val="clear" w:color="auto" w:fill="0000EE"/>
          </w:tcPr>
          <w:p>
            <w:pPr>
              <w:spacing w:after="0" w:line="27" w:lineRule="exact"/>
              <w:rPr>
                <w:rFonts w:ascii="Arial" w:cs="Arial" w:eastAsia="Arial" w:hAnsi="Arial"/>
                <w:sz w:val="3"/>
                <w:szCs w:val="3"/>
                <w:color w:val="0000FF"/>
              </w:rPr>
            </w:pPr>
            <w:hyperlink r:id="rId13">
              <w:r>
                <w:rPr>
                  <w:rFonts w:ascii="Arial" w:cs="Arial" w:eastAsia="Arial" w:hAnsi="Arial"/>
                  <w:sz w:val="3"/>
                  <w:szCs w:val="3"/>
                  <w:color w:val="0000FF"/>
                </w:rPr>
                <w:t xml:space="preserve">MRVL </w:t>
              </w:r>
              <w:r>
                <w:rPr>
                  <w:rFonts w:ascii="Arial" w:cs="Arial" w:eastAsia="Arial" w:hAnsi="Arial"/>
                  <w:sz w:val="3"/>
                  <w:szCs w:val="3"/>
                  <w:color w:val="000000"/>
                </w:rPr>
                <w:t>]</w:t>
              </w:r>
            </w:hyperlink>
          </w:p>
        </w:tc>
        <w:tc>
          <w:tcPr>
            <w:tcW w:w="220" w:type="dxa"/>
            <w:vAlign w:val="bottom"/>
          </w:tcPr>
          <w:p>
            <w:pPr>
              <w:spacing w:after="0"/>
              <w:rPr>
                <w:sz w:val="2"/>
                <w:szCs w:val="2"/>
                <w:color w:val="auto"/>
              </w:rPr>
            </w:pPr>
          </w:p>
        </w:tc>
        <w:tc>
          <w:tcPr>
            <w:tcW w:w="500" w:type="dxa"/>
            <w:vAlign w:val="bottom"/>
          </w:tcPr>
          <w:p>
            <w:pPr>
              <w:ind w:left="26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37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4"/>
        </w:trPr>
        <w:tc>
          <w:tcPr>
            <w:tcW w:w="60" w:type="dxa"/>
            <w:vAlign w:val="bottom"/>
          </w:tcPr>
          <w:p>
            <w:pPr>
              <w:spacing w:after="0"/>
              <w:rPr>
                <w:sz w:val="19"/>
                <w:szCs w:val="19"/>
                <w:color w:val="auto"/>
              </w:rPr>
            </w:pPr>
          </w:p>
        </w:tc>
        <w:tc>
          <w:tcPr>
            <w:tcW w:w="37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00" w:type="dxa"/>
            <w:vAlign w:val="bottom"/>
            <w:vMerge w:val="restart"/>
          </w:tcPr>
          <w:p>
            <w:pPr>
              <w:ind w:left="260"/>
              <w:spacing w:after="0"/>
              <w:rPr>
                <w:sz w:val="20"/>
                <w:szCs w:val="20"/>
                <w:color w:val="auto"/>
              </w:rPr>
            </w:pPr>
            <w:r>
              <w:rPr>
                <w:rFonts w:ascii="Arial" w:cs="Arial" w:eastAsia="Arial" w:hAnsi="Arial"/>
                <w:sz w:val="17"/>
                <w:szCs w:val="17"/>
                <w:color w:val="0000FF"/>
              </w:rPr>
              <w:t>X</w:t>
            </w: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2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6"/>
        </w:trPr>
        <w:tc>
          <w:tcPr>
            <w:tcW w:w="60" w:type="dxa"/>
            <w:vAlign w:val="bottom"/>
            <w:tcBorders>
              <w:bottom w:val="single" w:sz="8" w:color="2C2C2C"/>
            </w:tcBorders>
          </w:tcPr>
          <w:p>
            <w:pPr>
              <w:spacing w:after="0"/>
              <w:rPr>
                <w:sz w:val="4"/>
                <w:szCs w:val="4"/>
                <w:color w:val="auto"/>
              </w:rPr>
            </w:pPr>
          </w:p>
        </w:tc>
        <w:tc>
          <w:tcPr>
            <w:tcW w:w="370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vMerge w:val="continue"/>
          </w:tcPr>
          <w:p>
            <w:pPr>
              <w:spacing w:after="0"/>
              <w:rPr>
                <w:sz w:val="4"/>
                <w:szCs w:val="4"/>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90"/>
        </w:trPr>
        <w:tc>
          <w:tcPr>
            <w:tcW w:w="60" w:type="dxa"/>
            <w:vAlign w:val="bottom"/>
          </w:tcPr>
          <w:p>
            <w:pPr>
              <w:spacing w:after="0"/>
              <w:rPr>
                <w:sz w:val="7"/>
                <w:szCs w:val="7"/>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7"/>
                <w:szCs w:val="7"/>
                <w:color w:val="auto"/>
              </w:rPr>
            </w:pPr>
          </w:p>
        </w:tc>
        <w:tc>
          <w:tcPr>
            <w:tcW w:w="1400" w:type="dxa"/>
            <w:vAlign w:val="bottom"/>
            <w:vMerge w:val="continue"/>
          </w:tcPr>
          <w:p>
            <w:pPr>
              <w:spacing w:after="0"/>
              <w:rPr>
                <w:sz w:val="7"/>
                <w:szCs w:val="7"/>
                <w:color w:val="auto"/>
              </w:rPr>
            </w:pPr>
          </w:p>
        </w:tc>
        <w:tc>
          <w:tcPr>
            <w:tcW w:w="152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8"/>
        </w:trPr>
        <w:tc>
          <w:tcPr>
            <w:tcW w:w="60" w:type="dxa"/>
            <w:vAlign w:val="bottom"/>
          </w:tcPr>
          <w:p>
            <w:pPr>
              <w:spacing w:after="0"/>
              <w:rPr>
                <w:sz w:val="8"/>
                <w:szCs w:val="8"/>
                <w:color w:val="auto"/>
              </w:rPr>
            </w:pPr>
          </w:p>
        </w:tc>
        <w:tc>
          <w:tcPr>
            <w:tcW w:w="3920" w:type="dxa"/>
            <w:vAlign w:val="bottom"/>
            <w:gridSpan w:val="2"/>
            <w:vMerge w:val="continue"/>
          </w:tcPr>
          <w:p>
            <w:pPr>
              <w:spacing w:after="0"/>
              <w:rPr>
                <w:sz w:val="8"/>
                <w:szCs w:val="8"/>
                <w:color w:val="auto"/>
              </w:rPr>
            </w:pPr>
          </w:p>
        </w:tc>
        <w:tc>
          <w:tcPr>
            <w:tcW w:w="500" w:type="dxa"/>
            <w:vAlign w:val="bottom"/>
          </w:tcPr>
          <w:p>
            <w:pPr>
              <w:spacing w:after="0"/>
              <w:rPr>
                <w:sz w:val="8"/>
                <w:szCs w:val="8"/>
                <w:color w:val="auto"/>
              </w:rPr>
            </w:pPr>
          </w:p>
        </w:tc>
        <w:tc>
          <w:tcPr>
            <w:tcW w:w="2920" w:type="dxa"/>
            <w:vAlign w:val="bottom"/>
            <w:gridSpan w:val="2"/>
            <w:vMerge w:val="restart"/>
          </w:tcPr>
          <w:p>
            <w:pPr>
              <w:ind w:left="560"/>
              <w:spacing w:after="0"/>
              <w:rPr>
                <w:sz w:val="20"/>
                <w:szCs w:val="20"/>
                <w:color w:val="auto"/>
              </w:rPr>
            </w:pPr>
            <w:r>
              <w:rPr>
                <w:rFonts w:ascii="Arial" w:cs="Arial" w:eastAsia="Arial" w:hAnsi="Arial"/>
                <w:sz w:val="17"/>
                <w:szCs w:val="17"/>
                <w:color w:val="0000FF"/>
              </w:rPr>
              <w:t>CEO and President</w:t>
            </w:r>
          </w:p>
        </w:tc>
        <w:tc>
          <w:tcPr>
            <w:tcW w:w="0" w:type="dxa"/>
            <w:vAlign w:val="bottom"/>
          </w:tcPr>
          <w:p>
            <w:pPr>
              <w:spacing w:after="0"/>
              <w:rPr>
                <w:sz w:val="1"/>
                <w:szCs w:val="1"/>
                <w:color w:val="auto"/>
              </w:rPr>
            </w:pPr>
          </w:p>
        </w:tc>
      </w:tr>
      <w:tr>
        <w:trPr>
          <w:trHeight w:val="150"/>
        </w:trPr>
        <w:tc>
          <w:tcPr>
            <w:tcW w:w="3760" w:type="dxa"/>
            <w:vAlign w:val="bottom"/>
            <w:gridSpan w:val="2"/>
            <w:vMerge w:val="restart"/>
          </w:tcPr>
          <w:p>
            <w:pPr>
              <w:ind w:left="60"/>
              <w:spacing w:after="0"/>
              <w:rPr>
                <w:sz w:val="20"/>
                <w:szCs w:val="20"/>
                <w:color w:val="auto"/>
              </w:rPr>
            </w:pPr>
            <w:r>
              <w:rPr>
                <w:rFonts w:ascii="Arial" w:cs="Arial" w:eastAsia="Arial" w:hAnsi="Arial"/>
                <w:sz w:val="17"/>
                <w:szCs w:val="17"/>
                <w:color w:val="0000FF"/>
              </w:rPr>
              <w:t>04/15/2019</w:t>
            </w:r>
          </w:p>
        </w:tc>
        <w:tc>
          <w:tcPr>
            <w:tcW w:w="2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292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6"/>
        </w:trPr>
        <w:tc>
          <w:tcPr>
            <w:tcW w:w="3760" w:type="dxa"/>
            <w:vAlign w:val="bottom"/>
            <w:gridSpan w:val="2"/>
            <w:vMerge w:val="continue"/>
          </w:tcPr>
          <w:p>
            <w:pPr>
              <w:spacing w:after="0"/>
              <w:rPr>
                <w:sz w:val="5"/>
                <w:szCs w:val="5"/>
                <w:color w:val="auto"/>
              </w:rPr>
            </w:pPr>
          </w:p>
        </w:tc>
        <w:tc>
          <w:tcPr>
            <w:tcW w:w="220" w:type="dxa"/>
            <w:vAlign w:val="bottom"/>
          </w:tcPr>
          <w:p>
            <w:pPr>
              <w:spacing w:after="0"/>
              <w:rPr>
                <w:sz w:val="5"/>
                <w:szCs w:val="5"/>
                <w:color w:val="auto"/>
              </w:rPr>
            </w:pPr>
          </w:p>
        </w:tc>
        <w:tc>
          <w:tcPr>
            <w:tcW w:w="50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5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40"/>
        </w:trPr>
        <w:tc>
          <w:tcPr>
            <w:tcW w:w="60" w:type="dxa"/>
            <w:vAlign w:val="bottom"/>
            <w:tcBorders>
              <w:bottom w:val="single" w:sz="8" w:color="2C2C2C"/>
            </w:tcBorders>
          </w:tcPr>
          <w:p>
            <w:pPr>
              <w:spacing w:after="0"/>
              <w:rPr>
                <w:sz w:val="12"/>
                <w:szCs w:val="12"/>
                <w:color w:val="auto"/>
              </w:rPr>
            </w:pPr>
          </w:p>
        </w:tc>
        <w:tc>
          <w:tcPr>
            <w:tcW w:w="3700" w:type="dxa"/>
            <w:vAlign w:val="bottom"/>
            <w:tcBorders>
              <w:bottom w:val="single" w:sz="8" w:color="2C2C2C"/>
            </w:tcBorders>
          </w:tcPr>
          <w:p>
            <w:pPr>
              <w:spacing w:after="0"/>
              <w:rPr>
                <w:sz w:val="12"/>
                <w:szCs w:val="12"/>
                <w:color w:val="auto"/>
              </w:rPr>
            </w:pPr>
          </w:p>
        </w:tc>
        <w:tc>
          <w:tcPr>
            <w:tcW w:w="220" w:type="dxa"/>
            <w:vAlign w:val="bottom"/>
            <w:tcBorders>
              <w:bottom w:val="single" w:sz="8" w:color="2C2C2C"/>
            </w:tcBorders>
          </w:tcPr>
          <w:p>
            <w:pPr>
              <w:spacing w:after="0"/>
              <w:rPr>
                <w:sz w:val="12"/>
                <w:szCs w:val="12"/>
                <w:color w:val="auto"/>
              </w:rPr>
            </w:pPr>
          </w:p>
        </w:tc>
        <w:tc>
          <w:tcPr>
            <w:tcW w:w="34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6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40"/>
        <w:spacing w:after="0" w:line="224" w:lineRule="auto"/>
        <w:tabs>
          <w:tab w:leader="none" w:pos="456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9" w:lineRule="exact"/>
        <w:rPr>
          <w:sz w:val="20"/>
          <w:szCs w:val="20"/>
          <w:color w:val="auto"/>
        </w:rPr>
      </w:pPr>
    </w:p>
    <w:p>
      <w:pPr>
        <w:ind w:left="4580"/>
        <w:spacing w:after="0"/>
        <w:rPr>
          <w:sz w:val="20"/>
          <w:szCs w:val="20"/>
          <w:color w:val="auto"/>
        </w:rPr>
      </w:pPr>
      <w:r>
        <w:rPr>
          <w:rFonts w:ascii="Arial" w:cs="Arial" w:eastAsia="Arial" w:hAnsi="Arial"/>
          <w:sz w:val="13"/>
          <w:szCs w:val="13"/>
          <w:color w:val="auto"/>
        </w:rPr>
        <w:t>Form filed by More than One Reporting</w:t>
      </w:r>
    </w:p>
    <w:p>
      <w:pPr>
        <w:ind w:left="4580"/>
        <w:spacing w:after="0"/>
        <w:rPr>
          <w:sz w:val="20"/>
          <w:szCs w:val="20"/>
          <w:color w:val="auto"/>
        </w:rPr>
      </w:pPr>
      <w:r>
        <w:rPr>
          <w:rFonts w:ascii="Arial" w:cs="Arial" w:eastAsia="Arial" w:hAnsi="Arial"/>
          <w:sz w:val="13"/>
          <w:szCs w:val="13"/>
          <w:color w:val="auto"/>
        </w:rPr>
        <w:t>Person</w:t>
      </w:r>
    </w:p>
    <w:p>
      <w:pPr>
        <w:spacing w:after="0" w:line="267" w:lineRule="exact"/>
        <w:rPr>
          <w:sz w:val="20"/>
          <w:szCs w:val="20"/>
          <w:color w:val="auto"/>
        </w:rPr>
      </w:pPr>
    </w:p>
    <w:p>
      <w:pPr>
        <w:sectPr>
          <w:pgSz w:w="11900" w:h="16838" w:orient="portrait"/>
          <w:cols w:equalWidth="0" w:num="2">
            <w:col w:w="3900" w:space="100"/>
            <w:col w:w="7520"/>
          </w:cols>
          <w:pgMar w:left="240" w:top="223"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8"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6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1000" w:type="dxa"/>
            <w:vAlign w:val="bottom"/>
          </w:tcPr>
          <w:p>
            <w:pPr>
              <w:ind w:left="1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60"/>
              <w:spacing w:after="0" w:line="129"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Securities</w:t>
            </w:r>
          </w:p>
        </w:tc>
        <w:tc>
          <w:tcPr>
            <w:tcW w:w="100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6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1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Beneficially</w:t>
            </w:r>
          </w:p>
        </w:tc>
        <w:tc>
          <w:tcPr>
            <w:tcW w:w="100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1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Owned Following</w:t>
            </w:r>
          </w:p>
        </w:tc>
        <w:tc>
          <w:tcPr>
            <w:tcW w:w="100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2" w:lineRule="exact"/>
              <w:rPr>
                <w:sz w:val="20"/>
                <w:szCs w:val="20"/>
                <w:color w:val="auto"/>
              </w:rPr>
            </w:pPr>
            <w:r>
              <w:rPr>
                <w:rFonts w:ascii="Arial" w:cs="Arial" w:eastAsia="Arial" w:hAnsi="Arial"/>
                <w:sz w:val="12"/>
                <w:szCs w:val="12"/>
                <w:b w:val="1"/>
                <w:bCs w:val="1"/>
                <w:color w:val="auto"/>
              </w:rPr>
              <w:t>Reported</w:t>
            </w:r>
          </w:p>
        </w:tc>
        <w:tc>
          <w:tcPr>
            <w:tcW w:w="1000" w:type="dxa"/>
            <w:vAlign w:val="bottom"/>
          </w:tcPr>
          <w:p>
            <w:pPr>
              <w:spacing w:after="0"/>
              <w:rPr>
                <w:sz w:val="6"/>
                <w:szCs w:val="6"/>
                <w:color w:val="auto"/>
              </w:rPr>
            </w:pPr>
          </w:p>
        </w:tc>
        <w:tc>
          <w:tcPr>
            <w:tcW w:w="840" w:type="dxa"/>
            <w:vAlign w:val="bottom"/>
            <w:vMerge w:val="restart"/>
          </w:tcPr>
          <w:p>
            <w:pPr>
              <w:ind w:left="100"/>
              <w:spacing w:after="0" w:line="132"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260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20" w:type="dxa"/>
            <w:vAlign w:val="bottom"/>
          </w:tcPr>
          <w:p>
            <w:pPr>
              <w:spacing w:after="0"/>
              <w:rPr>
                <w:sz w:val="3"/>
                <w:szCs w:val="3"/>
                <w:color w:val="auto"/>
              </w:rPr>
            </w:pPr>
          </w:p>
        </w:tc>
        <w:tc>
          <w:tcPr>
            <w:tcW w:w="70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100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2" w:lineRule="exact"/>
              <w:rPr>
                <w:sz w:val="20"/>
                <w:szCs w:val="20"/>
                <w:color w:val="auto"/>
              </w:rPr>
            </w:pPr>
            <w:r>
              <w:rPr>
                <w:rFonts w:ascii="Arial" w:cs="Arial" w:eastAsia="Arial" w:hAnsi="Arial"/>
                <w:sz w:val="12"/>
                <w:szCs w:val="12"/>
                <w:b w:val="1"/>
                <w:bCs w:val="1"/>
                <w:color w:val="auto"/>
              </w:rPr>
              <w:t>(A) or</w:t>
            </w:r>
          </w:p>
        </w:tc>
        <w:tc>
          <w:tcPr>
            <w:tcW w:w="70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Transaction(s)</w:t>
            </w:r>
          </w:p>
        </w:tc>
        <w:tc>
          <w:tcPr>
            <w:tcW w:w="10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60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700" w:type="dxa"/>
            <w:vAlign w:val="bottom"/>
            <w:vMerge w:val="continue"/>
          </w:tcPr>
          <w:p>
            <w:pPr>
              <w:spacing w:after="0"/>
              <w:rPr>
                <w:sz w:val="7"/>
                <w:szCs w:val="7"/>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100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100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1"/>
        </w:trPr>
        <w:tc>
          <w:tcPr>
            <w:tcW w:w="20" w:type="dxa"/>
            <w:vAlign w:val="bottom"/>
            <w:tcBorders>
              <w:bottom w:val="single" w:sz="8" w:color="2C2C2C"/>
            </w:tcBorders>
          </w:tcPr>
          <w:p>
            <w:pPr>
              <w:spacing w:after="0"/>
              <w:rPr>
                <w:sz w:val="6"/>
                <w:szCs w:val="6"/>
                <w:color w:val="auto"/>
              </w:rPr>
            </w:pPr>
          </w:p>
        </w:tc>
        <w:tc>
          <w:tcPr>
            <w:tcW w:w="2600" w:type="dxa"/>
            <w:vAlign w:val="bottom"/>
            <w:tcBorders>
              <w:bottom w:val="single" w:sz="8" w:color="2C2C2C"/>
            </w:tcBorders>
          </w:tcPr>
          <w:p>
            <w:pPr>
              <w:spacing w:after="0"/>
              <w:rPr>
                <w:sz w:val="6"/>
                <w:szCs w:val="6"/>
                <w:color w:val="auto"/>
              </w:rPr>
            </w:pPr>
          </w:p>
        </w:tc>
        <w:tc>
          <w:tcPr>
            <w:tcW w:w="1900" w:type="dxa"/>
            <w:vAlign w:val="bottom"/>
            <w:tcBorders>
              <w:bottom w:val="single" w:sz="8" w:color="2C2C2C"/>
            </w:tcBorders>
          </w:tcPr>
          <w:p>
            <w:pPr>
              <w:spacing w:after="0"/>
              <w:rPr>
                <w:sz w:val="6"/>
                <w:szCs w:val="6"/>
                <w:color w:val="auto"/>
              </w:rPr>
            </w:pPr>
          </w:p>
        </w:tc>
        <w:tc>
          <w:tcPr>
            <w:tcW w:w="11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140" w:type="dxa"/>
            <w:vAlign w:val="bottom"/>
            <w:tcBorders>
              <w:bottom w:val="single" w:sz="8" w:color="2C2C2C"/>
            </w:tcBorders>
          </w:tcPr>
          <w:p>
            <w:pPr>
              <w:spacing w:after="0"/>
              <w:rPr>
                <w:sz w:val="6"/>
                <w:szCs w:val="6"/>
                <w:color w:val="auto"/>
              </w:rPr>
            </w:pPr>
          </w:p>
        </w:tc>
        <w:tc>
          <w:tcPr>
            <w:tcW w:w="100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00" w:type="dxa"/>
            <w:vAlign w:val="bottom"/>
            <w:tcBorders>
              <w:top w:val="single" w:sz="8" w:color="808080"/>
            </w:tcBorders>
            <w:shd w:val="clear" w:color="auto" w:fill="2C2C2C"/>
          </w:tcPr>
          <w:p>
            <w:pPr>
              <w:spacing w:after="0" w:line="20" w:lineRule="exact"/>
              <w:rPr>
                <w:sz w:val="1"/>
                <w:szCs w:val="1"/>
                <w:color w:val="auto"/>
              </w:rPr>
            </w:pPr>
          </w:p>
        </w:tc>
        <w:tc>
          <w:tcPr>
            <w:tcW w:w="1900" w:type="dxa"/>
            <w:vAlign w:val="bottom"/>
            <w:tcBorders>
              <w:top w:val="single" w:sz="8" w:color="808080"/>
            </w:tcBorders>
            <w:shd w:val="clear" w:color="auto" w:fill="2C2C2C"/>
          </w:tcPr>
          <w:p>
            <w:pPr>
              <w:spacing w:after="0" w:line="20" w:lineRule="exact"/>
              <w:rPr>
                <w:sz w:val="1"/>
                <w:szCs w:val="1"/>
                <w:color w:val="auto"/>
              </w:rPr>
            </w:pPr>
          </w:p>
        </w:tc>
        <w:tc>
          <w:tcPr>
            <w:tcW w:w="110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100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6"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7"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8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 of</w:t>
            </w:r>
          </w:p>
        </w:tc>
        <w:tc>
          <w:tcPr>
            <w:tcW w:w="152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2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64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4"/>
              </w:rPr>
              <w:t>Derivative</w:t>
            </w:r>
          </w:p>
        </w:tc>
        <w:tc>
          <w:tcPr>
            <w:tcW w:w="240" w:type="dxa"/>
            <w:vAlign w:val="bottom"/>
          </w:tcPr>
          <w:p>
            <w:pPr>
              <w:spacing w:after="0"/>
              <w:rPr>
                <w:sz w:val="11"/>
                <w:szCs w:val="11"/>
                <w:color w:val="auto"/>
              </w:rPr>
            </w:pPr>
          </w:p>
        </w:tc>
        <w:tc>
          <w:tcPr>
            <w:tcW w:w="15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Expiration Date</w:t>
            </w:r>
          </w:p>
        </w:tc>
        <w:tc>
          <w:tcPr>
            <w:tcW w:w="13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1"/>
        </w:trPr>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64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4"/>
              </w:rPr>
              <w:t>Securities</w:t>
            </w:r>
          </w:p>
        </w:tc>
        <w:tc>
          <w:tcPr>
            <w:tcW w:w="240" w:type="dxa"/>
            <w:vAlign w:val="bottom"/>
          </w:tcPr>
          <w:p>
            <w:pPr>
              <w:spacing w:after="0"/>
              <w:rPr>
                <w:sz w:val="11"/>
                <w:szCs w:val="11"/>
                <w:color w:val="auto"/>
              </w:rPr>
            </w:pPr>
          </w:p>
        </w:tc>
        <w:tc>
          <w:tcPr>
            <w:tcW w:w="15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Acquired (A)</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3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or Disposed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3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restart"/>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640" w:type="dxa"/>
            <w:vAlign w:val="bottom"/>
          </w:tcPr>
          <w:p>
            <w:pPr>
              <w:spacing w:after="0"/>
              <w:rPr>
                <w:sz w:val="3"/>
                <w:szCs w:val="3"/>
                <w:color w:val="auto"/>
              </w:rPr>
            </w:pPr>
          </w:p>
        </w:tc>
        <w:tc>
          <w:tcPr>
            <w:tcW w:w="2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vMerge w:val="continue"/>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jc w:val="center"/>
              <w:spacing w:after="0" w:line="132" w:lineRule="exact"/>
              <w:rPr>
                <w:sz w:val="20"/>
                <w:szCs w:val="20"/>
                <w:color w:val="auto"/>
              </w:rPr>
            </w:pPr>
            <w:r>
              <w:rPr>
                <w:rFonts w:ascii="Arial" w:cs="Arial" w:eastAsia="Arial" w:hAnsi="Arial"/>
                <w:sz w:val="12"/>
                <w:szCs w:val="12"/>
                <w:b w:val="1"/>
                <w:bCs w:val="1"/>
                <w:color w:val="auto"/>
                <w:w w:val="98"/>
              </w:rPr>
              <w:t>Expiration</w:t>
            </w:r>
          </w:p>
        </w:tc>
        <w:tc>
          <w:tcPr>
            <w:tcW w:w="680" w:type="dxa"/>
            <w:vAlign w:val="bottom"/>
          </w:tcPr>
          <w:p>
            <w:pPr>
              <w:spacing w:after="0"/>
              <w:rPr>
                <w:sz w:val="11"/>
                <w:szCs w:val="11"/>
                <w:color w:val="auto"/>
              </w:rPr>
            </w:pPr>
          </w:p>
        </w:tc>
        <w:tc>
          <w:tcPr>
            <w:tcW w:w="64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64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240" w:type="dxa"/>
            <w:vAlign w:val="bottom"/>
          </w:tcPr>
          <w:p>
            <w:pPr>
              <w:spacing w:after="0"/>
              <w:rPr>
                <w:sz w:val="20"/>
                <w:szCs w:val="20"/>
                <w:color w:val="auto"/>
              </w:rPr>
            </w:pPr>
            <w:r>
              <w:rPr>
                <w:rFonts w:ascii="Arial" w:cs="Arial" w:eastAsia="Arial" w:hAnsi="Arial"/>
                <w:sz w:val="12"/>
                <w:szCs w:val="12"/>
                <w:b w:val="1"/>
                <w:bCs w:val="1"/>
                <w:color w:val="auto"/>
              </w:rPr>
              <w:t>(D)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49"/>
        </w:trPr>
        <w:tc>
          <w:tcPr>
            <w:tcW w:w="8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ind w:left="340"/>
              <w:spacing w:after="0"/>
              <w:rPr>
                <w:sz w:val="20"/>
                <w:szCs w:val="20"/>
                <w:color w:val="auto"/>
              </w:rPr>
            </w:pPr>
            <w:r>
              <w:rPr>
                <w:rFonts w:ascii="Arial" w:cs="Arial" w:eastAsia="Arial" w:hAnsi="Arial"/>
                <w:sz w:val="11"/>
                <w:szCs w:val="11"/>
                <w:color w:val="008000"/>
              </w:rPr>
              <w:t>(1)</w:t>
            </w:r>
          </w:p>
        </w:tc>
        <w:tc>
          <w:tcPr>
            <w:tcW w:w="1100" w:type="dxa"/>
            <w:vAlign w:val="bottom"/>
          </w:tcPr>
          <w:p>
            <w:pPr>
              <w:jc w:val="right"/>
              <w:ind w:right="198"/>
              <w:spacing w:after="0"/>
              <w:rPr>
                <w:sz w:val="20"/>
                <w:szCs w:val="20"/>
                <w:color w:val="auto"/>
              </w:rPr>
            </w:pPr>
            <w:r>
              <w:rPr>
                <w:rFonts w:ascii="Arial" w:cs="Arial" w:eastAsia="Arial" w:hAnsi="Arial"/>
                <w:sz w:val="13"/>
                <w:szCs w:val="13"/>
                <w:color w:val="0000FF"/>
              </w:rPr>
              <w:t>04/15/2019</w:t>
            </w:r>
          </w:p>
        </w:tc>
        <w:tc>
          <w:tcPr>
            <w:tcW w:w="1100" w:type="dxa"/>
            <w:vAlign w:val="bottom"/>
          </w:tcPr>
          <w:p>
            <w:pPr>
              <w:spacing w:after="0"/>
              <w:rPr>
                <w:sz w:val="21"/>
                <w:szCs w:val="21"/>
                <w:color w:val="auto"/>
              </w:rPr>
            </w:pPr>
          </w:p>
        </w:tc>
        <w:tc>
          <w:tcPr>
            <w:tcW w:w="820" w:type="dxa"/>
            <w:vAlign w:val="bottom"/>
          </w:tcPr>
          <w:p>
            <w:pPr>
              <w:ind w:left="180"/>
              <w:spacing w:after="0"/>
              <w:rPr>
                <w:sz w:val="20"/>
                <w:szCs w:val="20"/>
                <w:color w:val="auto"/>
              </w:rPr>
            </w:pPr>
            <w:r>
              <w:rPr>
                <w:rFonts w:ascii="Arial" w:cs="Arial" w:eastAsia="Arial" w:hAnsi="Arial"/>
                <w:sz w:val="13"/>
                <w:szCs w:val="13"/>
                <w:color w:val="0000FF"/>
              </w:rPr>
              <w:t>A</w:t>
            </w:r>
          </w:p>
        </w:tc>
        <w:tc>
          <w:tcPr>
            <w:tcW w:w="640" w:type="dxa"/>
            <w:vAlign w:val="bottom"/>
          </w:tcPr>
          <w:p>
            <w:pPr>
              <w:ind w:left="80"/>
              <w:spacing w:after="0"/>
              <w:rPr>
                <w:sz w:val="20"/>
                <w:szCs w:val="20"/>
                <w:color w:val="auto"/>
              </w:rPr>
            </w:pPr>
            <w:r>
              <w:rPr>
                <w:rFonts w:ascii="Arial" w:cs="Arial" w:eastAsia="Arial" w:hAnsi="Arial"/>
                <w:sz w:val="13"/>
                <w:szCs w:val="13"/>
                <w:color w:val="0000FF"/>
              </w:rPr>
              <w:t>139,182</w:t>
            </w:r>
          </w:p>
        </w:tc>
        <w:tc>
          <w:tcPr>
            <w:tcW w:w="240" w:type="dxa"/>
            <w:vAlign w:val="bottom"/>
          </w:tcPr>
          <w:p>
            <w:pPr>
              <w:spacing w:after="0"/>
              <w:rPr>
                <w:sz w:val="21"/>
                <w:szCs w:val="21"/>
                <w:color w:val="auto"/>
              </w:rPr>
            </w:pPr>
          </w:p>
        </w:tc>
        <w:tc>
          <w:tcPr>
            <w:tcW w:w="800" w:type="dxa"/>
            <w:vAlign w:val="bottom"/>
          </w:tcPr>
          <w:p>
            <w:pPr>
              <w:ind w:left="340"/>
              <w:spacing w:after="0"/>
              <w:rPr>
                <w:sz w:val="20"/>
                <w:szCs w:val="20"/>
                <w:color w:val="auto"/>
              </w:rPr>
            </w:pPr>
            <w:r>
              <w:rPr>
                <w:rFonts w:ascii="Arial" w:cs="Arial" w:eastAsia="Arial" w:hAnsi="Arial"/>
                <w:sz w:val="11"/>
                <w:szCs w:val="11"/>
                <w:color w:val="008000"/>
              </w:rPr>
              <w:t>(2)</w:t>
            </w:r>
          </w:p>
        </w:tc>
        <w:tc>
          <w:tcPr>
            <w:tcW w:w="720" w:type="dxa"/>
            <w:vAlign w:val="bottom"/>
          </w:tcPr>
          <w:p>
            <w:pPr>
              <w:jc w:val="center"/>
              <w:spacing w:after="0"/>
              <w:rPr>
                <w:sz w:val="20"/>
                <w:szCs w:val="20"/>
                <w:color w:val="auto"/>
              </w:rPr>
            </w:pPr>
            <w:r>
              <w:rPr>
                <w:rFonts w:ascii="Arial" w:cs="Arial" w:eastAsia="Arial" w:hAnsi="Arial"/>
                <w:sz w:val="11"/>
                <w:szCs w:val="11"/>
                <w:color w:val="008000"/>
                <w:w w:val="88"/>
              </w:rPr>
              <w:t>(2)</w:t>
            </w:r>
          </w:p>
        </w:tc>
        <w:tc>
          <w:tcPr>
            <w:tcW w:w="680" w:type="dxa"/>
            <w:vAlign w:val="bottom"/>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tcPr>
          <w:p>
            <w:pPr>
              <w:ind w:left="20"/>
              <w:spacing w:after="0"/>
              <w:rPr>
                <w:sz w:val="20"/>
                <w:szCs w:val="20"/>
                <w:color w:val="auto"/>
              </w:rPr>
            </w:pPr>
            <w:r>
              <w:rPr>
                <w:rFonts w:ascii="Arial" w:cs="Arial" w:eastAsia="Arial" w:hAnsi="Arial"/>
                <w:sz w:val="17"/>
                <w:szCs w:val="17"/>
                <w:color w:val="0000FF"/>
                <w:w w:val="97"/>
              </w:rPr>
              <w:t>139,182</w:t>
            </w:r>
          </w:p>
        </w:tc>
        <w:tc>
          <w:tcPr>
            <w:tcW w:w="700" w:type="dxa"/>
            <w:vAlign w:val="bottom"/>
          </w:tcPr>
          <w:p>
            <w:pPr>
              <w:ind w:left="22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60" w:type="dxa"/>
            <w:vAlign w:val="bottom"/>
          </w:tcPr>
          <w:p>
            <w:pPr>
              <w:ind w:left="280"/>
              <w:spacing w:after="0"/>
              <w:rPr>
                <w:sz w:val="20"/>
                <w:szCs w:val="20"/>
                <w:color w:val="auto"/>
              </w:rPr>
            </w:pPr>
            <w:r>
              <w:rPr>
                <w:rFonts w:ascii="Arial" w:cs="Arial" w:eastAsia="Arial" w:hAnsi="Arial"/>
                <w:sz w:val="13"/>
                <w:szCs w:val="13"/>
                <w:color w:val="0000FF"/>
              </w:rPr>
              <w:t>139,182</w:t>
            </w:r>
          </w:p>
        </w:tc>
        <w:tc>
          <w:tcPr>
            <w:tcW w:w="740" w:type="dxa"/>
            <w:vAlign w:val="bottom"/>
          </w:tcPr>
          <w:p>
            <w:pPr>
              <w:ind w:left="32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1"/>
        </w:trPr>
        <w:tc>
          <w:tcPr>
            <w:tcW w:w="800" w:type="dxa"/>
            <w:vAlign w:val="bottom"/>
            <w:tcBorders>
              <w:bottom w:val="single" w:sz="8" w:color="2C2C2C"/>
            </w:tcBorders>
          </w:tcPr>
          <w:p>
            <w:pPr>
              <w:ind w:left="60"/>
              <w:spacing w:after="0" w:line="144" w:lineRule="exact"/>
              <w:rPr>
                <w:sz w:val="20"/>
                <w:szCs w:val="20"/>
                <w:color w:val="auto"/>
              </w:rPr>
            </w:pPr>
            <w:r>
              <w:rPr>
                <w:rFonts w:ascii="Arial" w:cs="Arial" w:eastAsia="Arial" w:hAnsi="Arial"/>
                <w:sz w:val="13"/>
                <w:szCs w:val="13"/>
                <w:color w:val="0000FF"/>
              </w:rPr>
              <w:t>Stock Units</w:t>
            </w:r>
          </w:p>
        </w:tc>
        <w:tc>
          <w:tcPr>
            <w:tcW w:w="800" w:type="dxa"/>
            <w:vAlign w:val="bottom"/>
            <w:tcBorders>
              <w:bottom w:val="single" w:sz="8" w:color="2C2C2C"/>
            </w:tcBorders>
          </w:tcPr>
          <w:p>
            <w:pPr>
              <w:spacing w:after="0"/>
              <w:rPr>
                <w:sz w:val="13"/>
                <w:szCs w:val="13"/>
                <w:color w:val="auto"/>
              </w:rPr>
            </w:pPr>
          </w:p>
        </w:tc>
        <w:tc>
          <w:tcPr>
            <w:tcW w:w="1100" w:type="dxa"/>
            <w:vAlign w:val="bottom"/>
            <w:tcBorders>
              <w:bottom w:val="single" w:sz="8" w:color="2C2C2C"/>
            </w:tcBorders>
          </w:tcPr>
          <w:p>
            <w:pPr>
              <w:spacing w:after="0"/>
              <w:rPr>
                <w:sz w:val="13"/>
                <w:szCs w:val="13"/>
                <w:color w:val="auto"/>
              </w:rPr>
            </w:pPr>
          </w:p>
        </w:tc>
        <w:tc>
          <w:tcPr>
            <w:tcW w:w="110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24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680" w:type="dxa"/>
            <w:vAlign w:val="bottom"/>
            <w:tcBorders>
              <w:bottom w:val="single" w:sz="8" w:color="2C2C2C"/>
            </w:tcBorders>
          </w:tcPr>
          <w:p>
            <w:pPr>
              <w:ind w:left="140"/>
              <w:spacing w:after="0" w:line="144" w:lineRule="exact"/>
              <w:rPr>
                <w:sz w:val="20"/>
                <w:szCs w:val="20"/>
                <w:color w:val="auto"/>
              </w:rPr>
            </w:pPr>
            <w:r>
              <w:rPr>
                <w:rFonts w:ascii="Arial" w:cs="Arial" w:eastAsia="Arial" w:hAnsi="Arial"/>
                <w:sz w:val="13"/>
                <w:szCs w:val="13"/>
                <w:color w:val="0000FF"/>
              </w:rPr>
              <w:t>Shares</w:t>
            </w:r>
          </w:p>
        </w:tc>
        <w:tc>
          <w:tcPr>
            <w:tcW w:w="64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tcPr>
          <w:p>
            <w:pPr>
              <w:spacing w:after="0"/>
              <w:rPr>
                <w:sz w:val="13"/>
                <w:szCs w:val="13"/>
                <w:color w:val="auto"/>
              </w:rPr>
            </w:pPr>
          </w:p>
        </w:tc>
        <w:tc>
          <w:tcPr>
            <w:tcW w:w="96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188"/>
        </w:trPr>
        <w:tc>
          <w:tcPr>
            <w:tcW w:w="800" w:type="dxa"/>
            <w:vAlign w:val="bottom"/>
          </w:tcPr>
          <w:p>
            <w:pPr>
              <w:ind w:left="60"/>
              <w:spacing w:after="0"/>
              <w:rPr>
                <w:sz w:val="20"/>
                <w:szCs w:val="20"/>
                <w:color w:val="auto"/>
              </w:rPr>
            </w:pPr>
            <w:r>
              <w:rPr>
                <w:rFonts w:ascii="Arial" w:cs="Arial" w:eastAsia="Arial" w:hAnsi="Arial"/>
                <w:sz w:val="13"/>
                <w:szCs w:val="13"/>
                <w:color w:val="0000FF"/>
                <w:w w:val="96"/>
              </w:rPr>
              <w:t>Performance</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6"/>
        </w:trPr>
        <w:tc>
          <w:tcPr>
            <w:tcW w:w="800" w:type="dxa"/>
            <w:vAlign w:val="bottom"/>
          </w:tcPr>
          <w:p>
            <w:pPr>
              <w:ind w:left="60"/>
              <w:spacing w:after="0"/>
              <w:rPr>
                <w:sz w:val="20"/>
                <w:szCs w:val="20"/>
                <w:color w:val="auto"/>
              </w:rPr>
            </w:pPr>
            <w:r>
              <w:rPr>
                <w:rFonts w:ascii="Arial" w:cs="Arial" w:eastAsia="Arial" w:hAnsi="Arial"/>
                <w:sz w:val="13"/>
                <w:szCs w:val="13"/>
                <w:color w:val="0000FF"/>
              </w:rPr>
              <w:t>Based</w:t>
            </w:r>
          </w:p>
        </w:tc>
        <w:tc>
          <w:tcPr>
            <w:tcW w:w="800" w:type="dxa"/>
            <w:vAlign w:val="bottom"/>
          </w:tcPr>
          <w:p>
            <w:pPr>
              <w:ind w:left="340"/>
              <w:spacing w:after="0"/>
              <w:rPr>
                <w:sz w:val="20"/>
                <w:szCs w:val="20"/>
                <w:color w:val="auto"/>
              </w:rPr>
            </w:pPr>
            <w:r>
              <w:rPr>
                <w:rFonts w:ascii="Arial" w:cs="Arial" w:eastAsia="Arial" w:hAnsi="Arial"/>
                <w:sz w:val="11"/>
                <w:szCs w:val="11"/>
                <w:color w:val="008000"/>
              </w:rPr>
              <w:t>(3)</w:t>
            </w:r>
          </w:p>
        </w:tc>
        <w:tc>
          <w:tcPr>
            <w:tcW w:w="1100" w:type="dxa"/>
            <w:vAlign w:val="bottom"/>
          </w:tcPr>
          <w:p>
            <w:pPr>
              <w:jc w:val="right"/>
              <w:ind w:right="198"/>
              <w:spacing w:after="0"/>
              <w:rPr>
                <w:sz w:val="20"/>
                <w:szCs w:val="20"/>
                <w:color w:val="auto"/>
              </w:rPr>
            </w:pPr>
            <w:r>
              <w:rPr>
                <w:rFonts w:ascii="Arial" w:cs="Arial" w:eastAsia="Arial" w:hAnsi="Arial"/>
                <w:sz w:val="13"/>
                <w:szCs w:val="13"/>
                <w:color w:val="0000FF"/>
              </w:rPr>
              <w:t>04/15/2019</w:t>
            </w:r>
          </w:p>
        </w:tc>
        <w:tc>
          <w:tcPr>
            <w:tcW w:w="1100" w:type="dxa"/>
            <w:vAlign w:val="bottom"/>
          </w:tcPr>
          <w:p>
            <w:pPr>
              <w:spacing w:after="0"/>
              <w:rPr>
                <w:sz w:val="17"/>
                <w:szCs w:val="17"/>
                <w:color w:val="auto"/>
              </w:rPr>
            </w:pPr>
          </w:p>
        </w:tc>
        <w:tc>
          <w:tcPr>
            <w:tcW w:w="820" w:type="dxa"/>
            <w:vAlign w:val="bottom"/>
          </w:tcPr>
          <w:p>
            <w:pPr>
              <w:ind w:left="180"/>
              <w:spacing w:after="0"/>
              <w:rPr>
                <w:sz w:val="20"/>
                <w:szCs w:val="20"/>
                <w:color w:val="auto"/>
              </w:rPr>
            </w:pPr>
            <w:r>
              <w:rPr>
                <w:rFonts w:ascii="Arial" w:cs="Arial" w:eastAsia="Arial" w:hAnsi="Arial"/>
                <w:sz w:val="13"/>
                <w:szCs w:val="13"/>
                <w:color w:val="0000FF"/>
              </w:rPr>
              <w:t>A</w:t>
            </w:r>
          </w:p>
        </w:tc>
        <w:tc>
          <w:tcPr>
            <w:tcW w:w="640" w:type="dxa"/>
            <w:vAlign w:val="bottom"/>
          </w:tcPr>
          <w:p>
            <w:pPr>
              <w:ind w:left="80"/>
              <w:spacing w:after="0"/>
              <w:rPr>
                <w:sz w:val="20"/>
                <w:szCs w:val="20"/>
                <w:color w:val="auto"/>
              </w:rPr>
            </w:pPr>
            <w:r>
              <w:rPr>
                <w:rFonts w:ascii="Arial" w:cs="Arial" w:eastAsia="Arial" w:hAnsi="Arial"/>
                <w:sz w:val="13"/>
                <w:szCs w:val="13"/>
                <w:color w:val="0000FF"/>
              </w:rPr>
              <w:t>888,099</w:t>
            </w:r>
          </w:p>
        </w:tc>
        <w:tc>
          <w:tcPr>
            <w:tcW w:w="240" w:type="dxa"/>
            <w:vAlign w:val="bottom"/>
          </w:tcPr>
          <w:p>
            <w:pPr>
              <w:spacing w:after="0"/>
              <w:rPr>
                <w:sz w:val="17"/>
                <w:szCs w:val="17"/>
                <w:color w:val="auto"/>
              </w:rPr>
            </w:pPr>
          </w:p>
        </w:tc>
        <w:tc>
          <w:tcPr>
            <w:tcW w:w="800" w:type="dxa"/>
            <w:vAlign w:val="bottom"/>
          </w:tcPr>
          <w:p>
            <w:pPr>
              <w:ind w:left="340"/>
              <w:spacing w:after="0"/>
              <w:rPr>
                <w:sz w:val="20"/>
                <w:szCs w:val="20"/>
                <w:color w:val="auto"/>
              </w:rPr>
            </w:pPr>
            <w:r>
              <w:rPr>
                <w:rFonts w:ascii="Arial" w:cs="Arial" w:eastAsia="Arial" w:hAnsi="Arial"/>
                <w:sz w:val="11"/>
                <w:szCs w:val="11"/>
                <w:color w:val="008000"/>
              </w:rPr>
              <w:t>(3)</w:t>
            </w:r>
          </w:p>
        </w:tc>
        <w:tc>
          <w:tcPr>
            <w:tcW w:w="720" w:type="dxa"/>
            <w:vAlign w:val="bottom"/>
          </w:tcPr>
          <w:p>
            <w:pPr>
              <w:jc w:val="center"/>
              <w:spacing w:after="0"/>
              <w:rPr>
                <w:sz w:val="20"/>
                <w:szCs w:val="20"/>
                <w:color w:val="auto"/>
              </w:rPr>
            </w:pPr>
            <w:r>
              <w:rPr>
                <w:rFonts w:ascii="Arial" w:cs="Arial" w:eastAsia="Arial" w:hAnsi="Arial"/>
                <w:sz w:val="11"/>
                <w:szCs w:val="11"/>
                <w:color w:val="008000"/>
                <w:w w:val="88"/>
              </w:rPr>
              <w:t>(3)</w:t>
            </w:r>
          </w:p>
        </w:tc>
        <w:tc>
          <w:tcPr>
            <w:tcW w:w="680" w:type="dxa"/>
            <w:vAlign w:val="bottom"/>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tcPr>
          <w:p>
            <w:pPr>
              <w:ind w:left="20"/>
              <w:spacing w:after="0"/>
              <w:rPr>
                <w:sz w:val="20"/>
                <w:szCs w:val="20"/>
                <w:color w:val="auto"/>
              </w:rPr>
            </w:pPr>
            <w:r>
              <w:rPr>
                <w:rFonts w:ascii="Arial" w:cs="Arial" w:eastAsia="Arial" w:hAnsi="Arial"/>
                <w:sz w:val="17"/>
                <w:szCs w:val="17"/>
                <w:color w:val="0000FF"/>
                <w:w w:val="97"/>
              </w:rPr>
              <w:t>888,099</w:t>
            </w:r>
          </w:p>
        </w:tc>
        <w:tc>
          <w:tcPr>
            <w:tcW w:w="700" w:type="dxa"/>
            <w:vAlign w:val="bottom"/>
          </w:tcPr>
          <w:p>
            <w:pPr>
              <w:ind w:left="22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60" w:type="dxa"/>
            <w:vAlign w:val="bottom"/>
          </w:tcPr>
          <w:p>
            <w:pPr>
              <w:ind w:left="280"/>
              <w:spacing w:after="0"/>
              <w:rPr>
                <w:sz w:val="20"/>
                <w:szCs w:val="20"/>
                <w:color w:val="auto"/>
              </w:rPr>
            </w:pPr>
            <w:r>
              <w:rPr>
                <w:rFonts w:ascii="Arial" w:cs="Arial" w:eastAsia="Arial" w:hAnsi="Arial"/>
                <w:sz w:val="13"/>
                <w:szCs w:val="13"/>
                <w:color w:val="0000FF"/>
              </w:rPr>
              <w:t>888,099</w:t>
            </w:r>
          </w:p>
        </w:tc>
        <w:tc>
          <w:tcPr>
            <w:tcW w:w="740" w:type="dxa"/>
            <w:vAlign w:val="bottom"/>
          </w:tcPr>
          <w:p>
            <w:pPr>
              <w:ind w:left="32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3"/>
        </w:trPr>
        <w:tc>
          <w:tcPr>
            <w:tcW w:w="800" w:type="dxa"/>
            <w:vAlign w:val="bottom"/>
          </w:tcPr>
          <w:p>
            <w:pPr>
              <w:ind w:left="60"/>
              <w:spacing w:after="0" w:line="93" w:lineRule="exact"/>
              <w:rPr>
                <w:sz w:val="20"/>
                <w:szCs w:val="20"/>
                <w:color w:val="auto"/>
              </w:rPr>
            </w:pPr>
            <w:r>
              <w:rPr>
                <w:rFonts w:ascii="Arial" w:cs="Arial" w:eastAsia="Arial" w:hAnsi="Arial"/>
                <w:sz w:val="10"/>
                <w:szCs w:val="10"/>
                <w:color w:val="0000FF"/>
              </w:rPr>
              <w:t>Restricted</w:t>
            </w:r>
          </w:p>
        </w:tc>
        <w:tc>
          <w:tcPr>
            <w:tcW w:w="8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820" w:type="dxa"/>
            <w:vAlign w:val="bottom"/>
          </w:tcPr>
          <w:p>
            <w:pPr>
              <w:spacing w:after="0"/>
              <w:rPr>
                <w:sz w:val="8"/>
                <w:szCs w:val="8"/>
                <w:color w:val="auto"/>
              </w:rPr>
            </w:pPr>
          </w:p>
        </w:tc>
        <w:tc>
          <w:tcPr>
            <w:tcW w:w="640" w:type="dxa"/>
            <w:vAlign w:val="bottom"/>
          </w:tcPr>
          <w:p>
            <w:pPr>
              <w:spacing w:after="0"/>
              <w:rPr>
                <w:sz w:val="8"/>
                <w:szCs w:val="8"/>
                <w:color w:val="auto"/>
              </w:rPr>
            </w:pPr>
          </w:p>
        </w:tc>
        <w:tc>
          <w:tcPr>
            <w:tcW w:w="240" w:type="dxa"/>
            <w:vAlign w:val="bottom"/>
          </w:tcPr>
          <w:p>
            <w:pPr>
              <w:spacing w:after="0"/>
              <w:rPr>
                <w:sz w:val="8"/>
                <w:szCs w:val="8"/>
                <w:color w:val="auto"/>
              </w:rPr>
            </w:pPr>
          </w:p>
        </w:tc>
        <w:tc>
          <w:tcPr>
            <w:tcW w:w="800" w:type="dxa"/>
            <w:vAlign w:val="bottom"/>
          </w:tcPr>
          <w:p>
            <w:pPr>
              <w:spacing w:after="0"/>
              <w:rPr>
                <w:sz w:val="8"/>
                <w:szCs w:val="8"/>
                <w:color w:val="auto"/>
              </w:rPr>
            </w:pPr>
          </w:p>
        </w:tc>
        <w:tc>
          <w:tcPr>
            <w:tcW w:w="720" w:type="dxa"/>
            <w:vAlign w:val="bottom"/>
          </w:tcPr>
          <w:p>
            <w:pPr>
              <w:spacing w:after="0"/>
              <w:rPr>
                <w:sz w:val="8"/>
                <w:szCs w:val="8"/>
                <w:color w:val="auto"/>
              </w:rPr>
            </w:pPr>
          </w:p>
        </w:tc>
        <w:tc>
          <w:tcPr>
            <w:tcW w:w="680" w:type="dxa"/>
            <w:vAlign w:val="bottom"/>
          </w:tcPr>
          <w:p>
            <w:pPr>
              <w:ind w:left="140"/>
              <w:spacing w:after="0" w:line="93" w:lineRule="exact"/>
              <w:rPr>
                <w:sz w:val="20"/>
                <w:szCs w:val="20"/>
                <w:color w:val="auto"/>
              </w:rPr>
            </w:pPr>
            <w:r>
              <w:rPr>
                <w:rFonts w:ascii="Arial" w:cs="Arial" w:eastAsia="Arial" w:hAnsi="Arial"/>
                <w:sz w:val="10"/>
                <w:szCs w:val="10"/>
                <w:color w:val="0000FF"/>
              </w:rPr>
              <w:t>Shares</w:t>
            </w:r>
          </w:p>
        </w:tc>
        <w:tc>
          <w:tcPr>
            <w:tcW w:w="640" w:type="dxa"/>
            <w:vAlign w:val="bottom"/>
          </w:tcPr>
          <w:p>
            <w:pPr>
              <w:spacing w:after="0"/>
              <w:rPr>
                <w:sz w:val="8"/>
                <w:szCs w:val="8"/>
                <w:color w:val="auto"/>
              </w:rPr>
            </w:pPr>
          </w:p>
        </w:tc>
        <w:tc>
          <w:tcPr>
            <w:tcW w:w="700" w:type="dxa"/>
            <w:vAlign w:val="bottom"/>
          </w:tcPr>
          <w:p>
            <w:pPr>
              <w:spacing w:after="0"/>
              <w:rPr>
                <w:sz w:val="8"/>
                <w:szCs w:val="8"/>
                <w:color w:val="auto"/>
              </w:rPr>
            </w:pPr>
          </w:p>
        </w:tc>
        <w:tc>
          <w:tcPr>
            <w:tcW w:w="960" w:type="dxa"/>
            <w:vAlign w:val="bottom"/>
          </w:tcPr>
          <w:p>
            <w:pPr>
              <w:spacing w:after="0"/>
              <w:rPr>
                <w:sz w:val="8"/>
                <w:szCs w:val="8"/>
                <w:color w:val="auto"/>
              </w:rPr>
            </w:pPr>
          </w:p>
        </w:tc>
        <w:tc>
          <w:tcPr>
            <w:tcW w:w="740" w:type="dxa"/>
            <w:vAlign w:val="bottom"/>
          </w:tcPr>
          <w:p>
            <w:pPr>
              <w:spacing w:after="0"/>
              <w:rPr>
                <w:sz w:val="8"/>
                <w:szCs w:val="8"/>
                <w:color w:val="auto"/>
              </w:rPr>
            </w:pPr>
          </w:p>
        </w:tc>
        <w:tc>
          <w:tcPr>
            <w:tcW w:w="760" w:type="dxa"/>
            <w:vAlign w:val="bottom"/>
          </w:tcPr>
          <w:p>
            <w:pPr>
              <w:spacing w:after="0"/>
              <w:rPr>
                <w:sz w:val="8"/>
                <w:szCs w:val="8"/>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Stock Units</w:t>
      </w:r>
    </w:p>
    <w:p>
      <w:pPr>
        <w:spacing w:after="0" w:line="95"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5" w:lineRule="exact"/>
        <w:rPr>
          <w:sz w:val="20"/>
          <w:szCs w:val="20"/>
          <w:color w:val="auto"/>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Group Ltd. ("Marvell") common share upon vesting.</w:t>
      </w:r>
    </w:p>
    <w:p>
      <w:pPr>
        <w:spacing w:after="0" w:line="47" w:lineRule="exact"/>
        <w:rPr>
          <w:rFonts w:ascii="Arial" w:cs="Arial" w:eastAsia="Arial" w:hAnsi="Arial"/>
          <w:sz w:val="13"/>
          <w:szCs w:val="13"/>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Restricted Stock Units (RSUs) will vest in equal quarterly installments over three years, and were granted as part of the annual grant process.</w:t>
      </w:r>
    </w:p>
    <w:p>
      <w:pPr>
        <w:spacing w:after="0" w:line="47" w:lineRule="exact"/>
        <w:rPr>
          <w:rFonts w:ascii="Arial" w:cs="Arial" w:eastAsia="Arial" w:hAnsi="Arial"/>
          <w:sz w:val="13"/>
          <w:szCs w:val="13"/>
          <w:color w:val="008000"/>
        </w:rPr>
      </w:pPr>
    </w:p>
    <w:p>
      <w:pPr>
        <w:ind w:left="40" w:right="420" w:firstLine="4"/>
        <w:spacing w:after="0"/>
        <w:tabs>
          <w:tab w:leader="none" w:pos="171"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Value Creation Award that has been designed to provide a strong incentive to create a substantial increase in shareholder value. Vesting of these performance-based restricted stock units is dependent upon a significant increase in the Company's stock price. The performance condition will be satisfied once the Company's average stock price equals or exceeds $40.00 per share for 100 calendar days prior to the fourth anniversary of the date of grant ("Performance Condition"). The shares vest one year after the date the Performance Condition is satisfied. In the event of a change in control, the Performance Condition may be deemed partially satisfied depending on the value received in the transaction.</w:t>
      </w:r>
    </w:p>
    <w:p>
      <w:pPr>
        <w:spacing w:after="0" w:line="24"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5"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2300" w:type="dxa"/>
            <w:vAlign w:val="bottom"/>
            <w:gridSpan w:val="3"/>
          </w:tcPr>
          <w:p>
            <w:pPr>
              <w:spacing w:after="0"/>
              <w:rPr>
                <w:sz w:val="20"/>
                <w:szCs w:val="20"/>
                <w:color w:val="auto"/>
              </w:rPr>
            </w:pPr>
            <w:r>
              <w:rPr>
                <w:rFonts w:ascii="Arial" w:cs="Arial" w:eastAsia="Arial" w:hAnsi="Arial"/>
                <w:sz w:val="17"/>
                <w:szCs w:val="17"/>
                <w:color w:val="0000FF"/>
              </w:rPr>
              <w:t>Matthew Murphy by Blair</w:t>
            </w: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04/17/2019</w:t>
            </w:r>
          </w:p>
        </w:tc>
        <w:tc>
          <w:tcPr>
            <w:tcW w:w="0" w:type="dxa"/>
            <w:vAlign w:val="bottom"/>
          </w:tcPr>
          <w:p>
            <w:pPr>
              <w:spacing w:after="0"/>
              <w:rPr>
                <w:sz w:val="1"/>
                <w:szCs w:val="1"/>
                <w:color w:val="auto"/>
              </w:rPr>
            </w:pPr>
          </w:p>
        </w:tc>
      </w:tr>
      <w:tr>
        <w:trPr>
          <w:trHeight w:val="20"/>
        </w:trPr>
        <w:tc>
          <w:tcPr>
            <w:tcW w:w="18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76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0"/>
        </w:trPr>
        <w:tc>
          <w:tcPr>
            <w:tcW w:w="1900" w:type="dxa"/>
            <w:vAlign w:val="bottom"/>
            <w:gridSpan w:val="2"/>
            <w:vMerge w:val="restart"/>
          </w:tcPr>
          <w:p>
            <w:pPr>
              <w:spacing w:after="0" w:line="190" w:lineRule="exact"/>
              <w:rPr>
                <w:sz w:val="20"/>
                <w:szCs w:val="20"/>
                <w:color w:val="auto"/>
              </w:rPr>
            </w:pPr>
            <w:r>
              <w:rPr>
                <w:rFonts w:ascii="Arial" w:cs="Arial" w:eastAsia="Arial" w:hAnsi="Arial"/>
                <w:sz w:val="17"/>
                <w:szCs w:val="17"/>
                <w:color w:val="0000FF"/>
                <w:w w:val="91"/>
              </w:rPr>
              <w:t>Walters as Attorney-in-Fact</w:t>
            </w:r>
          </w:p>
        </w:tc>
        <w:tc>
          <w:tcPr>
            <w:tcW w:w="400" w:type="dxa"/>
            <w:vAlign w:val="bottom"/>
            <w:vMerge w:val="restart"/>
          </w:tcPr>
          <w:p>
            <w:pPr>
              <w:spacing w:after="0"/>
              <w:rPr>
                <w:sz w:val="7"/>
                <w:szCs w:val="7"/>
                <w:color w:val="auto"/>
              </w:rPr>
            </w:pP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1900" w:type="dxa"/>
            <w:vAlign w:val="bottom"/>
            <w:tcBorders>
              <w:bottom w:val="single" w:sz="8" w:color="auto"/>
            </w:tcBorders>
            <w:gridSpan w:val="2"/>
            <w:vMerge w:val="continue"/>
          </w:tcPr>
          <w:p>
            <w:pPr>
              <w:spacing w:after="0"/>
              <w:rPr>
                <w:sz w:val="7"/>
                <w:szCs w:val="7"/>
                <w:color w:val="auto"/>
              </w:rPr>
            </w:pPr>
          </w:p>
        </w:tc>
        <w:tc>
          <w:tcPr>
            <w:tcW w:w="40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8"/>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3"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7" w:lineRule="exact"/>
        <w:rPr>
          <w:sz w:val="20"/>
          <w:szCs w:val="20"/>
          <w:color w:val="auto"/>
        </w:rPr>
      </w:pPr>
    </w:p>
    <w:p>
      <w:pPr>
        <w:jc w:val="both"/>
        <w:ind w:left="40" w:right="3900" w:firstLine="4"/>
        <w:spacing w:after="0" w:line="314" w:lineRule="auto"/>
        <w:tabs>
          <w:tab w:leader="none" w:pos="179"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3"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2019-12-24T04:36:40Z</dcterms:created>
  <dcterms:modified xsi:type="dcterms:W3CDTF">2019-12-24T04:36:40Z</dcterms:modified>
</cp:coreProperties>
</file>