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4673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467360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Christman Dan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5. Relationship of Reporting Person(s) to Issuer</w:t>
            </w:r>
          </w:p>
        </w:tc>
        <w:tc>
          <w:tcPr>
            <w:tcW w:w="0" w:type="dxa"/>
            <w:vAlign w:val="bottom"/>
          </w:tcPr>
          <w:p>
            <w:pPr>
              <w:spacing w:after="0"/>
              <w:rPr>
                <w:sz w:val="1"/>
                <w:szCs w:val="1"/>
                <w:color w:val="auto"/>
              </w:rPr>
            </w:pPr>
          </w:p>
        </w:tc>
      </w:tr>
      <w:tr>
        <w:trPr>
          <w:trHeight w:val="218"/>
        </w:trPr>
        <w:tc>
          <w:tcPr>
            <w:tcW w:w="80" w:type="dxa"/>
            <w:vAlign w:val="bottom"/>
          </w:tcPr>
          <w:p>
            <w:pPr>
              <w:spacing w:after="0"/>
              <w:rPr>
                <w:sz w:val="18"/>
                <w:szCs w:val="18"/>
                <w:color w:val="auto"/>
              </w:rPr>
            </w:pPr>
          </w:p>
        </w:tc>
        <w:tc>
          <w:tcPr>
            <w:tcW w:w="3800" w:type="dxa"/>
            <w:vAlign w:val="bottom"/>
            <w:tcBorders>
              <w:bottom w:val="single" w:sz="8" w:color="0000EE"/>
            </w:tcBorders>
            <w:gridSpan w:val="2"/>
          </w:tcPr>
          <w:p>
            <w:pPr>
              <w:spacing w:after="0" w:line="210" w:lineRule="exact"/>
              <w:rPr>
                <w:rFonts w:ascii="Arial" w:cs="Arial" w:eastAsia="Arial" w:hAnsi="Arial"/>
                <w:sz w:val="22"/>
                <w:szCs w:val="22"/>
                <w:color w:val="0000EE"/>
                <w:w w:val="95"/>
              </w:rPr>
            </w:pPr>
            <w:hyperlink r:id="rId13">
              <w:r>
                <w:rPr>
                  <w:rFonts w:ascii="Arial" w:cs="Arial" w:eastAsia="Arial" w:hAnsi="Arial"/>
                  <w:sz w:val="22"/>
                  <w:szCs w:val="22"/>
                  <w:color w:val="0000EE"/>
                  <w:w w:val="95"/>
                </w:rPr>
                <w:t>MARVELL TECHNOLOGY GROUP LTD</w:t>
              </w:r>
            </w:hyperlink>
          </w:p>
        </w:tc>
        <w:tc>
          <w:tcPr>
            <w:tcW w:w="100" w:type="dxa"/>
            <w:vAlign w:val="bottom"/>
          </w:tcPr>
          <w:p>
            <w:pPr>
              <w:spacing w:after="0"/>
              <w:rPr>
                <w:sz w:val="18"/>
                <w:szCs w:val="18"/>
                <w:color w:val="auto"/>
              </w:rPr>
            </w:pPr>
          </w:p>
        </w:tc>
        <w:tc>
          <w:tcPr>
            <w:tcW w:w="1920" w:type="dxa"/>
            <w:vAlign w:val="bottom"/>
            <w:gridSpan w:val="2"/>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35"/>
        </w:trPr>
        <w:tc>
          <w:tcPr>
            <w:tcW w:w="200" w:type="dxa"/>
            <w:vAlign w:val="bottom"/>
            <w:gridSpan w:val="2"/>
            <w:vMerge w:val="restart"/>
          </w:tcPr>
          <w:p>
            <w:pPr>
              <w:ind w:left="80"/>
              <w:spacing w:after="0"/>
              <w:rPr>
                <w:sz w:val="20"/>
                <w:szCs w:val="20"/>
                <w:color w:val="auto"/>
              </w:rPr>
            </w:pPr>
            <w:r>
              <w:rPr>
                <w:rFonts w:ascii="Arial" w:cs="Arial" w:eastAsia="Arial" w:hAnsi="Arial"/>
                <w:sz w:val="22"/>
                <w:szCs w:val="22"/>
                <w:color w:val="auto"/>
              </w:rPr>
              <w:t>[</w:t>
            </w:r>
          </w:p>
        </w:tc>
        <w:tc>
          <w:tcPr>
            <w:tcW w:w="3780" w:type="dxa"/>
            <w:vAlign w:val="bottom"/>
            <w:gridSpan w:val="2"/>
            <w:vMerge w:val="restart"/>
          </w:tcPr>
          <w:p>
            <w:pPr>
              <w:spacing w:after="0"/>
              <w:rPr>
                <w:sz w:val="20"/>
                <w:szCs w:val="20"/>
                <w:color w:val="auto"/>
              </w:rPr>
            </w:pPr>
            <w:r>
              <w:rPr>
                <w:rFonts w:ascii="Arial" w:cs="Arial" w:eastAsia="Arial" w:hAnsi="Arial"/>
                <w:sz w:val="18"/>
                <w:szCs w:val="18"/>
                <w:color w:val="0000FF"/>
              </w:rPr>
              <w:t xml:space="preserve">MRVL </w:t>
            </w:r>
            <w:r>
              <w:rPr>
                <w:rFonts w:ascii="Arial" w:cs="Arial" w:eastAsia="Arial" w:hAnsi="Arial"/>
                <w:sz w:val="21"/>
                <w:szCs w:val="21"/>
                <w:color w:val="000000"/>
              </w:rPr>
              <w:t>]</w:t>
            </w:r>
          </w:p>
        </w:tc>
        <w:tc>
          <w:tcPr>
            <w:tcW w:w="520" w:type="dxa"/>
            <w:vAlign w:val="bottom"/>
          </w:tcPr>
          <w:p>
            <w:pPr>
              <w:spacing w:after="0"/>
              <w:rPr>
                <w:sz w:val="11"/>
                <w:szCs w:val="11"/>
                <w:color w:val="auto"/>
              </w:rPr>
            </w:pPr>
          </w:p>
        </w:tc>
        <w:tc>
          <w:tcPr>
            <w:tcW w:w="1400" w:type="dxa"/>
            <w:vAlign w:val="bottom"/>
          </w:tcPr>
          <w:p>
            <w:pPr>
              <w:ind w:left="100"/>
              <w:spacing w:after="0" w:line="135" w:lineRule="exact"/>
              <w:rPr>
                <w:sz w:val="20"/>
                <w:szCs w:val="20"/>
                <w:color w:val="auto"/>
              </w:rPr>
            </w:pPr>
            <w:r>
              <w:rPr>
                <w:rFonts w:ascii="Arial" w:cs="Arial" w:eastAsia="Arial" w:hAnsi="Arial"/>
                <w:sz w:val="14"/>
                <w:szCs w:val="14"/>
                <w:color w:val="auto"/>
              </w:rPr>
              <w:t>Director</w:t>
            </w:r>
          </w:p>
        </w:tc>
        <w:tc>
          <w:tcPr>
            <w:tcW w:w="1500" w:type="dxa"/>
            <w:vAlign w:val="bottom"/>
          </w:tcPr>
          <w:p>
            <w:pPr>
              <w:ind w:left="340"/>
              <w:spacing w:after="0" w:line="135" w:lineRule="exact"/>
              <w:rPr>
                <w:sz w:val="20"/>
                <w:szCs w:val="20"/>
                <w:color w:val="auto"/>
              </w:rPr>
            </w:pPr>
            <w:r>
              <w:rPr>
                <w:rFonts w:ascii="Arial" w:cs="Arial" w:eastAsia="Arial" w:hAnsi="Arial"/>
                <w:sz w:val="14"/>
                <w:szCs w:val="14"/>
                <w:color w:val="auto"/>
              </w:rPr>
              <w:t>10% Owner</w:t>
            </w:r>
          </w:p>
        </w:tc>
        <w:tc>
          <w:tcPr>
            <w:tcW w:w="0" w:type="dxa"/>
            <w:vAlign w:val="bottom"/>
          </w:tcPr>
          <w:p>
            <w:pPr>
              <w:spacing w:after="0"/>
              <w:rPr>
                <w:sz w:val="1"/>
                <w:szCs w:val="1"/>
                <w:color w:val="auto"/>
              </w:rPr>
            </w:pPr>
          </w:p>
        </w:tc>
      </w:tr>
      <w:tr>
        <w:trPr>
          <w:trHeight w:val="145"/>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vMerge w:val="restart"/>
          </w:tcPr>
          <w:p>
            <w:pPr>
              <w:ind w:left="280"/>
              <w:spacing w:after="0"/>
              <w:rPr>
                <w:sz w:val="20"/>
                <w:szCs w:val="20"/>
                <w:color w:val="auto"/>
              </w:rPr>
            </w:pPr>
            <w:r>
              <w:rPr>
                <w:rFonts w:ascii="Arial" w:cs="Arial" w:eastAsia="Arial" w:hAnsi="Arial"/>
                <w:sz w:val="18"/>
                <w:szCs w:val="18"/>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3"/>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520" w:type="dxa"/>
            <w:vAlign w:val="bottom"/>
            <w:vMerge w:val="continue"/>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r>
        <w:trPr>
          <w:trHeight w:val="89"/>
        </w:trPr>
        <w:tc>
          <w:tcPr>
            <w:tcW w:w="80" w:type="dxa"/>
            <w:vAlign w:val="bottom"/>
            <w:tcBorders>
              <w:bottom w:val="single" w:sz="8" w:color="2C2C2C"/>
            </w:tcBorders>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3680" w:type="dxa"/>
            <w:vAlign w:val="bottom"/>
            <w:tcBorders>
              <w:bottom w:val="single" w:sz="8" w:color="2C2C2C"/>
            </w:tcBorders>
          </w:tcPr>
          <w:p>
            <w:pPr>
              <w:spacing w:after="0"/>
              <w:rPr>
                <w:sz w:val="7"/>
                <w:szCs w:val="7"/>
                <w:color w:val="auto"/>
              </w:rPr>
            </w:pPr>
          </w:p>
        </w:tc>
        <w:tc>
          <w:tcPr>
            <w:tcW w:w="100" w:type="dxa"/>
            <w:vAlign w:val="bottom"/>
            <w:tcBorders>
              <w:bottom w:val="single" w:sz="8" w:color="2C2C2C"/>
            </w:tcBorders>
          </w:tcPr>
          <w:p>
            <w:pPr>
              <w:spacing w:after="0"/>
              <w:rPr>
                <w:sz w:val="7"/>
                <w:szCs w:val="7"/>
                <w:color w:val="auto"/>
              </w:rPr>
            </w:pPr>
          </w:p>
        </w:tc>
        <w:tc>
          <w:tcPr>
            <w:tcW w:w="520" w:type="dxa"/>
            <w:vAlign w:val="bottom"/>
            <w:vMerge w:val="continue"/>
          </w:tcPr>
          <w:p>
            <w:pPr>
              <w:spacing w:after="0"/>
              <w:rPr>
                <w:sz w:val="7"/>
                <w:szCs w:val="7"/>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below)</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54"/>
        </w:trPr>
        <w:tc>
          <w:tcPr>
            <w:tcW w:w="200" w:type="dxa"/>
            <w:vAlign w:val="bottom"/>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520" w:type="dxa"/>
            <w:vAlign w:val="bottom"/>
          </w:tcPr>
          <w:p>
            <w:pPr>
              <w:spacing w:after="0"/>
              <w:rPr>
                <w:sz w:val="4"/>
                <w:szCs w:val="4"/>
                <w:color w:val="auto"/>
              </w:rPr>
            </w:pPr>
          </w:p>
        </w:tc>
        <w:tc>
          <w:tcPr>
            <w:tcW w:w="1400" w:type="dxa"/>
            <w:vAlign w:val="bottom"/>
            <w:vMerge w:val="continue"/>
          </w:tcPr>
          <w:p>
            <w:pPr>
              <w:spacing w:after="0"/>
              <w:rPr>
                <w:sz w:val="4"/>
                <w:szCs w:val="4"/>
                <w:color w:val="auto"/>
              </w:rPr>
            </w:pPr>
          </w:p>
        </w:tc>
        <w:tc>
          <w:tcPr>
            <w:tcW w:w="15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41"/>
        </w:trPr>
        <w:tc>
          <w:tcPr>
            <w:tcW w:w="200" w:type="dxa"/>
            <w:vAlign w:val="bottom"/>
            <w:gridSpan w:val="2"/>
            <w:vMerge w:val="continue"/>
          </w:tcPr>
          <w:p>
            <w:pPr>
              <w:spacing w:after="0"/>
              <w:rPr>
                <w:sz w:val="12"/>
                <w:szCs w:val="12"/>
                <w:color w:val="auto"/>
              </w:rPr>
            </w:pPr>
          </w:p>
        </w:tc>
        <w:tc>
          <w:tcPr>
            <w:tcW w:w="3780" w:type="dxa"/>
            <w:vAlign w:val="bottom"/>
            <w:gridSpan w:val="2"/>
            <w:vMerge w:val="continue"/>
          </w:tcPr>
          <w:p>
            <w:pPr>
              <w:spacing w:after="0"/>
              <w:rPr>
                <w:sz w:val="12"/>
                <w:szCs w:val="12"/>
                <w:color w:val="auto"/>
              </w:rPr>
            </w:pPr>
          </w:p>
        </w:tc>
        <w:tc>
          <w:tcPr>
            <w:tcW w:w="520" w:type="dxa"/>
            <w:vAlign w:val="bottom"/>
          </w:tcPr>
          <w:p>
            <w:pPr>
              <w:spacing w:after="0"/>
              <w:rPr>
                <w:sz w:val="12"/>
                <w:szCs w:val="12"/>
                <w:color w:val="auto"/>
              </w:rPr>
            </w:pPr>
          </w:p>
        </w:tc>
        <w:tc>
          <w:tcPr>
            <w:tcW w:w="2900" w:type="dxa"/>
            <w:vAlign w:val="bottom"/>
            <w:gridSpan w:val="2"/>
            <w:vMerge w:val="restart"/>
          </w:tcPr>
          <w:p>
            <w:pPr>
              <w:ind w:left="140"/>
              <w:spacing w:after="0"/>
              <w:rPr>
                <w:sz w:val="20"/>
                <w:szCs w:val="20"/>
                <w:color w:val="auto"/>
              </w:rPr>
            </w:pPr>
            <w:r>
              <w:rPr>
                <w:rFonts w:ascii="Arial" w:cs="Arial" w:eastAsia="Arial" w:hAnsi="Arial"/>
                <w:sz w:val="18"/>
                <w:szCs w:val="18"/>
                <w:color w:val="0000FF"/>
              </w:rPr>
              <w:t>EVP, Storage Business Group</w:t>
            </w:r>
          </w:p>
        </w:tc>
        <w:tc>
          <w:tcPr>
            <w:tcW w:w="0" w:type="dxa"/>
            <w:vAlign w:val="bottom"/>
          </w:tcPr>
          <w:p>
            <w:pPr>
              <w:spacing w:after="0"/>
              <w:rPr>
                <w:sz w:val="1"/>
                <w:szCs w:val="1"/>
                <w:color w:val="auto"/>
              </w:rPr>
            </w:pPr>
          </w:p>
        </w:tc>
      </w:tr>
      <w:tr>
        <w:trPr>
          <w:trHeight w:val="114"/>
        </w:trPr>
        <w:tc>
          <w:tcPr>
            <w:tcW w:w="3880" w:type="dxa"/>
            <w:vAlign w:val="bottom"/>
            <w:gridSpan w:val="3"/>
            <w:vMerge w:val="restart"/>
          </w:tcPr>
          <w:p>
            <w:pPr>
              <w:ind w:left="80"/>
              <w:spacing w:after="0"/>
              <w:rPr>
                <w:sz w:val="20"/>
                <w:szCs w:val="20"/>
                <w:color w:val="auto"/>
              </w:rPr>
            </w:pPr>
            <w:r>
              <w:rPr>
                <w:rFonts w:ascii="Arial" w:cs="Arial" w:eastAsia="Arial" w:hAnsi="Arial"/>
                <w:sz w:val="18"/>
                <w:szCs w:val="18"/>
                <w:color w:val="0000FF"/>
              </w:rPr>
              <w:t>09/09/2019</w:t>
            </w: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29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8"/>
        </w:trPr>
        <w:tc>
          <w:tcPr>
            <w:tcW w:w="3880" w:type="dxa"/>
            <w:vAlign w:val="bottom"/>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520" w:type="dxa"/>
            <w:vAlign w:val="bottom"/>
          </w:tcPr>
          <w:p>
            <w:pPr>
              <w:spacing w:after="0"/>
              <w:rPr>
                <w:sz w:val="9"/>
                <w:szCs w:val="9"/>
                <w:color w:val="auto"/>
              </w:rPr>
            </w:pPr>
          </w:p>
        </w:tc>
        <w:tc>
          <w:tcPr>
            <w:tcW w:w="1400" w:type="dxa"/>
            <w:vAlign w:val="bottom"/>
          </w:tcPr>
          <w:p>
            <w:pPr>
              <w:spacing w:after="0"/>
              <w:rPr>
                <w:sz w:val="9"/>
                <w:szCs w:val="9"/>
                <w:color w:val="auto"/>
              </w:rPr>
            </w:pPr>
          </w:p>
        </w:tc>
        <w:tc>
          <w:tcPr>
            <w:tcW w:w="15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34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3420" w:type="dxa"/>
            <w:vAlign w:val="bottom"/>
            <w:gridSpan w:val="3"/>
          </w:tcPr>
          <w:p>
            <w:pPr>
              <w:ind w:left="80"/>
              <w:spacing w:after="0"/>
              <w:rPr>
                <w:sz w:val="20"/>
                <w:szCs w:val="20"/>
                <w:color w:val="auto"/>
              </w:rPr>
            </w:pPr>
            <w:r>
              <w:rPr>
                <w:rFonts w:ascii="Arial" w:cs="Arial" w:eastAsia="Arial" w:hAnsi="Arial"/>
                <w:sz w:val="14"/>
                <w:szCs w:val="14"/>
                <w:color w:val="auto"/>
              </w:rPr>
              <w:t>6. 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4"/>
          <w:szCs w:val="24"/>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4"/>
          <w:szCs w:val="24"/>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4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08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32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ind w:left="20"/>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20"/>
              <w:spacing w:after="0" w:line="133" w:lineRule="exact"/>
              <w:rPr>
                <w:sz w:val="20"/>
                <w:szCs w:val="20"/>
                <w:color w:val="auto"/>
              </w:rPr>
            </w:pPr>
            <w:r>
              <w:rPr>
                <w:rFonts w:ascii="Arial" w:cs="Arial" w:eastAsia="Arial" w:hAnsi="Arial"/>
                <w:sz w:val="12"/>
                <w:szCs w:val="12"/>
                <w:b w:val="1"/>
                <w:bCs w:val="1"/>
                <w:color w:val="auto"/>
              </w:rPr>
              <w:t>Date</w:t>
            </w:r>
          </w:p>
        </w:tc>
        <w:tc>
          <w:tcPr>
            <w:tcW w:w="60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3360" w:type="dxa"/>
            <w:vAlign w:val="bottom"/>
            <w:gridSpan w:val="6"/>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20" w:type="dxa"/>
            <w:vAlign w:val="bottom"/>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40" w:type="dxa"/>
            <w:vAlign w:val="bottom"/>
            <w:gridSpan w:val="2"/>
          </w:tcPr>
          <w:p>
            <w:pPr>
              <w:ind w:left="6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00" w:type="dxa"/>
            <w:vAlign w:val="bottom"/>
          </w:tcPr>
          <w:p>
            <w:pPr>
              <w:spacing w:after="0"/>
              <w:rPr>
                <w:sz w:val="6"/>
                <w:szCs w:val="6"/>
                <w:color w:val="auto"/>
              </w:rPr>
            </w:pPr>
          </w:p>
        </w:tc>
        <w:tc>
          <w:tcPr>
            <w:tcW w:w="240" w:type="dxa"/>
            <w:vAlign w:val="bottom"/>
          </w:tcPr>
          <w:p>
            <w:pPr>
              <w:spacing w:after="0"/>
              <w:rPr>
                <w:sz w:val="6"/>
                <w:szCs w:val="6"/>
                <w:color w:val="auto"/>
              </w:rPr>
            </w:pPr>
          </w:p>
        </w:tc>
        <w:tc>
          <w:tcPr>
            <w:tcW w:w="8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240" w:type="dxa"/>
            <w:vAlign w:val="bottom"/>
          </w:tcPr>
          <w:p>
            <w:pPr>
              <w:spacing w:after="0"/>
              <w:rPr>
                <w:sz w:val="3"/>
                <w:szCs w:val="3"/>
                <w:color w:val="auto"/>
              </w:rPr>
            </w:pPr>
          </w:p>
        </w:tc>
        <w:tc>
          <w:tcPr>
            <w:tcW w:w="8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3"/>
              </w:rPr>
              <w:t>(A) or</w:t>
            </w:r>
          </w:p>
        </w:tc>
        <w:tc>
          <w:tcPr>
            <w:tcW w:w="5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Price</w:t>
            </w:r>
          </w:p>
        </w:tc>
        <w:tc>
          <w:tcPr>
            <w:tcW w:w="32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240" w:type="dxa"/>
            <w:vAlign w:val="bottom"/>
          </w:tcPr>
          <w:p>
            <w:pPr>
              <w:spacing w:after="0"/>
              <w:rPr>
                <w:sz w:val="8"/>
                <w:szCs w:val="8"/>
                <w:color w:val="auto"/>
              </w:rPr>
            </w:pPr>
          </w:p>
        </w:tc>
        <w:tc>
          <w:tcPr>
            <w:tcW w:w="8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580" w:type="dxa"/>
            <w:vAlign w:val="bottom"/>
            <w:vMerge w:val="continue"/>
          </w:tcPr>
          <w:p>
            <w:pPr>
              <w:spacing w:after="0"/>
              <w:rPr>
                <w:sz w:val="8"/>
                <w:szCs w:val="8"/>
                <w:color w:val="auto"/>
              </w:rPr>
            </w:pPr>
          </w:p>
        </w:tc>
        <w:tc>
          <w:tcPr>
            <w:tcW w:w="3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00" w:type="dxa"/>
            <w:vAlign w:val="bottom"/>
          </w:tcPr>
          <w:p>
            <w:pPr>
              <w:spacing w:after="0"/>
              <w:rPr>
                <w:sz w:val="5"/>
                <w:szCs w:val="5"/>
                <w:color w:val="auto"/>
              </w:rPr>
            </w:pPr>
          </w:p>
        </w:tc>
        <w:tc>
          <w:tcPr>
            <w:tcW w:w="240" w:type="dxa"/>
            <w:vAlign w:val="bottom"/>
          </w:tcPr>
          <w:p>
            <w:pPr>
              <w:spacing w:after="0"/>
              <w:rPr>
                <w:sz w:val="5"/>
                <w:szCs w:val="5"/>
                <w:color w:val="auto"/>
              </w:rPr>
            </w:pPr>
          </w:p>
        </w:tc>
        <w:tc>
          <w:tcPr>
            <w:tcW w:w="8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0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3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6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40" w:type="dxa"/>
            <w:vAlign w:val="bottom"/>
            <w:tcBorders>
              <w:bottom w:val="single" w:sz="8" w:color="2C2C2C"/>
            </w:tcBorders>
            <w:gridSpan w:val="2"/>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76"/>
        </w:trPr>
        <w:tc>
          <w:tcPr>
            <w:tcW w:w="20" w:type="dxa"/>
            <w:vAlign w:val="bottom"/>
            <w:tcBorders>
              <w:bottom w:val="single" w:sz="8" w:color="2C2C2C"/>
            </w:tcBorders>
          </w:tcPr>
          <w:p>
            <w:pPr>
              <w:spacing w:after="0"/>
              <w:rPr>
                <w:sz w:val="24"/>
                <w:szCs w:val="24"/>
                <w:color w:val="auto"/>
              </w:rPr>
            </w:pPr>
          </w:p>
        </w:tc>
        <w:tc>
          <w:tcPr>
            <w:tcW w:w="156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Borders>
              <w:bottom w:val="single" w:sz="8" w:color="2C2C2C"/>
            </w:tcBorders>
          </w:tcPr>
          <w:p>
            <w:pPr>
              <w:spacing w:after="0"/>
              <w:rPr>
                <w:sz w:val="24"/>
                <w:szCs w:val="24"/>
                <w:color w:val="auto"/>
              </w:rPr>
            </w:pPr>
          </w:p>
        </w:tc>
        <w:tc>
          <w:tcPr>
            <w:tcW w:w="1740" w:type="dxa"/>
            <w:vAlign w:val="bottom"/>
            <w:tcBorders>
              <w:bottom w:val="single" w:sz="8" w:color="2C2C2C"/>
            </w:tcBorders>
            <w:gridSpan w:val="2"/>
          </w:tcPr>
          <w:p>
            <w:pPr>
              <w:ind w:left="720"/>
              <w:spacing w:after="0"/>
              <w:rPr>
                <w:sz w:val="20"/>
                <w:szCs w:val="20"/>
                <w:color w:val="auto"/>
              </w:rPr>
            </w:pPr>
            <w:r>
              <w:rPr>
                <w:rFonts w:ascii="Arial" w:cs="Arial" w:eastAsia="Arial" w:hAnsi="Arial"/>
                <w:sz w:val="18"/>
                <w:szCs w:val="18"/>
                <w:color w:val="0000FF"/>
              </w:rPr>
              <w:t>09/09/2019</w:t>
            </w:r>
          </w:p>
        </w:tc>
        <w:tc>
          <w:tcPr>
            <w:tcW w:w="2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ind w:left="200"/>
              <w:spacing w:after="0"/>
              <w:rPr>
                <w:sz w:val="20"/>
                <w:szCs w:val="20"/>
                <w:color w:val="auto"/>
              </w:rPr>
            </w:pPr>
            <w:r>
              <w:rPr>
                <w:rFonts w:ascii="Arial" w:cs="Arial" w:eastAsia="Arial" w:hAnsi="Arial"/>
                <w:sz w:val="14"/>
                <w:szCs w:val="14"/>
                <w:color w:val="0000FF"/>
              </w:rPr>
              <w:t>S</w:t>
            </w:r>
          </w:p>
        </w:tc>
        <w:tc>
          <w:tcPr>
            <w:tcW w:w="740" w:type="dxa"/>
            <w:vAlign w:val="bottom"/>
            <w:tcBorders>
              <w:bottom w:val="single" w:sz="8" w:color="2C2C2C"/>
            </w:tcBorders>
          </w:tcPr>
          <w:p>
            <w:pPr>
              <w:ind w:left="200"/>
              <w:spacing w:after="0"/>
              <w:rPr>
                <w:sz w:val="20"/>
                <w:szCs w:val="20"/>
                <w:color w:val="auto"/>
              </w:rPr>
            </w:pPr>
            <w:r>
              <w:rPr>
                <w:rFonts w:ascii="Arial" w:cs="Arial" w:eastAsia="Arial" w:hAnsi="Arial"/>
                <w:sz w:val="18"/>
                <w:szCs w:val="18"/>
                <w:color w:val="0000FF"/>
                <w:w w:val="94"/>
              </w:rPr>
              <w:t>64,856</w:t>
            </w:r>
          </w:p>
        </w:tc>
        <w:tc>
          <w:tcPr>
            <w:tcW w:w="500" w:type="dxa"/>
            <w:vAlign w:val="bottom"/>
            <w:tcBorders>
              <w:bottom w:val="single" w:sz="8" w:color="2C2C2C"/>
            </w:tcBorders>
          </w:tcPr>
          <w:p>
            <w:pPr>
              <w:ind w:left="300"/>
              <w:spacing w:after="0"/>
              <w:rPr>
                <w:sz w:val="20"/>
                <w:szCs w:val="20"/>
                <w:color w:val="auto"/>
              </w:rPr>
            </w:pPr>
            <w:r>
              <w:rPr>
                <w:rFonts w:ascii="Arial" w:cs="Arial" w:eastAsia="Arial" w:hAnsi="Arial"/>
                <w:sz w:val="18"/>
                <w:szCs w:val="18"/>
                <w:color w:val="0000FF"/>
              </w:rPr>
              <w:t>D</w:t>
            </w:r>
          </w:p>
        </w:tc>
        <w:tc>
          <w:tcPr>
            <w:tcW w:w="900" w:type="dxa"/>
            <w:vAlign w:val="bottom"/>
            <w:tcBorders>
              <w:bottom w:val="single" w:sz="8" w:color="2C2C2C"/>
            </w:tcBorders>
            <w:gridSpan w:val="2"/>
          </w:tcPr>
          <w:p>
            <w:pPr>
              <w:ind w:left="200"/>
              <w:spacing w:after="0"/>
              <w:rPr>
                <w:sz w:val="20"/>
                <w:szCs w:val="20"/>
                <w:color w:val="auto"/>
              </w:rPr>
            </w:pPr>
            <w:r>
              <w:rPr>
                <w:rFonts w:ascii="Arial" w:cs="Arial" w:eastAsia="Arial" w:hAnsi="Arial"/>
                <w:sz w:val="18"/>
                <w:szCs w:val="18"/>
                <w:color w:val="auto"/>
                <w:w w:val="93"/>
              </w:rPr>
              <w:t>$</w:t>
            </w:r>
            <w:r>
              <w:rPr>
                <w:rFonts w:ascii="Arial" w:cs="Arial" w:eastAsia="Arial" w:hAnsi="Arial"/>
                <w:sz w:val="18"/>
                <w:szCs w:val="18"/>
                <w:color w:val="0000FF"/>
                <w:w w:val="93"/>
              </w:rPr>
              <w:t>24.97</w:t>
            </w:r>
            <w:r>
              <w:rPr>
                <w:rFonts w:ascii="Arial" w:cs="Arial" w:eastAsia="Arial" w:hAnsi="Arial"/>
                <w:sz w:val="22"/>
                <w:szCs w:val="22"/>
                <w:color w:val="008000"/>
                <w:w w:val="93"/>
                <w:vertAlign w:val="superscript"/>
              </w:rPr>
              <w:t>(1)</w:t>
            </w:r>
          </w:p>
        </w:tc>
        <w:tc>
          <w:tcPr>
            <w:tcW w:w="360" w:type="dxa"/>
            <w:vAlign w:val="bottom"/>
            <w:tcBorders>
              <w:bottom w:val="single" w:sz="8" w:color="2C2C2C"/>
            </w:tcBorders>
          </w:tcPr>
          <w:p>
            <w:pPr>
              <w:spacing w:after="0"/>
              <w:rPr>
                <w:sz w:val="24"/>
                <w:szCs w:val="24"/>
                <w:color w:val="auto"/>
              </w:rPr>
            </w:pPr>
          </w:p>
        </w:tc>
        <w:tc>
          <w:tcPr>
            <w:tcW w:w="860" w:type="dxa"/>
            <w:vAlign w:val="bottom"/>
            <w:tcBorders>
              <w:bottom w:val="single" w:sz="8" w:color="2C2C2C"/>
            </w:tcBorders>
          </w:tcPr>
          <w:p>
            <w:pPr>
              <w:ind w:left="20"/>
              <w:spacing w:after="0"/>
              <w:rPr>
                <w:sz w:val="20"/>
                <w:szCs w:val="20"/>
                <w:color w:val="auto"/>
              </w:rPr>
            </w:pPr>
            <w:r>
              <w:rPr>
                <w:rFonts w:ascii="Arial" w:cs="Arial" w:eastAsia="Arial" w:hAnsi="Arial"/>
                <w:sz w:val="18"/>
                <w:szCs w:val="18"/>
                <w:color w:val="0000FF"/>
              </w:rPr>
              <w:t>1,629</w:t>
            </w:r>
          </w:p>
        </w:tc>
        <w:tc>
          <w:tcPr>
            <w:tcW w:w="920" w:type="dxa"/>
            <w:vAlign w:val="bottom"/>
            <w:tcBorders>
              <w:bottom w:val="single" w:sz="8" w:color="2C2C2C"/>
            </w:tcBorders>
          </w:tcPr>
          <w:p>
            <w:pPr>
              <w:ind w:left="360"/>
              <w:spacing w:after="0"/>
              <w:rPr>
                <w:sz w:val="20"/>
                <w:szCs w:val="20"/>
                <w:color w:val="auto"/>
              </w:rPr>
            </w:pPr>
            <w:r>
              <w:rPr>
                <w:rFonts w:ascii="Arial" w:cs="Arial" w:eastAsia="Arial" w:hAnsi="Arial"/>
                <w:sz w:val="18"/>
                <w:szCs w:val="18"/>
                <w:color w:val="0000FF"/>
              </w:rPr>
              <w:t>D</w:t>
            </w:r>
          </w:p>
        </w:tc>
        <w:tc>
          <w:tcPr>
            <w:tcW w:w="78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120" w:type="dxa"/>
            <w:vAlign w:val="bottom"/>
            <w:tcBorders>
              <w:top w:val="single" w:sz="8" w:color="2C2C2C"/>
            </w:tcBorders>
            <w:gridSpan w:val="12"/>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40" w:type="dxa"/>
            <w:vAlign w:val="bottom"/>
            <w:gridSpan w:val="8"/>
          </w:tcPr>
          <w:p>
            <w:pPr>
              <w:ind w:left="580"/>
              <w:spacing w:after="0"/>
              <w:rPr>
                <w:sz w:val="20"/>
                <w:szCs w:val="20"/>
                <w:color w:val="auto"/>
              </w:rPr>
            </w:pPr>
            <w:r>
              <w:rPr>
                <w:rFonts w:ascii="Arial" w:cs="Arial" w:eastAsia="Arial" w:hAnsi="Arial"/>
                <w:sz w:val="18"/>
                <w:szCs w:val="18"/>
                <w:b w:val="1"/>
                <w:bCs w:val="1"/>
                <w:color w:val="auto"/>
                <w:w w:val="97"/>
              </w:rPr>
              <w:t>(e.g., puts, calls, warrants, options, convertible securities)</w:t>
            </w:r>
          </w:p>
        </w:tc>
        <w:tc>
          <w:tcPr>
            <w:tcW w:w="3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240" w:type="dxa"/>
            <w:vAlign w:val="bottom"/>
          </w:tcPr>
          <w:p>
            <w:pPr>
              <w:spacing w:after="0"/>
              <w:rPr>
                <w:sz w:val="15"/>
                <w:szCs w:val="15"/>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080" w:type="dxa"/>
            <w:vAlign w:val="bottom"/>
            <w:gridSpan w:val="2"/>
          </w:tcPr>
          <w:p>
            <w:pPr>
              <w:ind w:left="40"/>
              <w:spacing w:after="0"/>
              <w:rPr>
                <w:sz w:val="20"/>
                <w:szCs w:val="20"/>
                <w:color w:val="auto"/>
              </w:rPr>
            </w:pPr>
            <w:r>
              <w:rPr>
                <w:rFonts w:ascii="Arial" w:cs="Arial" w:eastAsia="Arial" w:hAnsi="Arial"/>
                <w:sz w:val="12"/>
                <w:szCs w:val="12"/>
                <w:b w:val="1"/>
                <w:bCs w:val="1"/>
                <w:color w:val="auto"/>
              </w:rPr>
              <w:t>7. Title and</w:t>
            </w:r>
          </w:p>
        </w:tc>
        <w:tc>
          <w:tcPr>
            <w:tcW w:w="6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860" w:type="dxa"/>
            <w:vAlign w:val="bottom"/>
          </w:tcPr>
          <w:p>
            <w:pPr>
              <w:ind w:left="10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780" w:type="dxa"/>
            <w:vAlign w:val="bottom"/>
            <w:gridSpan w:val="2"/>
          </w:tcPr>
          <w:p>
            <w:pPr>
              <w:ind w:left="10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ind w:left="10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20" w:type="dxa"/>
            <w:vAlign w:val="bottom"/>
          </w:tcPr>
          <w:p>
            <w:pPr>
              <w:spacing w:after="0"/>
              <w:rPr>
                <w:sz w:val="4"/>
                <w:szCs w:val="4"/>
                <w:color w:val="auto"/>
              </w:rPr>
            </w:pPr>
          </w:p>
        </w:tc>
        <w:tc>
          <w:tcPr>
            <w:tcW w:w="360" w:type="dxa"/>
            <w:vAlign w:val="bottom"/>
          </w:tcPr>
          <w:p>
            <w:pPr>
              <w:spacing w:after="0"/>
              <w:rPr>
                <w:sz w:val="4"/>
                <w:szCs w:val="4"/>
                <w:color w:val="auto"/>
              </w:rPr>
            </w:pPr>
          </w:p>
        </w:tc>
        <w:tc>
          <w:tcPr>
            <w:tcW w:w="86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58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3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0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500" w:type="dxa"/>
            <w:vAlign w:val="bottom"/>
          </w:tcPr>
          <w:p>
            <w:pPr>
              <w:spacing w:after="0"/>
              <w:rPr>
                <w:sz w:val="11"/>
                <w:szCs w:val="11"/>
                <w:color w:val="auto"/>
              </w:rPr>
            </w:pPr>
          </w:p>
        </w:tc>
        <w:tc>
          <w:tcPr>
            <w:tcW w:w="58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32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24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50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8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320" w:type="dxa"/>
            <w:vAlign w:val="bottom"/>
          </w:tcPr>
          <w:p>
            <w:pPr>
              <w:spacing w:after="0"/>
              <w:rPr>
                <w:sz w:val="13"/>
                <w:szCs w:val="13"/>
                <w:color w:val="auto"/>
              </w:rPr>
            </w:pPr>
          </w:p>
        </w:tc>
        <w:tc>
          <w:tcPr>
            <w:tcW w:w="3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4"/>
          <w:szCs w:val="24"/>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4"/>
          <w:szCs w:val="24"/>
          <w:color w:val="auto"/>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$ 24.84 to $ 25.17,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23" w:lineRule="exact"/>
        <w:rPr>
          <w:sz w:val="24"/>
          <w:szCs w:val="24"/>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4"/>
          <w:szCs w:val="24"/>
          <w:color w:val="auto"/>
        </w:rPr>
      </w:pPr>
    </w:p>
    <w:tbl>
      <w:tblPr>
        <w:tblLayout w:type="fixed"/>
        <w:tblInd w:w="6860" w:type="dxa"/>
        <w:tblCellMar>
          <w:top w:w="0" w:type="dxa"/>
          <w:left w:w="0" w:type="dxa"/>
          <w:bottom w:w="0" w:type="dxa"/>
          <w:right w:w="0" w:type="dxa"/>
        </w:tblCellMar>
      </w:tblPr>
      <w:tr>
        <w:trPr>
          <w:trHeight w:val="207"/>
        </w:trPr>
        <w:tc>
          <w:tcPr>
            <w:tcW w:w="170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0"/>
              </w:rPr>
              <w:t>Dan Christman by Blair</w:t>
            </w:r>
          </w:p>
        </w:tc>
        <w:tc>
          <w:tcPr>
            <w:tcW w:w="420" w:type="dxa"/>
            <w:vAlign w:val="bottom"/>
            <w:gridSpan w:val="2"/>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09/10/2019</w:t>
            </w:r>
          </w:p>
        </w:tc>
        <w:tc>
          <w:tcPr>
            <w:tcW w:w="0" w:type="dxa"/>
            <w:vAlign w:val="bottom"/>
          </w:tcPr>
          <w:p>
            <w:pPr>
              <w:spacing w:after="0"/>
              <w:rPr>
                <w:sz w:val="1"/>
                <w:szCs w:val="1"/>
                <w:color w:val="auto"/>
              </w:rPr>
            </w:pPr>
          </w:p>
        </w:tc>
      </w:tr>
      <w:tr>
        <w:trPr>
          <w:trHeight w:val="88"/>
        </w:trPr>
        <w:tc>
          <w:tcPr>
            <w:tcW w:w="2120" w:type="dxa"/>
            <w:vAlign w:val="bottom"/>
            <w:gridSpan w:val="3"/>
            <w:vMerge w:val="restart"/>
          </w:tcPr>
          <w:p>
            <w:pPr>
              <w:spacing w:after="0" w:line="196" w:lineRule="exact"/>
              <w:rPr>
                <w:sz w:val="20"/>
                <w:szCs w:val="20"/>
                <w:color w:val="auto"/>
              </w:rPr>
            </w:pPr>
            <w:r>
              <w:rPr>
                <w:rFonts w:ascii="Arial" w:cs="Arial" w:eastAsia="Arial" w:hAnsi="Arial"/>
                <w:sz w:val="18"/>
                <w:szCs w:val="18"/>
                <w:color w:val="0000FF"/>
                <w:w w:val="99"/>
              </w:rPr>
              <w:t>Walters as attorney-in-fact</w:t>
            </w: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8"/>
        </w:trPr>
        <w:tc>
          <w:tcPr>
            <w:tcW w:w="2120" w:type="dxa"/>
            <w:vAlign w:val="bottom"/>
            <w:gridSpan w:val="3"/>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860" w:type="dxa"/>
            <w:vAlign w:val="bottom"/>
            <w:gridSpan w:val="2"/>
            <w:shd w:val="clear" w:color="auto" w:fill="000000"/>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4"/>
          <w:szCs w:val="24"/>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4"/>
          <w:szCs w:val="24"/>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4"/>
          <w:szCs w:val="24"/>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697033"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2019-12-23T16:09:19Z</dcterms:created>
  <dcterms:modified xsi:type="dcterms:W3CDTF">2019-12-23T16:09:19Z</dcterms:modified>
</cp:coreProperties>
</file>