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Hu Jean X.</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11/16/2020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765"/>
        <w:spacing w:after="0"/>
        <w:rPr>
          <w:sz w:val="20"/>
          <w:szCs w:val="20"/>
          <w:color w:val="auto"/>
        </w:rPr>
      </w:pPr>
      <w:r>
        <w:rPr>
          <w:rFonts w:ascii="Arial" w:cs="Arial" w:eastAsia="Arial" w:hAnsi="Arial"/>
          <w:sz w:val="17"/>
          <w:szCs w:val="17"/>
          <w:color w:val="0000FF"/>
        </w:rPr>
        <w:t>Chief Financial Officer</w:t>
      </w:r>
    </w:p>
    <w:p>
      <w:pPr>
        <w:spacing w:after="0" w:line="38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3"/>
                <w:szCs w:val="13"/>
                <w:color w:val="auto"/>
              </w:rPr>
            </w:pPr>
          </w:p>
        </w:tc>
        <w:tc>
          <w:tcPr>
            <w:tcW w:w="3560" w:type="dxa"/>
            <w:vAlign w:val="bottom"/>
            <w:gridSpan w:val="10"/>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2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8"/>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4"/>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4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6"/>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4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3"/>
          </w:tcPr>
          <w:p>
            <w:pPr>
              <w:ind w:left="840"/>
              <w:spacing w:after="0"/>
              <w:rPr>
                <w:sz w:val="20"/>
                <w:szCs w:val="20"/>
                <w:color w:val="auto"/>
              </w:rPr>
            </w:pPr>
            <w:r>
              <w:rPr>
                <w:rFonts w:ascii="Arial" w:cs="Arial" w:eastAsia="Arial" w:hAnsi="Arial"/>
                <w:sz w:val="17"/>
                <w:szCs w:val="17"/>
                <w:color w:val="0000FF"/>
              </w:rPr>
              <w:t>11/16/2020</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w w:val="88"/>
              </w:rPr>
              <w:t>11,796</w:t>
            </w:r>
            <w:r>
              <w:rPr>
                <w:rFonts w:ascii="Arial" w:cs="Arial" w:eastAsia="Arial" w:hAnsi="Arial"/>
                <w:sz w:val="22"/>
                <w:szCs w:val="22"/>
                <w:color w:val="008000"/>
                <w:w w:val="88"/>
                <w:vertAlign w:val="superscript"/>
              </w:rPr>
              <w:t>(1)</w:t>
            </w:r>
          </w:p>
        </w:tc>
        <w:tc>
          <w:tcPr>
            <w:tcW w:w="42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D</w:t>
            </w:r>
          </w:p>
        </w:tc>
        <w:tc>
          <w:tcPr>
            <w:tcW w:w="2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gridSpan w:val="3"/>
          </w:tcPr>
          <w:p>
            <w:pPr>
              <w:ind w:left="20"/>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43.2</w:t>
            </w:r>
            <w:r>
              <w:rPr>
                <w:rFonts w:ascii="Arial" w:cs="Arial" w:eastAsia="Arial" w:hAnsi="Arial"/>
                <w:sz w:val="22"/>
                <w:szCs w:val="22"/>
                <w:color w:val="008000"/>
                <w:w w:val="95"/>
                <w:vertAlign w:val="superscript"/>
              </w:rPr>
              <w:t>(2)</w:t>
            </w:r>
          </w:p>
        </w:tc>
        <w:tc>
          <w:tcPr>
            <w:tcW w:w="1200" w:type="dxa"/>
            <w:vAlign w:val="bottom"/>
            <w:tcBorders>
              <w:bottom w:val="single" w:sz="8" w:color="2C2C2C"/>
            </w:tcBorders>
            <w:gridSpan w:val="2"/>
          </w:tcPr>
          <w:p>
            <w:pPr>
              <w:ind w:left="280"/>
              <w:spacing w:after="0"/>
              <w:rPr>
                <w:sz w:val="20"/>
                <w:szCs w:val="20"/>
                <w:color w:val="auto"/>
              </w:rPr>
            </w:pPr>
            <w:r>
              <w:rPr>
                <w:rFonts w:ascii="Arial" w:cs="Arial" w:eastAsia="Arial" w:hAnsi="Arial"/>
                <w:sz w:val="17"/>
                <w:szCs w:val="17"/>
                <w:color w:val="0000FF"/>
              </w:rPr>
              <w:t>116,208</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4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 of the 11,796 shares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$42.83 to $43.50,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Jean Hu by Blair Walters as</w:t>
            </w:r>
          </w:p>
        </w:tc>
        <w:tc>
          <w:tcPr>
            <w:tcW w:w="14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11/17/2020</w:t>
            </w:r>
          </w:p>
        </w:tc>
        <w:tc>
          <w:tcPr>
            <w:tcW w:w="0" w:type="dxa"/>
            <w:vAlign w:val="bottom"/>
          </w:tcPr>
          <w:p>
            <w:pPr>
              <w:spacing w:after="0"/>
              <w:rPr>
                <w:sz w:val="1"/>
                <w:szCs w:val="1"/>
                <w:color w:val="auto"/>
              </w:rPr>
            </w:pPr>
          </w:p>
        </w:tc>
      </w:tr>
      <w:tr>
        <w:trPr>
          <w:trHeight w:val="87"/>
        </w:trPr>
        <w:tc>
          <w:tcPr>
            <w:tcW w:w="1180" w:type="dxa"/>
            <w:vAlign w:val="bottom"/>
            <w:vMerge w:val="restart"/>
          </w:tcPr>
          <w:p>
            <w:pPr>
              <w:spacing w:after="0" w:line="194" w:lineRule="exact"/>
              <w:rPr>
                <w:sz w:val="20"/>
                <w:szCs w:val="20"/>
                <w:color w:val="auto"/>
              </w:rPr>
            </w:pPr>
            <w:r>
              <w:rPr>
                <w:rFonts w:ascii="Arial" w:cs="Arial" w:eastAsia="Arial" w:hAnsi="Arial"/>
                <w:sz w:val="17"/>
                <w:szCs w:val="17"/>
                <w:color w:val="0000FF"/>
                <w:w w:val="95"/>
              </w:rPr>
              <w:t>Attorney-in-Fact</w:t>
            </w:r>
          </w:p>
        </w:tc>
        <w:tc>
          <w:tcPr>
            <w:tcW w:w="900" w:type="dxa"/>
            <w:vAlign w:val="bottom"/>
            <w:gridSpan w:val="2"/>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180" w:type="dxa"/>
            <w:vAlign w:val="bottom"/>
            <w:tcBorders>
              <w:bottom w:val="single" w:sz="8" w:color="auto"/>
            </w:tcBorders>
            <w:vMerge w:val="continue"/>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452385"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2020-11-17T16:04:04Z</dcterms:created>
  <dcterms:modified xsi:type="dcterms:W3CDTF">2020-11-17T16:04:04Z</dcterms:modified>
</cp:coreProperties>
</file>