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5363845</wp:posOffset>
            </wp:positionH>
            <wp:positionV relativeFrom="paragraph">
              <wp:posOffset>-625475</wp:posOffset>
            </wp:positionV>
            <wp:extent cx="8255" cy="6261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4060825</wp:posOffset>
            </wp:positionH>
            <wp:positionV relativeFrom="paragraph">
              <wp:posOffset>-633730</wp:posOffset>
            </wp:positionV>
            <wp:extent cx="8255" cy="6343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4086225</wp:posOffset>
            </wp:positionH>
            <wp:positionV relativeFrom="paragraph">
              <wp:posOffset>-608330</wp:posOffset>
            </wp:positionV>
            <wp:extent cx="1260475" cy="5835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-1557020</wp:posOffset>
            </wp:positionH>
            <wp:positionV relativeFrom="paragraph">
              <wp:posOffset>32385</wp:posOffset>
            </wp:positionV>
            <wp:extent cx="69640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40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25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 w:line="250" w:lineRule="auto"/>
        <w:rPr>
          <w:rFonts w:ascii="Arial" w:cs="Arial" w:eastAsia="Arial" w:hAnsi="Arial"/>
          <w:sz w:val="21"/>
          <w:szCs w:val="21"/>
          <w:color w:val="0000EE"/>
        </w:rPr>
      </w:pPr>
      <w:hyperlink r:id="rId14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</w:t>
        </w:r>
      </w:hyperlink>
      <w:r>
        <w:rPr>
          <w:rFonts w:ascii="Arial" w:cs="Arial" w:eastAsia="Arial" w:hAnsi="Arial"/>
          <w:sz w:val="21"/>
          <w:szCs w:val="21"/>
          <w:u w:val="single" w:color="auto"/>
          <w:color w:val="0000EE"/>
        </w:rPr>
        <w:t xml:space="preserve"> </w:t>
      </w:r>
      <w:hyperlink r:id="rId14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  <w:r>
          <w:rPr>
            <w:rFonts w:ascii="Arial" w:cs="Arial" w:eastAsia="Arial" w:hAnsi="Arial"/>
            <w:sz w:val="21"/>
            <w:szCs w:val="21"/>
            <w:color w:val="000000"/>
          </w:rPr>
          <w:t>[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  <w:r>
          <w:rPr>
            <w:rFonts w:ascii="Arial" w:cs="Arial" w:eastAsia="Arial" w:hAnsi="Arial"/>
            <w:sz w:val="17"/>
            <w:szCs w:val="17"/>
            <w:color w:val="0000FF"/>
          </w:rPr>
          <w:t>MRVL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  <w:r>
          <w:rPr>
            <w:rFonts w:ascii="Arial" w:cs="Arial" w:eastAsia="Arial" w:hAnsi="Arial"/>
            <w:sz w:val="21"/>
            <w:szCs w:val="21"/>
            <w:color w:val="000000"/>
          </w:rPr>
          <w:t>]</w:t>
        </w:r>
      </w:hyperlink>
    </w:p>
    <w:p>
      <w:pPr>
        <w:spacing w:after="0" w:line="25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12/21/2020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9" w:lineRule="exact"/>
        <w:rPr>
          <w:sz w:val="20"/>
          <w:szCs w:val="20"/>
          <w:color w:val="auto"/>
        </w:rPr>
      </w:pPr>
    </w:p>
    <w:p>
      <w:pPr>
        <w:ind w:left="5" w:right="540" w:hanging="5"/>
        <w:spacing w:after="0" w:line="253" w:lineRule="auto"/>
        <w:tabs>
          <w:tab w:leader="none" w:pos="15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8" w:lineRule="exact"/>
        <w:rPr>
          <w:sz w:val="20"/>
          <w:szCs w:val="20"/>
          <w:color w:val="auto"/>
        </w:rPr>
      </w:pPr>
    </w:p>
    <w:tbl>
      <w:tblPr>
        <w:tblLayout w:type="fixed"/>
        <w:tblInd w:w="205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0"/>
          <w:szCs w:val="20"/>
          <w:color w:val="auto"/>
        </w:rPr>
      </w:pPr>
    </w:p>
    <w:p>
      <w:pPr>
        <w:ind w:left="805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SVP Worldwide Sales</w:t>
      </w:r>
    </w:p>
    <w:p>
      <w:pPr>
        <w:spacing w:after="0" w:line="38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300" w:space="515"/>
            <w:col w:w="3345"/>
          </w:cols>
          <w:pgMar w:left="460" w:top="225" w:right="359" w:bottom="1440" w:gutter="0" w:footer="0" w:header="0"/>
          <w:type w:val="continuous"/>
        </w:sectPr>
      </w:pPr>
    </w:p>
    <w:p>
      <w:pPr>
        <w:spacing w:after="0" w:line="6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40" w:type="dxa"/>
            <w:vAlign w:val="bottom"/>
            <w:gridSpan w:val="6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60" w:type="dxa"/>
            <w:vAlign w:val="bottom"/>
            <w:gridSpan w:val="10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80" w:type="dxa"/>
            <w:vAlign w:val="bottom"/>
            <w:tcBorders>
              <w:bottom w:val="single" w:sz="8" w:color="2C2C2C"/>
            </w:tcBorders>
            <w:gridSpan w:val="8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8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7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60" w:type="dxa"/>
            <w:vAlign w:val="bottom"/>
            <w:gridSpan w:val="6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ind w:left="7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2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12/21/2020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12,251</w:t>
            </w:r>
          </w:p>
        </w:tc>
        <w:tc>
          <w:tcPr>
            <w:tcW w:w="4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47.02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16,554</w:t>
            </w:r>
          </w:p>
        </w:tc>
        <w:tc>
          <w:tcPr>
            <w:tcW w:w="9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80" w:type="dxa"/>
            <w:vAlign w:val="bottom"/>
            <w:tcBorders>
              <w:bottom w:val="single" w:sz="8" w:color="2C2C2C"/>
            </w:tcBorders>
            <w:gridSpan w:val="8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20" w:type="dxa"/>
            <w:vAlign w:val="bottom"/>
            <w:gridSpan w:val="11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0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-2874010</wp:posOffset>
            </wp:positionV>
            <wp:extent cx="7031355" cy="291909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1355" cy="2919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5" w:right="359" w:bottom="1440" w:gutter="0" w:footer="0" w:header="0"/>
          <w:type w:val="continuous"/>
        </w:sectPr>
      </w:pPr>
    </w:p>
    <w:p>
      <w:pPr>
        <w:spacing w:after="0" w:line="9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Dean Jarnac by Blair Walters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5715</wp:posOffset>
            </wp:positionV>
            <wp:extent cx="128587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85852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12/23/2020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5715</wp:posOffset>
            </wp:positionV>
            <wp:extent cx="50101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620" w:space="160"/>
            <w:col w:w="2300"/>
          </w:cols>
          <w:pgMar w:left="460" w:top="225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340" w:firstLine="7"/>
        <w:spacing w:after="0" w:line="319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5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3" Type="http://schemas.openxmlformats.org/officeDocument/2006/relationships/hyperlink" Target="http://www.sec.gov/cgi-bin/browse-edgar?action=getcompany&amp;CIK=0001787184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2020-12-23T11:53:02Z</dcterms:created>
  <dcterms:modified xsi:type="dcterms:W3CDTF">2020-12-23T11:53:02Z</dcterms:modified>
</cp:coreProperties>
</file>