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2" w:lineRule="exact"/>
        <w:rPr>
          <w:sz w:val="24"/>
          <w:szCs w:val="24"/>
          <w:color w:val="auto"/>
        </w:rPr>
      </w:pPr>
    </w:p>
    <w:p>
      <w:pPr>
        <w:ind w:left="380"/>
        <w:spacing w:after="0" w:line="24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40640</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14"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Hu Jean X.</w:t>
        </w:r>
      </w:hyperlink>
    </w:p>
    <w:p>
      <w:pPr>
        <w:spacing w:after="0" w:line="305"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9"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2" w:lineRule="exact"/>
        <w:rPr>
          <w:sz w:val="24"/>
          <w:szCs w:val="24"/>
          <w:color w:val="auto"/>
        </w:rPr>
      </w:pPr>
    </w:p>
    <w:p>
      <w:pPr>
        <w:spacing w:after="0" w:line="250" w:lineRule="auto"/>
        <w:rPr>
          <w:rFonts w:ascii="Times New Roman" w:cs="Times New Roman" w:eastAsia="Times New Roman" w:hAnsi="Times New Roman"/>
          <w:sz w:val="21"/>
          <w:szCs w:val="21"/>
          <w:color w:val="0000EE"/>
        </w:rPr>
      </w:pPr>
      <w:hyperlink r:id="rId14">
        <w:r>
          <w:rPr>
            <w:rFonts w:ascii="Times New Roman" w:cs="Times New Roman" w:eastAsia="Times New Roman" w:hAnsi="Times New Roman"/>
            <w:sz w:val="21"/>
            <w:szCs w:val="21"/>
            <w:u w:val="single" w:color="auto"/>
            <w:color w:val="0000EE"/>
          </w:rPr>
          <w:t>MARVELL TECHNOLOGY GROUP</w:t>
        </w:r>
      </w:hyperlink>
      <w:r>
        <w:rPr>
          <w:rFonts w:ascii="Times New Roman" w:cs="Times New Roman" w:eastAsia="Times New Roman" w:hAnsi="Times New Roman"/>
          <w:sz w:val="21"/>
          <w:szCs w:val="21"/>
          <w:u w:val="single" w:color="auto"/>
          <w:color w:val="0000EE"/>
        </w:rPr>
        <w:t xml:space="preserve"> </w:t>
      </w:r>
      <w:hyperlink r:id="rId14">
        <w:r>
          <w:rPr>
            <w:rFonts w:ascii="Times New Roman" w:cs="Times New Roman" w:eastAsia="Times New Roman" w:hAnsi="Times New Roman"/>
            <w:sz w:val="21"/>
            <w:szCs w:val="21"/>
            <w:u w:val="single" w:color="auto"/>
            <w:color w:val="0000EE"/>
          </w:rPr>
          <w:t>LTD</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21"/>
            <w:szCs w:val="21"/>
            <w:color w:val="000000"/>
          </w:rPr>
          <w:t>[</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17"/>
            <w:szCs w:val="17"/>
            <w:color w:val="0000FF"/>
          </w:rPr>
          <w:t>MRVL</w:t>
        </w:r>
        <w:r>
          <w:rPr>
            <w:rFonts w:ascii="Times New Roman" w:cs="Times New Roman" w:eastAsia="Times New Roman" w:hAnsi="Times New Roman"/>
            <w:sz w:val="21"/>
            <w:szCs w:val="21"/>
            <w:color w:val="0000EE"/>
          </w:rPr>
          <w:t xml:space="preserve"> </w:t>
        </w:r>
        <w:r>
          <w:rPr>
            <w:rFonts w:ascii="Times New Roman" w:cs="Times New Roman" w:eastAsia="Times New Roman" w:hAnsi="Times New Roman"/>
            <w:sz w:val="21"/>
            <w:szCs w:val="21"/>
            <w:color w:val="000000"/>
          </w:rPr>
          <w:t>]</w:t>
        </w:r>
      </w:hyperlink>
    </w:p>
    <w:p>
      <w:pPr>
        <w:spacing w:after="0" w:line="243"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9"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0000FF"/>
        </w:rPr>
        <w:t>02/16/2021</w:t>
      </w:r>
    </w:p>
    <w:p>
      <w:pPr>
        <w:spacing w:after="0" w:line="20" w:lineRule="exact"/>
        <w:rPr>
          <w:sz w:val="20"/>
          <w:szCs w:val="20"/>
          <w:color w:val="auto"/>
        </w:rPr>
      </w:pPr>
      <w:r>
        <w:rPr>
          <w:sz w:val="20"/>
          <w:szCs w:val="20"/>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0"/>
          <w:szCs w:val="20"/>
          <w:color w:val="auto"/>
        </w:rPr>
      </w:pPr>
    </w:p>
    <w:tbl>
      <w:tblPr>
        <w:tblLayout w:type="fixed"/>
        <w:tblInd w:w="205" w:type="dxa"/>
        <w:tblCellMar>
          <w:top w:w="0" w:type="dxa"/>
          <w:left w:w="0" w:type="dxa"/>
          <w:bottom w:w="0" w:type="dxa"/>
          <w:right w:w="0" w:type="dxa"/>
        </w:tblCellMar>
      </w:tblPr>
      <w:tr>
        <w:trPr>
          <w:trHeight w:val="179"/>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68"/>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22"/>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0"/>
          <w:szCs w:val="20"/>
          <w:color w:val="auto"/>
        </w:rPr>
      </w:pPr>
    </w:p>
    <w:p>
      <w:pPr>
        <w:ind w:left="765"/>
        <w:spacing w:after="0"/>
        <w:rPr>
          <w:sz w:val="20"/>
          <w:szCs w:val="20"/>
          <w:color w:val="auto"/>
        </w:rPr>
      </w:pPr>
      <w:r>
        <w:rPr>
          <w:rFonts w:ascii="Times New Roman" w:cs="Times New Roman" w:eastAsia="Times New Roman" w:hAnsi="Times New Roman"/>
          <w:sz w:val="17"/>
          <w:szCs w:val="17"/>
          <w:color w:val="0000FF"/>
        </w:rPr>
        <w:t>Chief Financial Officer</w:t>
      </w:r>
    </w:p>
    <w:p>
      <w:pPr>
        <w:spacing w:after="0" w:line="393" w:lineRule="exact"/>
        <w:rPr>
          <w:sz w:val="20"/>
          <w:szCs w:val="20"/>
          <w:color w:val="auto"/>
        </w:rPr>
      </w:pPr>
    </w:p>
    <w:p>
      <w:pPr>
        <w:sectPr>
          <w:pgSz w:w="11900" w:h="16838" w:orient="portrait"/>
          <w:cols w:equalWidth="0" w:num="3">
            <w:col w:w="3200" w:space="720"/>
            <w:col w:w="3300" w:space="515"/>
            <w:col w:w="3345"/>
          </w:cols>
          <w:pgMar w:left="460" w:top="219" w:right="359" w:bottom="1440" w:gutter="0" w:footer="0" w:header="0"/>
          <w:type w:val="continuous"/>
        </w:sectPr>
      </w:pPr>
    </w:p>
    <w:p>
      <w:pPr>
        <w:spacing w:after="0" w:line="49" w:lineRule="exact"/>
        <w:rPr>
          <w:sz w:val="20"/>
          <w:szCs w:val="20"/>
          <w:color w:val="auto"/>
        </w:rPr>
      </w:pPr>
    </w:p>
    <w:tbl>
      <w:tblPr>
        <w:tblLayout w:type="fixed"/>
        <w:tblInd w:w="0" w:type="dxa"/>
        <w:tblCellMar>
          <w:top w:w="0" w:type="dxa"/>
          <w:left w:w="0" w:type="dxa"/>
          <w:bottom w:w="0" w:type="dxa"/>
          <w:right w:w="0" w:type="dxa"/>
        </w:tblCellMar>
      </w:tblPr>
      <w:tr>
        <w:trPr>
          <w:trHeight w:val="163"/>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540" w:type="dxa"/>
            <w:vAlign w:val="bottom"/>
            <w:gridSpan w:val="6"/>
          </w:tcPr>
          <w:p>
            <w:pPr>
              <w:jc w:val="right"/>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14"/>
                <w:szCs w:val="14"/>
                <w:color w:val="auto"/>
              </w:rPr>
            </w:pPr>
          </w:p>
        </w:tc>
        <w:tc>
          <w:tcPr>
            <w:tcW w:w="3560" w:type="dxa"/>
            <w:vAlign w:val="bottom"/>
            <w:gridSpan w:val="10"/>
          </w:tcPr>
          <w:p>
            <w:pPr>
              <w:ind w:left="2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gridSpan w:val="3"/>
          </w:tcPr>
          <w:p>
            <w:pPr>
              <w:ind w:left="2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60" w:type="dxa"/>
            <w:vAlign w:val="bottom"/>
          </w:tcPr>
          <w:p>
            <w:pPr>
              <w:spacing w:after="0"/>
              <w:rPr>
                <w:sz w:val="9"/>
                <w:szCs w:val="9"/>
                <w:color w:val="auto"/>
              </w:rPr>
            </w:pPr>
          </w:p>
        </w:tc>
        <w:tc>
          <w:tcPr>
            <w:tcW w:w="4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2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940" w:type="dxa"/>
            <w:vAlign w:val="bottom"/>
            <w:gridSpan w:val="7"/>
            <w:vMerge w:val="continue"/>
          </w:tcPr>
          <w:p>
            <w:pPr>
              <w:spacing w:after="0"/>
              <w:rPr>
                <w:sz w:val="6"/>
                <w:szCs w:val="6"/>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2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42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8"/>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20" w:type="dxa"/>
            <w:vAlign w:val="bottom"/>
            <w:tcBorders>
              <w:bottom w:val="single" w:sz="8" w:color="2C2C2C"/>
            </w:tcBorders>
            <w:gridSpan w:val="4"/>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00" w:type="dxa"/>
            <w:vAlign w:val="bottom"/>
            <w:gridSpan w:val="2"/>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3"/>
          </w:tcPr>
          <w:p>
            <w:pPr>
              <w:ind w:left="7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40"/>
              <w:spacing w:after="0" w:line="129"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6"/>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3"/>
          </w:tcPr>
          <w:p>
            <w:pPr>
              <w:ind w:left="74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gridSpan w:val="2"/>
            <w:vMerge w:val="continue"/>
          </w:tcPr>
          <w:p>
            <w:pPr>
              <w:spacing w:after="0"/>
              <w:rPr>
                <w:sz w:val="11"/>
                <w:szCs w:val="11"/>
                <w:color w:val="auto"/>
              </w:rPr>
            </w:pP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3"/>
          </w:tcPr>
          <w:p>
            <w:pPr>
              <w:ind w:left="840"/>
              <w:spacing w:after="0"/>
              <w:rPr>
                <w:sz w:val="20"/>
                <w:szCs w:val="20"/>
                <w:color w:val="auto"/>
              </w:rPr>
            </w:pPr>
            <w:r>
              <w:rPr>
                <w:rFonts w:ascii="Times New Roman" w:cs="Times New Roman" w:eastAsia="Times New Roman" w:hAnsi="Times New Roman"/>
                <w:sz w:val="17"/>
                <w:szCs w:val="17"/>
                <w:color w:val="0000FF"/>
              </w:rPr>
              <w:t>02/16/2021</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Times New Roman" w:cs="Times New Roman" w:eastAsia="Times New Roman" w:hAnsi="Times New Roman"/>
                <w:sz w:val="13"/>
                <w:szCs w:val="13"/>
                <w:color w:val="0000FF"/>
              </w:rPr>
              <w:t>S</w:t>
            </w:r>
          </w:p>
        </w:tc>
        <w:tc>
          <w:tcPr>
            <w:tcW w:w="760" w:type="dxa"/>
            <w:vAlign w:val="bottom"/>
            <w:tcBorders>
              <w:bottom w:val="single" w:sz="8" w:color="2C2C2C"/>
            </w:tcBorders>
          </w:tcPr>
          <w:p>
            <w:pPr>
              <w:ind w:left="120"/>
              <w:spacing w:after="0"/>
              <w:rPr>
                <w:sz w:val="20"/>
                <w:szCs w:val="20"/>
                <w:color w:val="auto"/>
              </w:rPr>
            </w:pPr>
            <w:r>
              <w:rPr>
                <w:rFonts w:ascii="Times New Roman" w:cs="Times New Roman" w:eastAsia="Times New Roman" w:hAnsi="Times New Roman"/>
                <w:sz w:val="17"/>
                <w:szCs w:val="17"/>
                <w:color w:val="0000FF"/>
                <w:w w:val="97"/>
              </w:rPr>
              <w:t>10,000</w:t>
            </w:r>
            <w:r>
              <w:rPr>
                <w:rFonts w:ascii="Times New Roman" w:cs="Times New Roman" w:eastAsia="Times New Roman" w:hAnsi="Times New Roman"/>
                <w:sz w:val="22"/>
                <w:szCs w:val="22"/>
                <w:color w:val="008000"/>
                <w:w w:val="97"/>
                <w:vertAlign w:val="superscript"/>
              </w:rPr>
              <w:t>(1)</w:t>
            </w:r>
          </w:p>
        </w:tc>
        <w:tc>
          <w:tcPr>
            <w:tcW w:w="420" w:type="dxa"/>
            <w:vAlign w:val="bottom"/>
            <w:tcBorders>
              <w:bottom w:val="single" w:sz="8" w:color="2C2C2C"/>
            </w:tcBorders>
          </w:tcPr>
          <w:p>
            <w:pPr>
              <w:jc w:val="right"/>
              <w:spacing w:after="0"/>
              <w:rPr>
                <w:sz w:val="20"/>
                <w:szCs w:val="20"/>
                <w:color w:val="auto"/>
              </w:rPr>
            </w:pPr>
            <w:r>
              <w:rPr>
                <w:rFonts w:ascii="Times New Roman" w:cs="Times New Roman" w:eastAsia="Times New Roman" w:hAnsi="Times New Roman"/>
                <w:sz w:val="17"/>
                <w:szCs w:val="17"/>
                <w:color w:val="0000FF"/>
              </w:rPr>
              <w:t>D</w:t>
            </w:r>
          </w:p>
        </w:tc>
        <w:tc>
          <w:tcPr>
            <w:tcW w:w="2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gridSpan w:val="3"/>
          </w:tcPr>
          <w:p>
            <w:pPr>
              <w:ind w:left="2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54.1</w:t>
            </w:r>
            <w:r>
              <w:rPr>
                <w:rFonts w:ascii="Times New Roman" w:cs="Times New Roman" w:eastAsia="Times New Roman" w:hAnsi="Times New Roman"/>
                <w:sz w:val="22"/>
                <w:szCs w:val="22"/>
                <w:color w:val="008000"/>
                <w:vertAlign w:val="superscript"/>
              </w:rPr>
              <w:t>(2)</w:t>
            </w:r>
          </w:p>
        </w:tc>
        <w:tc>
          <w:tcPr>
            <w:tcW w:w="1200" w:type="dxa"/>
            <w:vAlign w:val="bottom"/>
            <w:tcBorders>
              <w:bottom w:val="single" w:sz="8" w:color="2C2C2C"/>
            </w:tcBorders>
            <w:gridSpan w:val="2"/>
          </w:tcPr>
          <w:p>
            <w:pPr>
              <w:ind w:left="320"/>
              <w:spacing w:after="0"/>
              <w:rPr>
                <w:sz w:val="20"/>
                <w:szCs w:val="20"/>
                <w:color w:val="auto"/>
              </w:rPr>
            </w:pPr>
            <w:r>
              <w:rPr>
                <w:rFonts w:ascii="Times New Roman" w:cs="Times New Roman" w:eastAsia="Times New Roman" w:hAnsi="Times New Roman"/>
                <w:sz w:val="17"/>
                <w:szCs w:val="17"/>
                <w:color w:val="0000FF"/>
              </w:rPr>
              <w:t>89,253</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840" w:type="dxa"/>
            <w:vAlign w:val="bottom"/>
          </w:tcPr>
          <w:p>
            <w:pPr>
              <w:spacing w:after="0"/>
              <w:rPr>
                <w:sz w:val="21"/>
                <w:szCs w:val="21"/>
                <w:color w:val="auto"/>
              </w:rPr>
            </w:pPr>
          </w:p>
        </w:tc>
        <w:tc>
          <w:tcPr>
            <w:tcW w:w="820" w:type="dxa"/>
            <w:vAlign w:val="bottom"/>
          </w:tcPr>
          <w:p>
            <w:pPr>
              <w:spacing w:after="0"/>
              <w:rPr>
                <w:sz w:val="21"/>
                <w:szCs w:val="21"/>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56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04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Date</w:t>
            </w: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Expiration</w:t>
            </w: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   (D)</w:t>
            </w:r>
          </w:p>
        </w:tc>
        <w:tc>
          <w:tcPr>
            <w:tcW w:w="800" w:type="dxa"/>
            <w:vAlign w:val="bottom"/>
            <w:vMerge w:val="continue"/>
          </w:tcPr>
          <w:p>
            <w:pPr>
              <w:spacing w:after="0"/>
              <w:rPr>
                <w:sz w:val="11"/>
                <w:szCs w:val="11"/>
                <w:color w:val="auto"/>
              </w:rPr>
            </w:pPr>
          </w:p>
        </w:tc>
        <w:tc>
          <w:tcPr>
            <w:tcW w:w="760" w:type="dxa"/>
            <w:vAlign w:val="bottom"/>
            <w:vMerge w:val="continue"/>
          </w:tcPr>
          <w:p>
            <w:pPr>
              <w:spacing w:after="0"/>
              <w:rPr>
                <w:sz w:val="11"/>
                <w:szCs w:val="11"/>
                <w:color w:val="auto"/>
              </w:rPr>
            </w:pPr>
          </w:p>
        </w:tc>
        <w:tc>
          <w:tcPr>
            <w:tcW w:w="4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Title</w:t>
            </w: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vMerge w:val="continue"/>
          </w:tcPr>
          <w:p>
            <w:pPr>
              <w:spacing w:after="0"/>
              <w:rPr>
                <w:sz w:val="14"/>
                <w:szCs w:val="14"/>
                <w:color w:val="auto"/>
              </w:rPr>
            </w:pPr>
          </w:p>
        </w:tc>
        <w:tc>
          <w:tcPr>
            <w:tcW w:w="42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420" w:type="dxa"/>
            <w:vAlign w:val="bottom"/>
            <w:vMerge w:val="continue"/>
          </w:tcPr>
          <w:p>
            <w:pPr>
              <w:spacing w:after="0"/>
              <w:rPr>
                <w:sz w:val="14"/>
                <w:szCs w:val="14"/>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-2879090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6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0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$53.91 to $54.53,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6"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Jean Hu by Blair Walters as</w:t>
            </w:r>
          </w:p>
        </w:tc>
        <w:tc>
          <w:tcPr>
            <w:tcW w:w="140" w:type="dxa"/>
            <w:vAlign w:val="bottom"/>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02/17/2021</w:t>
            </w:r>
          </w:p>
        </w:tc>
        <w:tc>
          <w:tcPr>
            <w:tcW w:w="0" w:type="dxa"/>
            <w:vAlign w:val="bottom"/>
          </w:tcPr>
          <w:p>
            <w:pPr>
              <w:spacing w:after="0"/>
              <w:rPr>
                <w:sz w:val="1"/>
                <w:szCs w:val="1"/>
                <w:color w:val="auto"/>
              </w:rPr>
            </w:pPr>
          </w:p>
        </w:tc>
      </w:tr>
      <w:tr>
        <w:trPr>
          <w:trHeight w:val="87"/>
        </w:trPr>
        <w:tc>
          <w:tcPr>
            <w:tcW w:w="1180" w:type="dxa"/>
            <w:vAlign w:val="bottom"/>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Attorney-in-Fact</w:t>
            </w:r>
          </w:p>
        </w:tc>
        <w:tc>
          <w:tcPr>
            <w:tcW w:w="900" w:type="dxa"/>
            <w:vAlign w:val="bottom"/>
            <w:gridSpan w:val="2"/>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2"/>
        </w:trPr>
        <w:tc>
          <w:tcPr>
            <w:tcW w:w="1180" w:type="dxa"/>
            <w:vAlign w:val="bottom"/>
            <w:tcBorders>
              <w:bottom w:val="single" w:sz="8" w:color="auto"/>
            </w:tcBorders>
            <w:vMerge w:val="continue"/>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1"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452385"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2021-02-17T19:02:40Z</dcterms:created>
  <dcterms:modified xsi:type="dcterms:W3CDTF">2021-02-17T19:02:40Z</dcterms:modified>
</cp:coreProperties>
</file>