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-10795</wp:posOffset>
            </wp:positionV>
            <wp:extent cx="140970" cy="190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0970" cy="190500"/>
                    </a:xfrm>
                    <a:prstGeom prst="rect">
                      <a:avLst/>
                    </a:prstGeom>
                    <a:noFill/>
                  </pic:spPr>
                </pic:pic>
              </a:graphicData>
            </a:graphic>
          </wp:anchor>
        </w:drawing>
      </w:r>
    </w:p>
    <w:p>
      <w:pPr>
        <w:jc w:val="both"/>
        <w:ind w:left="340" w:right="360" w:hanging="258"/>
        <w:spacing w:after="0" w:line="181" w:lineRule="auto"/>
        <w:tabs>
          <w:tab w:leader="none" w:pos="34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4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4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4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40" w:type="dxa"/>
            <w:vAlign w:val="bottom"/>
            <w:vMerge w:val="restart"/>
          </w:tcPr>
          <w:p>
            <w:pPr>
              <w:jc w:val="center"/>
              <w:ind w:right="15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5290820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16510</wp:posOffset>
            </wp:positionV>
            <wp:extent cx="6992620" cy="48545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485457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60" w:space="260"/>
            <w:col w:w="856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Buss Brad W</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620" w:type="dxa"/>
            <w:vAlign w:val="bottom"/>
            <w:gridSpan w:val="2"/>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3"/>
          </w:tcPr>
          <w:p>
            <w:pPr>
              <w:spacing w:after="0" w:line="204" w:lineRule="exact"/>
              <w:rPr>
                <w:rFonts w:ascii="Arial" w:cs="Arial" w:eastAsia="Arial" w:hAnsi="Arial"/>
                <w:sz w:val="21"/>
                <w:szCs w:val="21"/>
                <w:color w:val="0000EE"/>
                <w:w w:val="98"/>
              </w:rPr>
            </w:pPr>
            <w:hyperlink r:id="rId13">
              <w:r>
                <w:rPr>
                  <w:rFonts w:ascii="Arial" w:cs="Arial" w:eastAsia="Arial" w:hAnsi="Arial"/>
                  <w:sz w:val="21"/>
                  <w:szCs w:val="21"/>
                  <w:color w:val="0000EE"/>
                  <w:w w:val="98"/>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gridSpan w:val="2"/>
            <w:shd w:val="clear" w:color="auto" w:fill="0000EE"/>
          </w:tcPr>
          <w:p>
            <w:pPr>
              <w:spacing w:after="0" w:line="26"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2"/>
                  <w:szCs w:val="2"/>
                  <w:color w:val="0000FF"/>
                </w:rPr>
                <w:t>N/A</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6" w:lineRule="exact"/>
              <w:rPr>
                <w:sz w:val="20"/>
                <w:szCs w:val="20"/>
                <w:color w:val="auto"/>
              </w:rPr>
            </w:pPr>
            <w:r>
              <w:rPr>
                <w:rFonts w:ascii="Arial" w:cs="Arial" w:eastAsia="Arial" w:hAnsi="Arial"/>
                <w:sz w:val="3"/>
                <w:szCs w:val="3"/>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60" w:type="dxa"/>
            <w:vAlign w:val="bottom"/>
            <w:vMerge w:val="continue"/>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3"/>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20" w:type="dxa"/>
            <w:vAlign w:val="bottom"/>
            <w:tcBorders>
              <w:bottom w:val="single" w:sz="8" w:color="808080"/>
            </w:tcBorders>
          </w:tcPr>
          <w:p>
            <w:pPr>
              <w:spacing w:after="0"/>
              <w:rPr>
                <w:sz w:val="21"/>
                <w:szCs w:val="21"/>
                <w:color w:val="auto"/>
              </w:rPr>
            </w:pPr>
          </w:p>
        </w:tc>
        <w:tc>
          <w:tcPr>
            <w:tcW w:w="1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9"/>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tcBorders>
              <w:top w:val="single" w:sz="8" w:color="2C2C2C"/>
            </w:tcBorders>
            <w:gridSpan w:val="2"/>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360" w:type="dxa"/>
            <w:vAlign w:val="bottom"/>
          </w:tcPr>
          <w:p>
            <w:pPr>
              <w:ind w:left="100"/>
              <w:spacing w:after="0" w:line="109" w:lineRule="exact"/>
              <w:rPr>
                <w:sz w:val="20"/>
                <w:szCs w:val="20"/>
                <w:color w:val="auto"/>
              </w:rPr>
            </w:pPr>
            <w:r>
              <w:rPr>
                <w:rFonts w:ascii="Arial" w:cs="Arial" w:eastAsia="Arial" w:hAnsi="Arial"/>
                <w:sz w:val="12"/>
                <w:szCs w:val="12"/>
                <w:color w:val="auto"/>
              </w:rPr>
              <w:t>below)</w:t>
            </w:r>
          </w:p>
        </w:tc>
        <w:tc>
          <w:tcPr>
            <w:tcW w:w="1440" w:type="dxa"/>
            <w:vAlign w:val="bottom"/>
          </w:tcPr>
          <w:p>
            <w:pPr>
              <w:ind w:left="320"/>
              <w:spacing w:after="0" w:line="109"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tcPr>
          <w:p>
            <w:pPr>
              <w:spacing w:after="0"/>
              <w:rPr>
                <w:sz w:val="6"/>
                <w:szCs w:val="6"/>
                <w:color w:val="auto"/>
              </w:rPr>
            </w:pPr>
          </w:p>
        </w:tc>
        <w:tc>
          <w:tcPr>
            <w:tcW w:w="1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3720" w:type="dxa"/>
            <w:vAlign w:val="bottom"/>
            <w:gridSpan w:val="3"/>
          </w:tcPr>
          <w:p>
            <w:pPr>
              <w:ind w:left="60"/>
              <w:spacing w:after="0"/>
              <w:rPr>
                <w:sz w:val="20"/>
                <w:szCs w:val="20"/>
                <w:color w:val="auto"/>
              </w:rPr>
            </w:pPr>
            <w:r>
              <w:rPr>
                <w:rFonts w:ascii="Arial" w:cs="Arial" w:eastAsia="Arial" w:hAnsi="Arial"/>
                <w:sz w:val="17"/>
                <w:szCs w:val="17"/>
                <w:color w:val="0000FF"/>
              </w:rPr>
              <w:t>04/20/2021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35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1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620" w:type="dxa"/>
            <w:vAlign w:val="bottom"/>
            <w:gridSpan w:val="2"/>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0"/>
          <w:szCs w:val="20"/>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302" w:lineRule="exact"/>
        <w:rPr>
          <w:sz w:val="20"/>
          <w:szCs w:val="20"/>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2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8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8"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2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18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60" w:type="dxa"/>
            <w:vAlign w:val="bottom"/>
          </w:tcPr>
          <w:p>
            <w:pPr>
              <w:ind w:left="2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10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740" w:type="dxa"/>
            <w:vAlign w:val="bottom"/>
            <w:gridSpan w:val="2"/>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20" w:type="dxa"/>
            <w:vAlign w:val="bottom"/>
          </w:tcPr>
          <w:p>
            <w:pPr>
              <w:ind w:left="160"/>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22"/>
                <w:szCs w:val="22"/>
                <w:color w:val="auto"/>
              </w:rPr>
            </w:pPr>
          </w:p>
        </w:tc>
        <w:tc>
          <w:tcPr>
            <w:tcW w:w="600" w:type="dxa"/>
            <w:vAlign w:val="bottom"/>
            <w:gridSpan w:val="2"/>
          </w:tcPr>
          <w:p>
            <w:pPr>
              <w:ind w:left="100"/>
              <w:spacing w:after="0"/>
              <w:rPr>
                <w:sz w:val="20"/>
                <w:szCs w:val="20"/>
                <w:color w:val="auto"/>
              </w:rPr>
            </w:pPr>
            <w:r>
              <w:rPr>
                <w:rFonts w:ascii="Arial" w:cs="Arial" w:eastAsia="Arial" w:hAnsi="Arial"/>
                <w:sz w:val="17"/>
                <w:szCs w:val="17"/>
                <w:color w:val="0000FF"/>
                <w:w w:val="92"/>
              </w:rPr>
              <w:t>64,218</w:t>
            </w:r>
          </w:p>
        </w:tc>
        <w:tc>
          <w:tcPr>
            <w:tcW w:w="560" w:type="dxa"/>
            <w:vAlign w:val="bottom"/>
          </w:tcPr>
          <w:p>
            <w:pPr>
              <w:ind w:left="340"/>
              <w:spacing w:after="0"/>
              <w:rPr>
                <w:sz w:val="20"/>
                <w:szCs w:val="20"/>
                <w:color w:val="auto"/>
              </w:rPr>
            </w:pPr>
            <w:r>
              <w:rPr>
                <w:rFonts w:ascii="Arial" w:cs="Arial" w:eastAsia="Arial" w:hAnsi="Arial"/>
                <w:sz w:val="17"/>
                <w:szCs w:val="17"/>
                <w:color w:val="0000FF"/>
              </w:rPr>
              <w:t>D</w:t>
            </w:r>
          </w:p>
        </w:tc>
        <w:tc>
          <w:tcPr>
            <w:tcW w:w="520" w:type="dxa"/>
            <w:vAlign w:val="bottom"/>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22"/>
                <w:szCs w:val="22"/>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0"/>
        </w:trPr>
        <w:tc>
          <w:tcPr>
            <w:tcW w:w="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3920" w:type="dxa"/>
            <w:vAlign w:val="bottom"/>
            <w:tcBorders>
              <w:bottom w:val="single" w:sz="8" w:color="2C2C2C"/>
            </w:tcBorders>
            <w:gridSpan w:val="6"/>
          </w:tcPr>
          <w:p>
            <w:pPr>
              <w:spacing w:after="0"/>
              <w:rPr>
                <w:sz w:val="8"/>
                <w:szCs w:val="8"/>
                <w:color w:val="auto"/>
              </w:rPr>
            </w:pPr>
          </w:p>
        </w:tc>
        <w:tc>
          <w:tcPr>
            <w:tcW w:w="2520" w:type="dxa"/>
            <w:vAlign w:val="bottom"/>
            <w:tcBorders>
              <w:bottom w:val="single" w:sz="8" w:color="2C2C2C"/>
            </w:tcBorders>
            <w:gridSpan w:val="6"/>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120" w:type="dxa"/>
            <w:vAlign w:val="bottom"/>
            <w:tcBorders>
              <w:top w:val="single" w:sz="8" w:color="2C2C2C"/>
            </w:tcBorders>
            <w:gridSpan w:val="15"/>
          </w:tcPr>
          <w:p>
            <w:pPr>
              <w:ind w:left="1000"/>
              <w:spacing w:after="0"/>
              <w:rPr>
                <w:sz w:val="20"/>
                <w:szCs w:val="20"/>
                <w:color w:val="auto"/>
              </w:rPr>
            </w:pPr>
            <w:r>
              <w:rPr>
                <w:rFonts w:ascii="Arial" w:cs="Arial" w:eastAsia="Arial" w:hAnsi="Arial"/>
                <w:sz w:val="17"/>
                <w:szCs w:val="17"/>
                <w:b w:val="1"/>
                <w:bCs w:val="1"/>
                <w:color w:val="auto"/>
                <w:w w:val="99"/>
              </w:rPr>
              <w:t>Table II - Derivative Securities Acquired, Disposed of, or Beneficially Owned</w:t>
            </w:r>
          </w:p>
        </w:tc>
        <w:tc>
          <w:tcPr>
            <w:tcW w:w="6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00" w:type="dxa"/>
            <w:vAlign w:val="bottom"/>
            <w:gridSpan w:val="12"/>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6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(4)</w:t>
            </w:r>
          </w:p>
        </w:tc>
        <w:tc>
          <w:tcPr>
            <w:tcW w:w="220" w:type="dxa"/>
            <w:vAlign w:val="bottom"/>
          </w:tcPr>
          <w:p>
            <w:pPr>
              <w:spacing w:after="0"/>
              <w:rPr>
                <w:sz w:val="16"/>
                <w:szCs w:val="16"/>
                <w:color w:val="auto"/>
              </w:rPr>
            </w:pPr>
          </w:p>
        </w:tc>
        <w:tc>
          <w:tcPr>
            <w:tcW w:w="500" w:type="dxa"/>
            <w:vAlign w:val="bottom"/>
            <w:vMerge w:val="restart"/>
          </w:tcPr>
          <w:p>
            <w:pPr>
              <w:ind w:left="60"/>
              <w:spacing w:after="0"/>
              <w:rPr>
                <w:sz w:val="20"/>
                <w:szCs w:val="20"/>
                <w:color w:val="auto"/>
              </w:rPr>
            </w:pPr>
            <w:r>
              <w:rPr>
                <w:rFonts w:ascii="Arial" w:cs="Arial" w:eastAsia="Arial" w:hAnsi="Arial"/>
                <w:sz w:val="11"/>
                <w:szCs w:val="11"/>
                <w:color w:val="008000"/>
              </w:rPr>
              <w:t>(4)</w:t>
            </w:r>
          </w:p>
        </w:tc>
        <w:tc>
          <w:tcPr>
            <w:tcW w:w="660" w:type="dxa"/>
            <w:vAlign w:val="bottom"/>
            <w:gridSpan w:val="2"/>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6,651</w:t>
            </w:r>
          </w:p>
        </w:tc>
        <w:tc>
          <w:tcPr>
            <w:tcW w:w="40" w:type="dxa"/>
            <w:vAlign w:val="bottom"/>
          </w:tcPr>
          <w:p>
            <w:pPr>
              <w:spacing w:after="0"/>
              <w:rPr>
                <w:sz w:val="16"/>
                <w:szCs w:val="16"/>
                <w:color w:val="auto"/>
              </w:rPr>
            </w:pPr>
          </w:p>
        </w:tc>
        <w:tc>
          <w:tcPr>
            <w:tcW w:w="640" w:type="dxa"/>
            <w:vAlign w:val="bottom"/>
            <w:gridSpan w:val="2"/>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04/20/2021</w:t>
            </w:r>
          </w:p>
        </w:tc>
        <w:tc>
          <w:tcPr>
            <w:tcW w:w="1100" w:type="dxa"/>
            <w:vAlign w:val="bottom"/>
          </w:tcPr>
          <w:p>
            <w:pPr>
              <w:spacing w:after="0"/>
              <w:rPr>
                <w:sz w:val="10"/>
                <w:szCs w:val="10"/>
                <w:color w:val="auto"/>
              </w:rPr>
            </w:pPr>
          </w:p>
        </w:tc>
        <w:tc>
          <w:tcPr>
            <w:tcW w:w="640" w:type="dxa"/>
            <w:vAlign w:val="bottom"/>
          </w:tcPr>
          <w:p>
            <w:pPr>
              <w:ind w:left="180"/>
              <w:spacing w:after="0" w:line="126" w:lineRule="exact"/>
              <w:rPr>
                <w:sz w:val="20"/>
                <w:szCs w:val="20"/>
                <w:color w:val="auto"/>
              </w:rPr>
            </w:pPr>
            <w:r>
              <w:rPr>
                <w:rFonts w:ascii="Arial" w:cs="Arial" w:eastAsia="Arial" w:hAnsi="Arial"/>
                <w:sz w:val="13"/>
                <w:szCs w:val="13"/>
                <w:color w:val="0000FF"/>
              </w:rPr>
              <w:t>D</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6,651</w:t>
            </w:r>
          </w:p>
        </w:tc>
        <w:tc>
          <w:tcPr>
            <w:tcW w:w="760" w:type="dxa"/>
            <w:vAlign w:val="bottom"/>
            <w:gridSpan w:val="2"/>
            <w:vMerge w:val="continue"/>
          </w:tcPr>
          <w:p>
            <w:pPr>
              <w:spacing w:after="0"/>
              <w:rPr>
                <w:sz w:val="10"/>
                <w:szCs w:val="10"/>
                <w:color w:val="auto"/>
              </w:rPr>
            </w:pPr>
          </w:p>
        </w:tc>
        <w:tc>
          <w:tcPr>
            <w:tcW w:w="220" w:type="dxa"/>
            <w:vAlign w:val="bottom"/>
          </w:tcPr>
          <w:p>
            <w:pPr>
              <w:spacing w:after="0"/>
              <w:rPr>
                <w:sz w:val="10"/>
                <w:szCs w:val="10"/>
                <w:color w:val="auto"/>
              </w:rPr>
            </w:pPr>
          </w:p>
        </w:tc>
        <w:tc>
          <w:tcPr>
            <w:tcW w:w="500" w:type="dxa"/>
            <w:vAlign w:val="bottom"/>
            <w:vMerge w:val="continue"/>
          </w:tcPr>
          <w:p>
            <w:pPr>
              <w:spacing w:after="0"/>
              <w:rPr>
                <w:sz w:val="10"/>
                <w:szCs w:val="10"/>
                <w:color w:val="auto"/>
              </w:rPr>
            </w:pPr>
          </w:p>
        </w:tc>
        <w:tc>
          <w:tcPr>
            <w:tcW w:w="66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680" w:type="dxa"/>
            <w:vAlign w:val="bottom"/>
          </w:tcPr>
          <w:p>
            <w:pPr>
              <w:ind w:left="460"/>
              <w:spacing w:after="0" w:line="126"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20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200" w:firstLine="3"/>
        <w:spacing w:after="0" w:line="252"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4" w:lineRule="exact"/>
        <w:rPr>
          <w:rFonts w:ascii="Arial" w:cs="Arial" w:eastAsia="Arial" w:hAnsi="Arial"/>
          <w:sz w:val="13"/>
          <w:szCs w:val="13"/>
          <w:color w:val="008000"/>
        </w:rPr>
      </w:pPr>
    </w:p>
    <w:p>
      <w:pPr>
        <w:ind w:left="40" w:right="380" w:firstLine="3"/>
        <w:spacing w:after="0" w:line="241"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Vests 100% of shares on the earlier of the next annual general meeting of Marvell or the one year anniversary of the restricted stock unit grant. The restricted stock unit grant was made on July 23, 2020.</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17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/s/ Brad W. Buss, by Blair</w:t>
            </w:r>
          </w:p>
        </w:tc>
        <w:tc>
          <w:tcPr>
            <w:tcW w:w="440" w:type="dxa"/>
            <w:vAlign w:val="bottom"/>
            <w:gridSpan w:val="2"/>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04/20/2021</w:t>
            </w:r>
          </w:p>
        </w:tc>
        <w:tc>
          <w:tcPr>
            <w:tcW w:w="0" w:type="dxa"/>
            <w:vAlign w:val="bottom"/>
          </w:tcPr>
          <w:p>
            <w:pPr>
              <w:spacing w:after="0"/>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3666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2021-04-20T16:50:21Z</dcterms:created>
  <dcterms:modified xsi:type="dcterms:W3CDTF">2021-04-20T16:50:21Z</dcterms:modified>
</cp:coreProperties>
</file>