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751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751705"/>
                    </a:xfrm>
                    <a:prstGeom prst="rect">
                      <a:avLst/>
                    </a:prstGeom>
                    <a:noFill/>
                  </pic:spPr>
                </pic:pic>
              </a:graphicData>
            </a:graphic>
          </wp:anchor>
        </w:drawing>
      </w:r>
    </w:p>
    <w:p>
      <w:pPr>
        <w:sectPr>
          <w:pgSz w:w="11900" w:h="16838" w:orient="portrait"/>
          <w:cols w:equalWidth="0" w:num="1">
            <w:col w:w="10940"/>
          </w:cols>
          <w:pgMar w:left="480" w:top="236" w:right="479" w:bottom="211"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SWITZ ROBERT E</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920" w:type="dxa"/>
            <w:vAlign w:val="bottom"/>
            <w:tcBorders>
              <w:top w:val="single" w:sz="8" w:color="0000EE"/>
              <w:bottom w:val="single" w:sz="8" w:color="9A9A9A"/>
            </w:tcBorders>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211"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29" w:lineRule="exact"/>
        <w:rPr>
          <w:sz w:val="24"/>
          <w:szCs w:val="24"/>
          <w:color w:val="auto"/>
        </w:rPr>
      </w:pP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7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211"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2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ind w:left="480"/>
              <w:spacing w:after="0"/>
              <w:rPr>
                <w:sz w:val="20"/>
                <w:szCs w:val="20"/>
                <w:color w:val="auto"/>
              </w:rPr>
            </w:pPr>
            <w:r>
              <w:rPr>
                <w:rFonts w:ascii="Arial" w:cs="Arial" w:eastAsia="Arial" w:hAnsi="Arial"/>
                <w:sz w:val="20"/>
                <w:szCs w:val="20"/>
                <w:color w:val="0000FF"/>
              </w:rPr>
              <w:t>55,025</w:t>
            </w:r>
            <w:r>
              <w:rPr>
                <w:rFonts w:ascii="Arial" w:cs="Arial" w:eastAsia="Arial" w:hAnsi="Arial"/>
                <w:sz w:val="25"/>
                <w:szCs w:val="25"/>
                <w:color w:val="008000"/>
                <w:vertAlign w:val="superscript"/>
              </w:rPr>
              <w:t>(1)(2)</w:t>
            </w:r>
          </w:p>
        </w:tc>
        <w:tc>
          <w:tcPr>
            <w:tcW w:w="7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0"/>
                <w:szCs w:val="20"/>
                <w:color w:val="auto"/>
              </w:rPr>
            </w:pPr>
            <w:r>
              <w:rPr>
                <w:rFonts w:ascii="Arial" w:cs="Arial" w:eastAsia="Arial" w:hAnsi="Arial"/>
                <w:sz w:val="20"/>
                <w:szCs w:val="20"/>
                <w:color w:val="0000FF"/>
              </w:rPr>
              <w:t>I</w:t>
            </w:r>
          </w:p>
        </w:tc>
        <w:tc>
          <w:tcPr>
            <w:tcW w:w="3400" w:type="dxa"/>
            <w:vAlign w:val="bottom"/>
            <w:tcBorders>
              <w:bottom w:val="single" w:sz="8" w:color="2C2C2C"/>
            </w:tcBorders>
            <w:gridSpan w:val="4"/>
          </w:tcPr>
          <w:p>
            <w:pPr>
              <w:ind w:left="620"/>
              <w:spacing w:after="0"/>
              <w:rPr>
                <w:sz w:val="20"/>
                <w:szCs w:val="20"/>
                <w:color w:val="auto"/>
              </w:rPr>
            </w:pPr>
            <w:r>
              <w:rPr>
                <w:rFonts w:ascii="Arial" w:cs="Arial" w:eastAsia="Arial" w:hAnsi="Arial"/>
                <w:sz w:val="20"/>
                <w:szCs w:val="20"/>
                <w:color w:val="0000FF"/>
              </w:rPr>
              <w:t>By Robert E. Switz Trust</w:t>
            </w:r>
            <w:r>
              <w:rPr>
                <w:rFonts w:ascii="Arial" w:cs="Arial" w:eastAsia="Arial" w:hAnsi="Arial"/>
                <w:sz w:val="25"/>
                <w:szCs w:val="25"/>
                <w:color w:val="008000"/>
                <w:vertAlign w:val="superscript"/>
              </w:rPr>
              <w:t>(3)</w:t>
            </w: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spacing w:after="0"/>
              <w:rPr>
                <w:sz w:val="22"/>
                <w:szCs w:val="22"/>
                <w:color w:val="auto"/>
              </w:rPr>
            </w:pPr>
          </w:p>
        </w:tc>
        <w:tc>
          <w:tcPr>
            <w:tcW w:w="5420" w:type="dxa"/>
            <w:vAlign w:val="bottom"/>
            <w:tcBorders>
              <w:top w:val="single" w:sz="8" w:color="2C2C2C"/>
            </w:tcBorders>
            <w:gridSpan w:val="6"/>
          </w:tcPr>
          <w:p>
            <w:pPr>
              <w:ind w:left="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6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4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25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20" w:type="dxa"/>
            <w:vAlign w:val="bottom"/>
          </w:tcPr>
          <w:p>
            <w:pPr>
              <w:spacing w:after="0"/>
              <w:rPr>
                <w:sz w:val="17"/>
                <w:szCs w:val="17"/>
                <w:color w:val="auto"/>
              </w:rPr>
            </w:pP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2"/>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8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8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7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98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760" w:type="dxa"/>
            <w:vAlign w:val="bottom"/>
            <w:vMerge w:val="restart"/>
          </w:tcPr>
          <w:p>
            <w:pPr>
              <w:ind w:left="180"/>
              <w:spacing w:after="0"/>
              <w:rPr>
                <w:sz w:val="20"/>
                <w:szCs w:val="20"/>
                <w:color w:val="auto"/>
              </w:rPr>
            </w:pPr>
            <w:r>
              <w:rPr>
                <w:rFonts w:ascii="Arial" w:cs="Arial" w:eastAsia="Arial" w:hAnsi="Arial"/>
                <w:sz w:val="15"/>
                <w:szCs w:val="15"/>
                <w:b w:val="1"/>
                <w:bCs w:val="1"/>
                <w:color w:val="auto"/>
                <w:w w:val="98"/>
              </w:rPr>
              <w:t>Amount</w:t>
            </w:r>
          </w:p>
        </w:tc>
        <w:tc>
          <w:tcPr>
            <w:tcW w:w="80" w:type="dxa"/>
            <w:vAlign w:val="bottom"/>
          </w:tcPr>
          <w:p>
            <w:pPr>
              <w:spacing w:after="0"/>
              <w:rPr>
                <w:sz w:val="4"/>
                <w:szCs w:val="4"/>
                <w:color w:val="auto"/>
              </w:rPr>
            </w:pP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0" w:type="dxa"/>
            <w:vAlign w:val="bottom"/>
          </w:tcPr>
          <w:p>
            <w:pPr>
              <w:spacing w:after="0"/>
              <w:rPr>
                <w:sz w:val="13"/>
                <w:szCs w:val="13"/>
                <w:color w:val="auto"/>
              </w:rPr>
            </w:pPr>
          </w:p>
        </w:tc>
        <w:tc>
          <w:tcPr>
            <w:tcW w:w="980" w:type="dxa"/>
            <w:vAlign w:val="bottom"/>
          </w:tcPr>
          <w:p>
            <w:pPr>
              <w:ind w:left="6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76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8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760" w:type="dxa"/>
            <w:vAlign w:val="bottom"/>
          </w:tcPr>
          <w:p>
            <w:pPr>
              <w:ind w:left="180"/>
              <w:spacing w:after="0" w:line="161" w:lineRule="exact"/>
              <w:rPr>
                <w:sz w:val="20"/>
                <w:szCs w:val="20"/>
                <w:color w:val="auto"/>
              </w:rPr>
            </w:pPr>
            <w:r>
              <w:rPr>
                <w:rFonts w:ascii="Arial" w:cs="Arial" w:eastAsia="Arial" w:hAnsi="Arial"/>
                <w:sz w:val="15"/>
                <w:szCs w:val="15"/>
                <w:b w:val="1"/>
                <w:bCs w:val="1"/>
                <w:color w:val="auto"/>
                <w:w w:val="98"/>
              </w:rPr>
              <w:t>Number</w:t>
            </w:r>
          </w:p>
        </w:tc>
        <w:tc>
          <w:tcPr>
            <w:tcW w:w="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76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760" w:type="dxa"/>
            <w:vAlign w:val="bottom"/>
          </w:tcPr>
          <w:p>
            <w:pPr>
              <w:ind w:left="180"/>
              <w:spacing w:after="0"/>
              <w:rPr>
                <w:sz w:val="20"/>
                <w:szCs w:val="20"/>
                <w:color w:val="auto"/>
              </w:rPr>
            </w:pPr>
            <w:r>
              <w:rPr>
                <w:rFonts w:ascii="Arial" w:cs="Arial" w:eastAsia="Arial" w:hAnsi="Arial"/>
                <w:sz w:val="15"/>
                <w:szCs w:val="15"/>
                <w:b w:val="1"/>
                <w:bCs w:val="1"/>
                <w:color w:val="auto"/>
              </w:rPr>
              <w:t>Shares</w:t>
            </w:r>
          </w:p>
        </w:tc>
        <w:tc>
          <w:tcPr>
            <w:tcW w:w="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300" w:type="dxa"/>
            <w:vAlign w:val="bottom"/>
            <w:gridSpan w:val="2"/>
          </w:tcPr>
          <w:p>
            <w:pPr>
              <w:jc w:val="right"/>
              <w:ind w:right="341"/>
              <w:spacing w:after="0"/>
              <w:rPr>
                <w:sz w:val="20"/>
                <w:szCs w:val="20"/>
                <w:color w:val="auto"/>
              </w:rPr>
            </w:pPr>
            <w:r>
              <w:rPr>
                <w:rFonts w:ascii="Arial" w:cs="Arial" w:eastAsia="Arial" w:hAnsi="Arial"/>
                <w:sz w:val="13"/>
                <w:szCs w:val="13"/>
                <w:color w:val="008000"/>
              </w:rPr>
              <w:t>(4)</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(4)</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760" w:type="dxa"/>
            <w:vAlign w:val="bottom"/>
          </w:tcPr>
          <w:p>
            <w:pPr>
              <w:ind w:left="260"/>
              <w:spacing w:after="0"/>
              <w:rPr>
                <w:sz w:val="20"/>
                <w:szCs w:val="20"/>
                <w:color w:val="auto"/>
              </w:rPr>
            </w:pPr>
            <w:r>
              <w:rPr>
                <w:rFonts w:ascii="Arial" w:cs="Arial" w:eastAsia="Arial" w:hAnsi="Arial"/>
                <w:sz w:val="20"/>
                <w:szCs w:val="20"/>
                <w:color w:val="0000FF"/>
                <w:w w:val="95"/>
              </w:rPr>
              <w:t>6,651</w:t>
            </w:r>
          </w:p>
        </w:tc>
        <w:tc>
          <w:tcPr>
            <w:tcW w:w="8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76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Shares are held in the Robert E. Switz Trust U/A 07/27/2019, of which Robert E. Switz and Josephine L. Switz are trustees.</w:t>
      </w:r>
    </w:p>
    <w:p>
      <w:pPr>
        <w:spacing w:after="0" w:line="52" w:lineRule="exact"/>
        <w:rPr>
          <w:rFonts w:ascii="Arial" w:cs="Arial" w:eastAsia="Arial" w:hAnsi="Arial"/>
          <w:sz w:val="15"/>
          <w:szCs w:val="15"/>
          <w:color w:val="008000"/>
        </w:rPr>
      </w:pPr>
    </w:p>
    <w:p>
      <w:pPr>
        <w:ind w:left="40" w:right="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or the one year anniversary of the restricted stock unit grant. The restricted stock unit grant was made on July 23, 2020.</w:t>
      </w:r>
    </w:p>
    <w:p>
      <w:pPr>
        <w:spacing w:after="0" w:line="26" w:lineRule="exact"/>
        <w:rPr>
          <w:rFonts w:ascii="Arial" w:cs="Arial" w:eastAsia="Arial" w:hAnsi="Arial"/>
          <w:sz w:val="15"/>
          <w:szCs w:val="15"/>
          <w:color w:val="008000"/>
        </w:rPr>
      </w:pPr>
    </w:p>
    <w:p>
      <w:pPr>
        <w:ind w:left="40" w:right="100" w:firstLine="5"/>
        <w:spacing w:after="0" w:line="267"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8"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84" w:lineRule="exact"/>
        <w:rPr>
          <w:sz w:val="24"/>
          <w:szCs w:val="24"/>
          <w:color w:val="auto"/>
        </w:rPr>
      </w:pPr>
    </w:p>
    <w:p>
      <w:pPr>
        <w:ind w:left="6580"/>
        <w:spacing w:after="0"/>
        <w:rPr>
          <w:sz w:val="20"/>
          <w:szCs w:val="20"/>
          <w:color w:val="auto"/>
        </w:rPr>
      </w:pPr>
      <w:r>
        <w:rPr>
          <w:rFonts w:ascii="Arial" w:cs="Arial" w:eastAsia="Arial" w:hAnsi="Arial"/>
          <w:sz w:val="20"/>
          <w:szCs w:val="20"/>
          <w:color w:val="0000FF"/>
        </w:rPr>
        <w:t>/s/ Robert E. Switz,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-15240</wp:posOffset>
            </wp:positionV>
            <wp:extent cx="112141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121410"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Blair Walters as Attorney-  04/21/2021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195580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350520" cy="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350520" cy="9525"/>
                    </a:xfrm>
                    <a:prstGeom prst="rect">
                      <a:avLst/>
                    </a:prstGeom>
                    <a:noFill/>
                  </pic:spPr>
                </pic:pic>
              </a:graphicData>
            </a:graphic>
          </wp:anchor>
        </w:drawing>
      </w:r>
    </w:p>
    <w:p>
      <w:pPr>
        <w:spacing w:after="0" w:line="44"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211"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 - 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Robert Switz</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Robert Switz</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183792"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2021-04-21T19:23:52Z</dcterms:created>
  <dcterms:modified xsi:type="dcterms:W3CDTF">2021-04-21T19:23:52Z</dcterms:modified>
</cp:coreProperties>
</file>