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2"/>
              </w:rPr>
              <w:t>UNITED STATES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520" w:type="dxa"/>
            <w:vAlign w:val="bottom"/>
            <w:gridSpan w:val="3"/>
          </w:tcPr>
          <w:p>
            <w:pPr>
              <w:jc w:val="center"/>
              <w:ind w:right="18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5"/>
              </w:rPr>
              <w:t>SECURITIES AND EXCHANGE COMMISSION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>Washington, D.C. 20549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jc w:val="center"/>
              <w:ind w:right="29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0"/>
              </w:rPr>
              <w:t>Notice of Effectiveness</w:t>
            </w:r>
          </w:p>
        </w:tc>
      </w:tr>
      <w:tr>
        <w:trPr>
          <w:trHeight w:val="297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2"/>
              </w:rPr>
              <w:t>Effectiveness Date: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September 20, 2021 9:00 A.M.</w:t>
            </w:r>
          </w:p>
        </w:tc>
      </w:tr>
      <w:tr>
        <w:trPr>
          <w:trHeight w:val="324"/>
        </w:trPr>
        <w:tc>
          <w:tcPr>
            <w:tcW w:w="1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Form: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S-4</w:t>
            </w:r>
          </w:p>
        </w:tc>
      </w:tr>
      <w:tr>
        <w:trPr>
          <w:trHeight w:val="31"/>
        </w:trPr>
        <w:tc>
          <w:tcPr>
            <w:tcW w:w="19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50"/>
        </w:trPr>
        <w:tc>
          <w:tcPr>
            <w:tcW w:w="1940" w:type="dxa"/>
            <w:vAlign w:val="bottom"/>
          </w:tcPr>
          <w:p>
            <w:pPr>
              <w:ind w:left="4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CIK:</w:t>
            </w:r>
          </w:p>
        </w:tc>
        <w:tc>
          <w:tcPr>
            <w:tcW w:w="10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5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6"/>
              </w:rPr>
            </w:pPr>
            <w:hyperlink r:id="rId8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6"/>
                </w:rPr>
                <w:t>0001835632</w:t>
              </w:r>
            </w:hyperlink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328"/>
        </w:trPr>
        <w:tc>
          <w:tcPr>
            <w:tcW w:w="19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Company Name:</w:t>
            </w:r>
          </w:p>
        </w:tc>
        <w:tc>
          <w:tcPr>
            <w:tcW w:w="7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Marvell Technology, Inc.</w:t>
            </w:r>
          </w:p>
        </w:tc>
      </w:tr>
      <w:tr>
        <w:trPr>
          <w:trHeight w:val="246"/>
        </w:trPr>
        <w:tc>
          <w:tcPr>
            <w:tcW w:w="1940" w:type="dxa"/>
            <w:vAlign w:val="bottom"/>
          </w:tcPr>
          <w:p>
            <w:pPr>
              <w:ind w:left="40"/>
              <w:spacing w:after="0" w:line="2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>File Number:</w:t>
            </w:r>
          </w:p>
        </w:tc>
        <w:tc>
          <w:tcPr>
            <w:tcW w:w="1060" w:type="dxa"/>
            <w:vAlign w:val="bottom"/>
            <w:tcBorders>
              <w:bottom w:val="single" w:sz="8" w:color="0000EE"/>
            </w:tcBorders>
          </w:tcPr>
          <w:p>
            <w:pPr>
              <w:spacing w:after="0" w:line="246" w:lineRule="exact"/>
              <w:rPr>
                <w:rFonts w:ascii="Arial" w:cs="Arial" w:eastAsia="Arial" w:hAnsi="Arial"/>
                <w:sz w:val="22"/>
                <w:szCs w:val="22"/>
                <w:color w:val="0000EE"/>
                <w:w w:val="88"/>
              </w:rPr>
            </w:pPr>
            <w:hyperlink r:id="rId9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88"/>
                </w:rPr>
                <w:t>333-259149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1900" w:h="16838" w:orient="portrait"/>
      <w:cols w:equalWidth="0" w:num="1">
        <w:col w:w="9460"/>
      </w:cols>
      <w:pgMar w:left="1220" w:top="267" w:right="12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hyperlink" Target="http://www.sec.gov/cgi-bin/browse-edgar?action=getcompany&amp;CIK=0001835632" TargetMode="External"/><Relationship Id="rId9" Type="http://schemas.openxmlformats.org/officeDocument/2006/relationships/hyperlink" Target="http://www.sec.gov/cgi-bin/browse-edgar?action=getcompany&amp;filenum=333-259149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2021-09-21T05:14:21Z</dcterms:created>
  <dcterms:modified xsi:type="dcterms:W3CDTF">2021-09-21T05:14:21Z</dcterms:modified>
</cp:coreProperties>
</file>