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Technology, Inc.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1000 N. West Street, Suite 1200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Wilmington, Delaware 19801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(302) 295-4840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September 16, 2021</w:t>
      </w: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u w:val="single" w:color="auto"/>
          <w:color w:val="auto"/>
        </w:rPr>
        <w:t>VIA EDGAR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Securities and Exchange Commission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Division of Corporation Finance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Office of Manufacturing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 F Street, N.E.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Washington, DC 20549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Attn: Gregory Herbers</w:t>
      </w:r>
    </w:p>
    <w:p>
      <w:pPr>
        <w:spacing w:after="0" w:line="355" w:lineRule="exact"/>
        <w:rPr>
          <w:sz w:val="24"/>
          <w:szCs w:val="24"/>
          <w:color w:val="auto"/>
        </w:rPr>
      </w:pPr>
    </w:p>
    <w:p>
      <w:pPr>
        <w:ind w:left="424"/>
        <w:spacing w:after="0"/>
        <w:tabs>
          <w:tab w:leader="none" w:pos="944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Re: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b w:val="1"/>
          <w:bCs w:val="1"/>
          <w:i w:val="1"/>
          <w:iCs w:val="1"/>
          <w:color w:val="auto"/>
        </w:rPr>
        <w:t>Marvell Technology, Inc.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ind w:left="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i w:val="1"/>
          <w:iCs w:val="1"/>
          <w:color w:val="auto"/>
        </w:rPr>
        <w:t>Registration Statement on Form S-3 (File No. 333-259149)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i w:val="1"/>
          <w:iCs w:val="1"/>
          <w:color w:val="auto"/>
        </w:rPr>
        <w:t>Filed August 30, 2021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Hello: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left="4" w:right="40" w:firstLine="440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Pursuant to Rule 461 promulgated under the Securities Act of 1933, as amended, Marvell Technology, Inc. hereby respectfully requests that the effectiveness of its Registration Statement on Form S-4 (File No. 333-259149) be accelerated so that the Registration Statement will become effective at 9:00 a.m., Eastern Time, on September 20, 2021, or as soon thereafter as practicable.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7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Very truly yours,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Technology, Inc.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/s/ Mitchell Gaynor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4200525</wp:posOffset>
            </wp:positionH>
            <wp:positionV relativeFrom="paragraph">
              <wp:posOffset>14605</wp:posOffset>
            </wp:positionV>
            <wp:extent cx="2794635" cy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Mitchell Gaynor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Chief Administration and Legal Officer and Secretary</w:t>
      </w:r>
    </w:p>
    <w:p>
      <w:pPr>
        <w:spacing w:after="0" w:line="373" w:lineRule="exact"/>
        <w:rPr>
          <w:sz w:val="24"/>
          <w:szCs w:val="24"/>
          <w:color w:val="auto"/>
        </w:rPr>
      </w:pPr>
    </w:p>
    <w:p>
      <w:pPr>
        <w:ind w:left="424" w:hanging="424"/>
        <w:spacing w:after="0"/>
        <w:tabs>
          <w:tab w:leader="none" w:pos="424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Stewart McDowell, Gibson, Dunn &amp; Crutcher LLP</w:t>
      </w:r>
    </w:p>
    <w:sectPr>
      <w:pgSz w:w="11900" w:h="16838" w:orient="portrait"/>
      <w:cols w:equalWidth="0" w:num="1">
        <w:col w:w="11024"/>
      </w:cols>
      <w:pgMar w:left="436" w:top="233" w:right="4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:"/>
      <w:numFmt w:val="lowerLetter"/>
      <w:start w:val="29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2022-03-08T21:45:40Z</dcterms:created>
  <dcterms:modified xsi:type="dcterms:W3CDTF">2022-03-08T21:45:40Z</dcterms:modified>
</cp:coreProperties>
</file>