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12"/>
        </w:trPr>
        <w:tc>
          <w:tcPr>
            <w:tcW w:w="20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SEC Form 3</w:t>
            </w:r>
          </w:p>
        </w:tc>
        <w:tc>
          <w:tcPr>
            <w:tcW w:w="6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8"/>
        </w:trPr>
        <w:tc>
          <w:tcPr>
            <w:tcW w:w="2000" w:type="dxa"/>
            <w:vAlign w:val="bottom"/>
          </w:tcPr>
          <w:p>
            <w:pPr>
              <w:ind w:left="580"/>
              <w:spacing w:after="0" w:line="28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b w:val="1"/>
                <w:bCs w:val="1"/>
                <w:color w:val="auto"/>
              </w:rPr>
              <w:t>FORM 3</w:t>
            </w:r>
          </w:p>
        </w:tc>
        <w:tc>
          <w:tcPr>
            <w:tcW w:w="6820" w:type="dxa"/>
            <w:vAlign w:val="bottom"/>
          </w:tcPr>
          <w:p>
            <w:pPr>
              <w:jc w:val="center"/>
              <w:ind w:left="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  <w:w w:val="99"/>
              </w:rPr>
              <w:t>UNITED STATES SECURITIES AND EXCHANGE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"/>
        </w:trPr>
        <w:tc>
          <w:tcPr>
            <w:tcW w:w="20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20" w:type="dxa"/>
            <w:vAlign w:val="bottom"/>
            <w:vMerge w:val="restart"/>
          </w:tcPr>
          <w:p>
            <w:pPr>
              <w:jc w:val="center"/>
              <w:ind w:left="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  <w:w w:val="99"/>
              </w:rPr>
              <w:t>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980" w:type="dxa"/>
            <w:vAlign w:val="bottom"/>
            <w:tcBorders>
              <w:bottom w:val="single" w:sz="8" w:color="808080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20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220"/>
              <w:spacing w:after="0" w:line="19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20" w:type="dxa"/>
            <w:vAlign w:val="bottom"/>
            <w:vMerge w:val="restart"/>
          </w:tcPr>
          <w:p>
            <w:pPr>
              <w:jc w:val="center"/>
              <w:ind w:left="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20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OMB Number: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3235-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20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0104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20" w:type="dxa"/>
            <w:vAlign w:val="bottom"/>
            <w:vMerge w:val="restart"/>
          </w:tcPr>
          <w:p>
            <w:pPr>
              <w:jc w:val="center"/>
              <w:ind w:left="47"/>
              <w:spacing w:after="0" w:line="27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  <w:w w:val="99"/>
              </w:rPr>
              <w:t>INITIAL STATEMENT OF BENEFICIAL OWNERSHIP OF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20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2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20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20" w:type="dxa"/>
            <w:vAlign w:val="bottom"/>
          </w:tcPr>
          <w:p>
            <w:pPr>
              <w:jc w:val="center"/>
              <w:ind w:left="47"/>
              <w:spacing w:after="0" w:line="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6"/>
                <w:szCs w:val="6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ind w:left="80"/>
              <w:spacing w:after="0" w:line="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6"/>
                <w:szCs w:val="6"/>
                <w:color w:val="auto"/>
              </w:rPr>
              <w:t>response:</w:t>
            </w:r>
          </w:p>
        </w:tc>
        <w:tc>
          <w:tcPr>
            <w:tcW w:w="720" w:type="dxa"/>
            <w:vAlign w:val="bottom"/>
          </w:tcPr>
          <w:p>
            <w:pPr>
              <w:jc w:val="right"/>
              <w:ind w:right="26"/>
              <w:spacing w:after="0" w:line="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6"/>
                <w:szCs w:val="6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6"/>
        </w:trPr>
        <w:tc>
          <w:tcPr>
            <w:tcW w:w="20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hours per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5590540</wp:posOffset>
            </wp:positionH>
            <wp:positionV relativeFrom="paragraph">
              <wp:posOffset>-761365</wp:posOffset>
            </wp:positionV>
            <wp:extent cx="1330960" cy="9309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960" cy="930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1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Filed pursuant to Section 16(a) of the Securities Exchange Act of 1934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-12065</wp:posOffset>
            </wp:positionH>
            <wp:positionV relativeFrom="paragraph">
              <wp:posOffset>20955</wp:posOffset>
            </wp:positionV>
            <wp:extent cx="6972300" cy="42564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0" cy="4256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0940"/>
          </w:cols>
          <w:pgMar w:left="480" w:top="230" w:right="479" w:bottom="1440" w:gutter="0" w:footer="0" w:header="0"/>
        </w:sectPr>
      </w:pPr>
    </w:p>
    <w:p>
      <w:pPr>
        <w:spacing w:after="0" w:line="36" w:lineRule="exact"/>
        <w:rPr>
          <w:sz w:val="24"/>
          <w:szCs w:val="24"/>
          <w:color w:val="auto"/>
        </w:rPr>
      </w:pPr>
    </w:p>
    <w:tbl>
      <w:tblPr>
        <w:tblLayout w:type="fixed"/>
        <w:tblInd w:w="1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87"/>
        </w:trPr>
        <w:tc>
          <w:tcPr>
            <w:tcW w:w="31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5"/>
                <w:szCs w:val="25"/>
                <w:color w:val="auto"/>
                <w:vertAlign w:val="superscript"/>
              </w:rPr>
              <w:t>*</w:t>
            </w:r>
          </w:p>
        </w:tc>
        <w:tc>
          <w:tcPr>
            <w:tcW w:w="15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2. Date of Event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6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color w:val="0000EE"/>
              </w:rPr>
            </w:pPr>
            <w:hyperlink r:id="rId10">
              <w:r>
                <w:rPr>
                  <w:rFonts w:ascii="Times New Roman" w:cs="Times New Roman" w:eastAsia="Times New Roman" w:hAnsi="Times New Roman"/>
                  <w:sz w:val="24"/>
                  <w:szCs w:val="24"/>
                  <w:color w:val="0000EE"/>
                </w:rPr>
                <w:t>Andrews Sara C</w:t>
              </w:r>
            </w:hyperlink>
          </w:p>
        </w:tc>
        <w:tc>
          <w:tcPr>
            <w:tcW w:w="1520" w:type="dxa"/>
            <w:vAlign w:val="bottom"/>
          </w:tcPr>
          <w:p>
            <w:pPr>
              <w:ind w:left="160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  <w:w w:val="97"/>
              </w:rPr>
              <w:t>Requiring Statement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ind w:left="16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(Month/Day/Year)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top w:val="single" w:sz="8" w:color="0000EE"/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ind w:left="160"/>
              <w:spacing w:after="0" w:line="19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</w:rPr>
              <w:t>04/19/2022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0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 xml:space="preserve">3. Issuer Name </w:t>
      </w:r>
      <w:r>
        <w:rPr>
          <w:rFonts w:ascii="Arial" w:cs="Arial" w:eastAsia="Arial" w:hAnsi="Arial"/>
          <w:sz w:val="15"/>
          <w:szCs w:val="15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Ticker or Trading Symbol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3"/>
          <w:szCs w:val="23"/>
          <w:color w:val="0000EE"/>
        </w:rPr>
      </w:pPr>
      <w:hyperlink r:id="rId11">
        <w:r>
          <w:rPr>
            <w:rFonts w:ascii="Times New Roman" w:cs="Times New Roman" w:eastAsia="Times New Roman" w:hAnsi="Times New Roman"/>
            <w:sz w:val="23"/>
            <w:szCs w:val="23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3"/>
            <w:szCs w:val="23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3"/>
          <w:szCs w:val="23"/>
          <w:color w:val="000000"/>
        </w:rPr>
        <w:t>[</w:t>
      </w:r>
      <w:r>
        <w:rPr>
          <w:rFonts w:ascii="Times New Roman" w:cs="Times New Roman" w:eastAsia="Times New Roman" w:hAnsi="Times New Roman"/>
          <w:sz w:val="23"/>
          <w:szCs w:val="23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8"/>
          <w:szCs w:val="18"/>
          <w:color w:val="0000FF"/>
        </w:rPr>
        <w:t>MRVL</w:t>
      </w:r>
      <w:r>
        <w:rPr>
          <w:rFonts w:ascii="Times New Roman" w:cs="Times New Roman" w:eastAsia="Times New Roman" w:hAnsi="Times New Roman"/>
          <w:sz w:val="23"/>
          <w:szCs w:val="23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3"/>
          <w:szCs w:val="23"/>
          <w:color w:val="000000"/>
        </w:rPr>
        <w:t>]</w:t>
      </w:r>
    </w:p>
    <w:p>
      <w:pPr>
        <w:spacing w:after="0" w:line="33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4720" w:space="280"/>
            <w:col w:w="5940"/>
          </w:cols>
          <w:pgMar w:left="480" w:top="230" w:right="479" w:bottom="1440" w:gutter="0" w:footer="0" w:header="0"/>
          <w:type w:val="continuous"/>
        </w:sectPr>
      </w:pPr>
    </w:p>
    <w:p>
      <w:pPr>
        <w:spacing w:after="0" w:line="105" w:lineRule="exact"/>
        <w:rPr>
          <w:sz w:val="24"/>
          <w:szCs w:val="24"/>
          <w:color w:val="auto"/>
        </w:rPr>
      </w:pPr>
    </w:p>
    <w:tbl>
      <w:tblPr>
        <w:tblLayout w:type="fixed"/>
        <w:tblInd w:w="1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8"/>
        </w:trPr>
        <w:tc>
          <w:tcPr>
            <w:tcW w:w="8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(Last)</w:t>
            </w:r>
          </w:p>
        </w:tc>
        <w:tc>
          <w:tcPr>
            <w:tcW w:w="116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(First)</w:t>
            </w:r>
          </w:p>
        </w:tc>
        <w:tc>
          <w:tcPr>
            <w:tcW w:w="10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0"/>
        </w:trPr>
        <w:tc>
          <w:tcPr>
            <w:tcW w:w="20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  <w:w w:val="98"/>
              </w:rPr>
              <w:t>5488 MARVELL LANE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7"/>
        </w:trPr>
        <w:tc>
          <w:tcPr>
            <w:tcW w:w="8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3"/>
        </w:trPr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(Street)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8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</w:rPr>
              <w:t>SANTA</w:t>
            </w:r>
          </w:p>
        </w:tc>
        <w:tc>
          <w:tcPr>
            <w:tcW w:w="116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</w:rPr>
              <w:t>CA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8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</w:rPr>
              <w:t>CLARA</w:t>
            </w: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3" w:right="300" w:hanging="3"/>
        <w:spacing w:after="0" w:line="239" w:lineRule="auto"/>
        <w:tabs>
          <w:tab w:leader="none" w:pos="170" w:val="left"/>
        </w:tabs>
        <w:numPr>
          <w:ilvl w:val="0"/>
          <w:numId w:val="1"/>
        </w:numPr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Relationship of Reporting Person(s) to Issuer</w:t>
      </w:r>
    </w:p>
    <w:p>
      <w:pPr>
        <w:ind w:left="3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(Check all applicable)</w:t>
      </w:r>
    </w:p>
    <w:p>
      <w:pPr>
        <w:ind w:left="183"/>
        <w:spacing w:after="0"/>
        <w:tabs>
          <w:tab w:leader="none" w:pos="502" w:val="left"/>
          <w:tab w:leader="none" w:pos="2042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auto"/>
        </w:rPr>
        <w:t>Director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auto"/>
        </w:rPr>
        <w:t>10% Owner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jc w:val="right"/>
        <w:spacing w:after="0"/>
        <w:tabs>
          <w:tab w:leader="none" w:pos="9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Officer (give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auto"/>
        </w:rPr>
        <w:t>Other (specify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523"/>
        <w:spacing w:after="0"/>
        <w:tabs>
          <w:tab w:leader="none" w:pos="2042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title below)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auto"/>
        </w:rPr>
        <w:t>below)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9" w:right="440" w:firstLine="9"/>
        <w:spacing w:after="0" w:line="264" w:lineRule="auto"/>
        <w:tabs>
          <w:tab w:leader="none" w:pos="158" w:val="left"/>
        </w:tabs>
        <w:numPr>
          <w:ilvl w:val="0"/>
          <w:numId w:val="2"/>
        </w:numPr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If Amendment, Date of Original Filed (Month/Day/Year)</w:t>
      </w:r>
    </w:p>
    <w:p>
      <w:pPr>
        <w:spacing w:after="0" w:line="265" w:lineRule="exact"/>
        <w:rPr>
          <w:rFonts w:ascii="Arial" w:cs="Arial" w:eastAsia="Arial" w:hAnsi="Arial"/>
          <w:sz w:val="15"/>
          <w:szCs w:val="15"/>
          <w:color w:val="auto"/>
        </w:rPr>
      </w:pPr>
    </w:p>
    <w:p>
      <w:pPr>
        <w:ind w:left="-9" w:right="480" w:firstLine="9"/>
        <w:spacing w:after="0" w:line="252" w:lineRule="auto"/>
        <w:tabs>
          <w:tab w:leader="none" w:pos="158" w:val="left"/>
        </w:tabs>
        <w:numPr>
          <w:ilvl w:val="0"/>
          <w:numId w:val="2"/>
        </w:numPr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Individual or Joint/Group Filing (Check Applicable Line)</w:t>
      </w:r>
    </w:p>
    <w:p>
      <w:pPr>
        <w:spacing w:after="0" w:line="13" w:lineRule="exact"/>
        <w:rPr>
          <w:sz w:val="24"/>
          <w:szCs w:val="24"/>
          <w:color w:val="auto"/>
        </w:rPr>
      </w:pPr>
    </w:p>
    <w:p>
      <w:pPr>
        <w:ind w:left="451" w:right="340" w:hanging="304"/>
        <w:spacing w:after="0" w:line="180" w:lineRule="auto"/>
        <w:tabs>
          <w:tab w:leader="none" w:pos="451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9"/>
          <w:szCs w:val="29"/>
          <w:color w:val="0000FF"/>
          <w:vertAlign w:val="subscript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27" w:lineRule="exact"/>
        <w:rPr>
          <w:rFonts w:ascii="Times New Roman" w:cs="Times New Roman" w:eastAsia="Times New Roman" w:hAnsi="Times New Roman"/>
          <w:sz w:val="29"/>
          <w:szCs w:val="29"/>
          <w:color w:val="0000FF"/>
          <w:vertAlign w:val="subscript"/>
        </w:rPr>
      </w:pPr>
    </w:p>
    <w:p>
      <w:pPr>
        <w:ind w:left="451" w:right="320"/>
        <w:spacing w:after="0" w:line="264" w:lineRule="auto"/>
        <w:rPr>
          <w:rFonts w:ascii="Times New Roman" w:cs="Times New Roman" w:eastAsia="Times New Roman" w:hAnsi="Times New Roman"/>
          <w:sz w:val="29"/>
          <w:szCs w:val="29"/>
          <w:color w:val="0000FF"/>
          <w:vertAlign w:val="subscript"/>
        </w:rPr>
      </w:pPr>
      <w:r>
        <w:rPr>
          <w:rFonts w:ascii="Arial" w:cs="Arial" w:eastAsia="Arial" w:hAnsi="Arial"/>
          <w:sz w:val="15"/>
          <w:szCs w:val="15"/>
          <w:color w:val="auto"/>
        </w:rPr>
        <w:t>Form filed by More than One Reporting Person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4277" w:space="720"/>
            <w:col w:w="3003" w:space="269"/>
            <w:col w:w="2671"/>
          </w:cols>
          <w:pgMar w:left="480" w:top="230" w:right="479" w:bottom="1440" w:gutter="0" w:footer="0" w:header="0"/>
          <w:type w:val="continuous"/>
        </w:sectPr>
      </w:pP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140"/>
        <w:spacing w:after="0"/>
        <w:tabs>
          <w:tab w:leader="none" w:pos="1140" w:val="left"/>
          <w:tab w:leader="none" w:pos="21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(City)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auto"/>
        </w:rPr>
        <w:t>(State)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(Zip)</w:t>
      </w:r>
    </w:p>
    <w:p>
      <w:pPr>
        <w:spacing w:after="0" w:line="216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>Table I - Non-Derivative Securities Beneficially Owned</w:t>
      </w:r>
    </w:p>
    <w:p>
      <w:pPr>
        <w:spacing w:after="0" w:line="14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1. Title of Security (Instr. 4)</w:t>
            </w:r>
          </w:p>
        </w:tc>
        <w:tc>
          <w:tcPr>
            <w:tcW w:w="3400" w:type="dxa"/>
            <w:vAlign w:val="bottom"/>
          </w:tcPr>
          <w:p>
            <w:pPr>
              <w:ind w:left="1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2. Amount of Securities</w:t>
            </w:r>
          </w:p>
        </w:tc>
        <w:tc>
          <w:tcPr>
            <w:tcW w:w="122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3. Ownership</w:t>
            </w:r>
          </w:p>
        </w:tc>
        <w:tc>
          <w:tcPr>
            <w:tcW w:w="288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4. Nature of Indirect Beneficial</w:t>
            </w: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0" w:type="dxa"/>
            <w:vAlign w:val="bottom"/>
          </w:tcPr>
          <w:p>
            <w:pPr>
              <w:ind w:left="146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Beneficially Owned (Instr.</w:t>
            </w:r>
          </w:p>
        </w:tc>
        <w:tc>
          <w:tcPr>
            <w:tcW w:w="1220" w:type="dxa"/>
            <w:vAlign w:val="bottom"/>
          </w:tcPr>
          <w:p>
            <w:pPr>
              <w:ind w:left="14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2880" w:type="dxa"/>
            <w:vAlign w:val="bottom"/>
            <w:gridSpan w:val="2"/>
          </w:tcPr>
          <w:p>
            <w:pPr>
              <w:ind w:left="10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Ownership (Instr. 5)</w:t>
            </w: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0" w:type="dxa"/>
            <w:vAlign w:val="bottom"/>
          </w:tcPr>
          <w:p>
            <w:pPr>
              <w:ind w:left="146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4)</w:t>
            </w:r>
          </w:p>
        </w:tc>
        <w:tc>
          <w:tcPr>
            <w:tcW w:w="1220" w:type="dxa"/>
            <w:vAlign w:val="bottom"/>
          </w:tcPr>
          <w:p>
            <w:pPr>
              <w:ind w:left="14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28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(I) (Instr. 5)</w:t>
            </w:r>
          </w:p>
        </w:tc>
        <w:tc>
          <w:tcPr>
            <w:tcW w:w="28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6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60" w:type="dxa"/>
            <w:vAlign w:val="bottom"/>
            <w:tcBorders>
              <w:top w:val="single" w:sz="8" w:color="808080"/>
            </w:tcBorders>
            <w:shd w:val="clear" w:color="auto" w:fill="2C2C2C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4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>Table II - Derivative Securities Beneficially Owned</w:t>
      </w:r>
    </w:p>
    <w:p>
      <w:pPr>
        <w:spacing w:after="0" w:line="1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31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1. Title of Derivative Security (Instr. 4)</w:t>
            </w:r>
          </w:p>
        </w:tc>
        <w:tc>
          <w:tcPr>
            <w:tcW w:w="18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2. Date Exercisable and</w:t>
            </w: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3. Title and Amount of Securities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4.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5.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6.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3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</w:tcPr>
          <w:p>
            <w:pPr>
              <w:ind w:left="8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Underlying Derivative Security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8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8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8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Indirect 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3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</w:tcPr>
          <w:p>
            <w:pPr>
              <w:ind w:left="8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560" w:type="dxa"/>
            <w:vAlign w:val="bottom"/>
          </w:tcPr>
          <w:p>
            <w:pPr>
              <w:ind w:left="6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8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8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Form: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8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Ownership (Instr.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3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  <w:vMerge w:val="restart"/>
          </w:tcPr>
          <w:p>
            <w:pPr>
              <w:ind w:left="8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Price of</w:t>
            </w:r>
          </w:p>
        </w:tc>
        <w:tc>
          <w:tcPr>
            <w:tcW w:w="940" w:type="dxa"/>
            <w:vAlign w:val="bottom"/>
            <w:gridSpan w:val="2"/>
            <w:vMerge w:val="restart"/>
          </w:tcPr>
          <w:p>
            <w:pPr>
              <w:ind w:left="8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220" w:type="dxa"/>
            <w:vAlign w:val="bottom"/>
            <w:vMerge w:val="restart"/>
          </w:tcPr>
          <w:p>
            <w:pPr>
              <w:jc w:val="right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5)</w:t>
            </w:r>
          </w:p>
        </w:tc>
        <w:tc>
          <w:tcPr>
            <w:tcW w:w="12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3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Amount</w:t>
            </w:r>
          </w:p>
        </w:tc>
        <w:tc>
          <w:tcPr>
            <w:tcW w:w="9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0"/>
        </w:trPr>
        <w:tc>
          <w:tcPr>
            <w:tcW w:w="3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ind w:left="80"/>
              <w:spacing w:after="0" w:line="1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80"/>
              <w:spacing w:after="0" w:line="1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3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30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or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8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8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(I) (Instr. 5)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3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30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Number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3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Date</w:t>
            </w: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ind w:left="300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of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3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9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Date</w:t>
            </w:r>
          </w:p>
        </w:tc>
        <w:tc>
          <w:tcPr>
            <w:tcW w:w="15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Title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Shares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3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31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6"/>
        </w:trPr>
        <w:tc>
          <w:tcPr>
            <w:tcW w:w="31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>Remarks: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4"/>
        </w:trPr>
        <w:tc>
          <w:tcPr>
            <w:tcW w:w="31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No securities are beneficially owned.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9"/>
        </w:trPr>
        <w:tc>
          <w:tcPr>
            <w:tcW w:w="3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</w:tcBorders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  <w:w w:val="96"/>
              </w:rPr>
              <w:t>Sara Andrews by Blair</w:t>
            </w:r>
          </w:p>
        </w:tc>
        <w:tc>
          <w:tcPr>
            <w:tcW w:w="140" w:type="dxa"/>
            <w:vAlign w:val="bottom"/>
            <w:gridSpan w:val="2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3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920" w:type="dxa"/>
            <w:vAlign w:val="bottom"/>
            <w:gridSpan w:val="5"/>
          </w:tcPr>
          <w:p>
            <w:pPr>
              <w:spacing w:after="0" w:line="22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</w:rPr>
              <w:t>Walters as Attorney-in-</w:t>
            </w:r>
          </w:p>
        </w:tc>
        <w:tc>
          <w:tcPr>
            <w:tcW w:w="2440" w:type="dxa"/>
            <w:vAlign w:val="bottom"/>
            <w:gridSpan w:val="4"/>
          </w:tcPr>
          <w:p>
            <w:pPr>
              <w:jc w:val="right"/>
              <w:ind w:right="1280"/>
              <w:spacing w:after="0" w:line="22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</w:rPr>
              <w:t>04/21/2022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3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top w:val="single" w:sz="8" w:color="auto"/>
            </w:tcBorders>
            <w:gridSpan w:val="2"/>
          </w:tcPr>
          <w:p>
            <w:pPr>
              <w:spacing w:after="0" w:line="22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0000FF"/>
              </w:rPr>
              <w:t>Fact</w:t>
            </w:r>
          </w:p>
        </w:tc>
        <w:tc>
          <w:tcPr>
            <w:tcW w:w="84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3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2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68" w:lineRule="exact"/>
        <w:rPr>
          <w:sz w:val="24"/>
          <w:szCs w:val="24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2"/>
        </w:trPr>
        <w:tc>
          <w:tcPr>
            <w:tcW w:w="8460" w:type="dxa"/>
            <w:vAlign w:val="bottom"/>
          </w:tcPr>
          <w:p>
            <w:pPr>
              <w:ind w:left="6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** Signature of Reporting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  <w:w w:val="94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8460" w:type="dxa"/>
            <w:vAlign w:val="bottom"/>
            <w:vMerge w:val="restart"/>
          </w:tcPr>
          <w:p>
            <w:pPr>
              <w:ind w:left="6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Person</w:t>
            </w: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84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8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8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5"/>
                <w:szCs w:val="15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 xml:space="preserve"> Instruction 5 (b)(v).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7" w:lineRule="exact"/>
        <w:rPr>
          <w:sz w:val="24"/>
          <w:szCs w:val="24"/>
          <w:color w:val="auto"/>
        </w:rPr>
      </w:pPr>
    </w:p>
    <w:p>
      <w:pPr>
        <w:jc w:val="both"/>
        <w:ind w:left="40" w:right="2240" w:firstLine="5"/>
        <w:spacing w:after="0" w:line="335" w:lineRule="auto"/>
        <w:tabs>
          <w:tab w:leader="none" w:pos="199" w:val="left"/>
        </w:tabs>
        <w:numPr>
          <w:ilvl w:val="0"/>
          <w:numId w:val="4"/>
        </w:numPr>
        <w:rPr>
          <w:rFonts w:ascii="Arial" w:cs="Arial" w:eastAsia="Arial" w:hAnsi="Arial"/>
          <w:sz w:val="14"/>
          <w:szCs w:val="14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6 for procedure.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40" w:right="80"/>
        <w:spacing w:after="0" w:line="27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940"/>
      </w:cols>
      <w:pgMar w:left="480" w:top="230" w:right="47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%1."/>
      <w:numFmt w:val="decimal"/>
      <w:start w:val="4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X"/>
      <w:numFmt w:val="bullet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yperlink" Target="http://www.sec.gov/cgi-bin/browse-edgar?action=getcompany&amp;CIK=0001737066" TargetMode="External"/><Relationship Id="rId11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2022-04-21T20:35:14Z</dcterms:created>
  <dcterms:modified xsi:type="dcterms:W3CDTF">2022-04-21T20:35:14Z</dcterms:modified>
</cp:coreProperties>
</file>