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6" w:lineRule="exact"/>
        <w:rPr>
          <w:sz w:val="24"/>
          <w:szCs w:val="24"/>
          <w:color w:val="auto"/>
        </w:rPr>
      </w:pPr>
    </w:p>
    <w:p>
      <w:pPr>
        <w:ind w:left="360"/>
        <w:spacing w:after="0" w:line="23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34925</wp:posOffset>
            </wp:positionH>
            <wp:positionV relativeFrom="paragraph">
              <wp:posOffset>-234950</wp:posOffset>
            </wp:positionV>
            <wp:extent cx="131445" cy="131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" cy="131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1"/>
        </w:trPr>
        <w:tc>
          <w:tcPr>
            <w:tcW w:w="6300" w:type="dxa"/>
            <w:vAlign w:val="bottom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5266055</wp:posOffset>
            </wp:positionH>
            <wp:positionV relativeFrom="paragraph">
              <wp:posOffset>-626745</wp:posOffset>
            </wp:positionV>
            <wp:extent cx="58420" cy="640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3987165</wp:posOffset>
            </wp:positionH>
            <wp:positionV relativeFrom="paragraph">
              <wp:posOffset>-626745</wp:posOffset>
            </wp:positionV>
            <wp:extent cx="58420" cy="6400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-1635760</wp:posOffset>
            </wp:positionH>
            <wp:positionV relativeFrom="paragraph">
              <wp:posOffset>23495</wp:posOffset>
            </wp:positionV>
            <wp:extent cx="6993255" cy="495236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3255" cy="4952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60" w:space="300"/>
            <w:col w:w="8520"/>
          </w:cols>
          <w:pgMar w:left="460" w:top="217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Nguyen Loi</w:t>
        </w:r>
      </w:hyperlink>
    </w:p>
    <w:p>
      <w:pPr>
        <w:spacing w:after="0" w:line="291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70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04/24/2022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3" w:right="640" w:firstLine="3"/>
        <w:spacing w:after="0" w:line="259" w:lineRule="auto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tbl>
      <w:tblPr>
        <w:tblLayout w:type="fixed"/>
        <w:tblInd w:w="197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9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5" w:lineRule="exact"/>
        <w:rPr>
          <w:sz w:val="24"/>
          <w:szCs w:val="24"/>
          <w:color w:val="auto"/>
        </w:rPr>
      </w:pPr>
    </w:p>
    <w:p>
      <w:pPr>
        <w:ind w:left="777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EVP, Optical &amp; CC Grp</w:t>
      </w:r>
    </w:p>
    <w:p>
      <w:pPr>
        <w:spacing w:after="0" w:line="30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3" w:space="720"/>
            <w:col w:w="3357"/>
          </w:cols>
          <w:pgMar w:left="460" w:top="217" w:right="359" w:bottom="1440" w:gutter="0" w:footer="0" w:header="0"/>
          <w:type w:val="continuous"/>
        </w:sectPr>
      </w:pPr>
    </w:p>
    <w:p>
      <w:pPr>
        <w:spacing w:after="0" w:line="15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9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0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90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17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07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ind w:left="7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0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jc w:val="center"/>
              <w:ind w:left="5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04/24/2022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18,226</w:t>
            </w:r>
          </w:p>
        </w:tc>
        <w:tc>
          <w:tcPr>
            <w:tcW w:w="6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225,913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04/24/2022</w:t>
            </w: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9,037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58.44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216,876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500" w:type="dxa"/>
            <w:vAlign w:val="bottom"/>
            <w:gridSpan w:val="9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4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Transaction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441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40" w:type="dxa"/>
            <w:vAlign w:val="bottom"/>
            <w:vMerge w:val="restart"/>
          </w:tcPr>
          <w:p>
            <w:pPr>
              <w:jc w:val="right"/>
              <w:ind w:righ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04/24/2022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18,226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900" w:type="dxa"/>
            <w:vAlign w:val="bottom"/>
          </w:tcPr>
          <w:p>
            <w:pPr>
              <w:ind w:left="4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18,226</w:t>
            </w: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24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18,223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2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-2012315</wp:posOffset>
            </wp:positionV>
            <wp:extent cx="29210" cy="201739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017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("RSU").</w:t>
      </w:r>
    </w:p>
    <w:p>
      <w:pPr>
        <w:spacing w:after="0" w:line="44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restricted stock unit represents a contingent right to receive one Marvell Technology, Inc. common share upon vesting.</w:t>
      </w:r>
    </w:p>
    <w:p>
      <w:pPr>
        <w:spacing w:after="0" w:line="44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RSU's will vest on 04/24/2023.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ind w:left="6600"/>
        <w:spacing w:after="0" w:line="22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 xml:space="preserve">Loi Nguyen by Blair Walters as </w:t>
      </w:r>
      <w:r>
        <w:rPr>
          <w:rFonts w:ascii="Times New Roman" w:cs="Times New Roman" w:eastAsia="Times New Roman" w:hAnsi="Times New Roman"/>
          <w:sz w:val="33"/>
          <w:szCs w:val="33"/>
          <w:color w:val="0000FF"/>
          <w:vertAlign w:val="subscript"/>
        </w:rPr>
        <w:t>04/25/2022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-26670</wp:posOffset>
            </wp:positionV>
            <wp:extent cx="135001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01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Attorney-in-Fact.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-20320</wp:posOffset>
            </wp:positionV>
            <wp:extent cx="74295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5584825</wp:posOffset>
            </wp:positionH>
            <wp:positionV relativeFrom="paragraph">
              <wp:posOffset>-85725</wp:posOffset>
            </wp:positionV>
            <wp:extent cx="48577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5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2"/>
        <w:spacing w:after="0" w:line="336" w:lineRule="auto"/>
        <w:tabs>
          <w:tab w:leader="none" w:pos="176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7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857110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2022-04-25T20:14:37Z</dcterms:created>
  <dcterms:modified xsi:type="dcterms:W3CDTF">2022-04-25T20:14:37Z</dcterms:modified>
</cp:coreProperties>
</file>