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1"/>
          <w:szCs w:val="21"/>
          <w:color w:val="auto"/>
        </w:rPr>
        <w:t>SEC Form 4</w:t>
      </w:r>
    </w:p>
    <w:p>
      <w:pPr>
        <w:spacing w:after="0" w:line="51" w:lineRule="exact"/>
        <w:rPr>
          <w:sz w:val="24"/>
          <w:szCs w:val="24"/>
          <w:color w:val="auto"/>
        </w:rPr>
      </w:pPr>
    </w:p>
    <w:p>
      <w:pPr>
        <w:ind w:left="7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44" w:lineRule="exact"/>
        <w:rPr>
          <w:sz w:val="24"/>
          <w:szCs w:val="24"/>
          <w:color w:val="auto"/>
        </w:rPr>
      </w:pPr>
    </w:p>
    <w:p>
      <w:pPr>
        <w:ind w:left="380"/>
        <w:spacing w:after="0" w:line="243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38100</wp:posOffset>
            </wp:positionH>
            <wp:positionV relativeFrom="paragraph">
              <wp:posOffset>-243840</wp:posOffset>
            </wp:positionV>
            <wp:extent cx="135255" cy="13525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" cy="135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72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62"/>
        </w:trPr>
        <w:tc>
          <w:tcPr>
            <w:tcW w:w="6400" w:type="dxa"/>
            <w:vAlign w:val="bottom"/>
          </w:tcPr>
          <w:p>
            <w:pPr>
              <w:jc w:val="center"/>
              <w:ind w:right="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"/>
        </w:trPr>
        <w:tc>
          <w:tcPr>
            <w:tcW w:w="6400" w:type="dxa"/>
            <w:vAlign w:val="bottom"/>
            <w:vMerge w:val="restart"/>
          </w:tcPr>
          <w:p>
            <w:pPr>
              <w:jc w:val="center"/>
              <w:ind w:right="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2"/>
        </w:trPr>
        <w:tc>
          <w:tcPr>
            <w:tcW w:w="64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8"/>
        </w:trPr>
        <w:tc>
          <w:tcPr>
            <w:tcW w:w="64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400" w:type="dxa"/>
            <w:vAlign w:val="bottom"/>
            <w:vMerge w:val="restart"/>
          </w:tcPr>
          <w:p>
            <w:pPr>
              <w:jc w:val="center"/>
              <w:ind w:right="5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640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0"/>
        </w:trPr>
        <w:tc>
          <w:tcPr>
            <w:tcW w:w="64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64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7"/>
        </w:trPr>
        <w:tc>
          <w:tcPr>
            <w:tcW w:w="6400" w:type="dxa"/>
            <w:vAlign w:val="bottom"/>
            <w:vMerge w:val="restart"/>
          </w:tcPr>
          <w:p>
            <w:pPr>
              <w:jc w:val="center"/>
              <w:ind w:right="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64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40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5325745</wp:posOffset>
            </wp:positionH>
            <wp:positionV relativeFrom="paragraph">
              <wp:posOffset>-646430</wp:posOffset>
            </wp:positionV>
            <wp:extent cx="59055" cy="65976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" cy="6597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4048125</wp:posOffset>
            </wp:positionH>
            <wp:positionV relativeFrom="paragraph">
              <wp:posOffset>-646430</wp:posOffset>
            </wp:positionV>
            <wp:extent cx="59055" cy="65976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" cy="6597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-1569720</wp:posOffset>
            </wp:positionH>
            <wp:positionV relativeFrom="paragraph">
              <wp:posOffset>27305</wp:posOffset>
            </wp:positionV>
            <wp:extent cx="6989445" cy="572833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89445" cy="57283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50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200" w:space="260"/>
            <w:col w:w="8620"/>
          </w:cols>
          <w:pgMar w:left="460" w:top="219" w:right="359" w:bottom="1440" w:gutter="0" w:footer="0" w:header="0"/>
        </w:sect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5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740" w:type="dxa"/>
            <w:vAlign w:val="bottom"/>
            <w:gridSpan w:val="6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1. Name and Address of Reporting Person</w:t>
            </w:r>
            <w:r>
              <w:rPr>
                <w:rFonts w:ascii="Arial" w:cs="Arial" w:eastAsia="Arial" w:hAnsi="Arial"/>
                <w:sz w:val="22"/>
                <w:szCs w:val="22"/>
                <w:color w:val="auto"/>
                <w:vertAlign w:val="superscript"/>
              </w:rPr>
              <w:t>*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980" w:type="dxa"/>
            <w:vAlign w:val="bottom"/>
            <w:gridSpan w:val="6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2. 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420" w:type="dxa"/>
            <w:vAlign w:val="bottom"/>
            <w:gridSpan w:val="9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 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640" w:type="dxa"/>
            <w:vAlign w:val="bottom"/>
            <w:gridSpan w:val="5"/>
            <w:vMerge w:val="restart"/>
          </w:tcPr>
          <w:p>
            <w:pPr>
              <w:spacing w:after="0"/>
              <w:rPr>
                <w:rFonts w:ascii="Times New Roman" w:cs="Times New Roman" w:eastAsia="Times New Roman" w:hAnsi="Times New Roman"/>
                <w:sz w:val="21"/>
                <w:szCs w:val="21"/>
                <w:color w:val="0000EE"/>
              </w:rPr>
            </w:pPr>
            <w:hyperlink r:id="rId12">
              <w:r>
                <w:rPr>
                  <w:rFonts w:ascii="Times New Roman" w:cs="Times New Roman" w:eastAsia="Times New Roman" w:hAnsi="Times New Roman"/>
                  <w:sz w:val="21"/>
                  <w:szCs w:val="21"/>
                  <w:color w:val="0000EE"/>
                </w:rPr>
                <w:t>STRACHAN MICHAEL G</w:t>
              </w:r>
            </w:hyperlink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980" w:type="dxa"/>
            <w:vAlign w:val="bottom"/>
            <w:gridSpan w:val="6"/>
          </w:tcPr>
          <w:p>
            <w:pPr>
              <w:spacing w:after="0" w:line="107" w:lineRule="exact"/>
              <w:rPr>
                <w:rFonts w:ascii="Times New Roman" w:cs="Times New Roman" w:eastAsia="Times New Roman" w:hAnsi="Times New Roman"/>
                <w:sz w:val="12"/>
                <w:szCs w:val="12"/>
                <w:color w:val="0000EE"/>
              </w:rPr>
            </w:pPr>
            <w:hyperlink r:id="rId13">
              <w:r>
                <w:rPr>
                  <w:rFonts w:ascii="Times New Roman" w:cs="Times New Roman" w:eastAsia="Times New Roman" w:hAnsi="Times New Roman"/>
                  <w:sz w:val="12"/>
                  <w:szCs w:val="12"/>
                  <w:color w:val="0000EE"/>
                </w:rPr>
                <w:t xml:space="preserve">Marvell Technology, Inc. </w:t>
              </w:r>
            </w:hyperlink>
            <w:r>
              <w:rPr>
                <w:rFonts w:ascii="Times New Roman" w:cs="Times New Roman" w:eastAsia="Times New Roman" w:hAnsi="Times New Roman"/>
                <w:sz w:val="12"/>
                <w:szCs w:val="12"/>
                <w:color w:val="000000"/>
              </w:rPr>
              <w:t>[</w:t>
            </w:r>
            <w:r>
              <w:rPr>
                <w:rFonts w:ascii="Times New Roman" w:cs="Times New Roman" w:eastAsia="Times New Roman" w:hAnsi="Times New Roman"/>
                <w:sz w:val="12"/>
                <w:szCs w:val="12"/>
                <w:color w:val="0000EE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sz w:val="10"/>
                <w:szCs w:val="10"/>
                <w:color w:val="0000FF"/>
              </w:rPr>
              <w:t>MRVL</w:t>
            </w:r>
            <w:r>
              <w:rPr>
                <w:rFonts w:ascii="Times New Roman" w:cs="Times New Roman" w:eastAsia="Times New Roman" w:hAnsi="Times New Roman"/>
                <w:sz w:val="12"/>
                <w:szCs w:val="12"/>
                <w:color w:val="0000EE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sz w:val="12"/>
                <w:szCs w:val="12"/>
                <w:color w:val="000000"/>
              </w:rPr>
              <w:t>]</w:t>
            </w: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660" w:type="dxa"/>
            <w:vAlign w:val="bottom"/>
            <w:gridSpan w:val="5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40" w:type="dxa"/>
            <w:vAlign w:val="bottom"/>
            <w:gridSpan w:val="5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60" w:type="dxa"/>
            <w:vAlign w:val="bottom"/>
            <w:gridSpan w:val="5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640" w:type="dxa"/>
            <w:vAlign w:val="bottom"/>
            <w:gridSpan w:val="5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8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X</w:t>
            </w:r>
          </w:p>
        </w:tc>
        <w:tc>
          <w:tcPr>
            <w:tcW w:w="1200" w:type="dxa"/>
            <w:vAlign w:val="bottom"/>
            <w:gridSpan w:val="2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760" w:type="dxa"/>
            <w:vAlign w:val="bottom"/>
            <w:gridSpan w:val="4"/>
            <w:vMerge w:val="restart"/>
          </w:tcPr>
          <w:p>
            <w:pPr>
              <w:ind w:left="5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640" w:type="dxa"/>
            <w:vAlign w:val="bottom"/>
            <w:gridSpan w:val="5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76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top w:val="single" w:sz="8" w:color="0000EE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top w:val="single" w:sz="8" w:color="0000EE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top w:val="single" w:sz="8" w:color="0000EE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top w:val="single" w:sz="8" w:color="0000EE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76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760" w:type="dxa"/>
            <w:vAlign w:val="bottom"/>
            <w:gridSpan w:val="4"/>
            <w:vMerge w:val="restart"/>
          </w:tcPr>
          <w:p>
            <w:pPr>
              <w:ind w:left="5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top w:val="single" w:sz="8" w:color="EEEEEE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top w:val="single" w:sz="8" w:color="EEEEEE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top w:val="single" w:sz="8" w:color="EEEEEE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top w:val="single" w:sz="8" w:color="EEEEEE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top w:val="single" w:sz="8" w:color="EEEEEE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760" w:type="dxa"/>
            <w:vAlign w:val="bottom"/>
            <w:gridSpan w:val="4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980" w:type="dxa"/>
            <w:vAlign w:val="bottom"/>
            <w:gridSpan w:val="6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3. Date of Earliest Transaction (Month/Day/Year)</w:t>
            </w: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76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1660" w:type="dxa"/>
            <w:vAlign w:val="bottom"/>
            <w:gridSpan w:val="2"/>
          </w:tcPr>
          <w:p>
            <w:pPr>
              <w:ind w:left="5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980" w:type="dxa"/>
            <w:vAlign w:val="bottom"/>
            <w:gridSpan w:val="6"/>
            <w:vMerge w:val="continue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940" w:type="dxa"/>
            <w:vAlign w:val="bottom"/>
          </w:tcPr>
          <w:p>
            <w:pPr>
              <w:ind w:left="5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300" w:type="dxa"/>
            <w:vAlign w:val="bottom"/>
            <w:gridSpan w:val="3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5488 MARVELL LANE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2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620" w:type="dxa"/>
            <w:vAlign w:val="bottom"/>
            <w:gridSpan w:val="6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09/02/2022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3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14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100" w:type="dxa"/>
            <w:vAlign w:val="bottom"/>
            <w:tcBorders>
              <w:bottom w:val="single" w:sz="8" w:color="2C2C2C"/>
            </w:tcBorders>
            <w:gridSpan w:val="6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0" w:type="dxa"/>
            <w:vAlign w:val="bottom"/>
            <w:gridSpan w:val="7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4. If Amendment, Date of Original Filed (Month/Day/Year)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20" w:type="dxa"/>
            <w:vAlign w:val="bottom"/>
            <w:gridSpan w:val="9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2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400" w:type="dxa"/>
            <w:vAlign w:val="bottom"/>
            <w:gridSpan w:val="7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420" w:type="dxa"/>
            <w:vAlign w:val="bottom"/>
            <w:gridSpan w:val="9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6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Line)</w:t>
            </w: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SANTA</w:t>
            </w:r>
          </w:p>
        </w:tc>
        <w:tc>
          <w:tcPr>
            <w:tcW w:w="840" w:type="dxa"/>
            <w:vAlign w:val="bottom"/>
            <w:vMerge w:val="restart"/>
          </w:tcPr>
          <w:p>
            <w:pPr>
              <w:ind w:left="5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CA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340" w:type="dxa"/>
            <w:vAlign w:val="bottom"/>
            <w:gridSpan w:val="2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95054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140" w:type="dxa"/>
            <w:vAlign w:val="bottom"/>
            <w:gridSpan w:val="7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 xml:space="preserve">X   </w:t>
            </w:r>
            <w:r>
              <w:rPr>
                <w:rFonts w:ascii="Arial" w:cs="Arial" w:eastAsia="Arial" w:hAnsi="Arial"/>
                <w:sz w:val="13"/>
                <w:szCs w:val="13"/>
                <w:color w:val="000000"/>
              </w:rPr>
              <w:t>Form filed by One Reporting Person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CLARA</w:t>
            </w:r>
          </w:p>
        </w:tc>
        <w:tc>
          <w:tcPr>
            <w:tcW w:w="8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3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960" w:type="dxa"/>
            <w:vAlign w:val="bottom"/>
            <w:gridSpan w:val="6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Form filed by More than One Reporting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960" w:type="dxa"/>
            <w:vAlign w:val="bottom"/>
            <w:gridSpan w:val="6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14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Person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0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660" w:type="dxa"/>
            <w:vAlign w:val="bottom"/>
            <w:gridSpan w:val="2"/>
          </w:tcPr>
          <w:p>
            <w:pPr>
              <w:ind w:left="5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4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bottom w:val="single" w:sz="8" w:color="2C2C2C"/>
            </w:tcBorders>
            <w:gridSpan w:val="5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4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720" w:type="dxa"/>
            <w:vAlign w:val="bottom"/>
            <w:tcBorders>
              <w:top w:val="single" w:sz="8" w:color="2C2C2C"/>
            </w:tcBorders>
            <w:gridSpan w:val="20"/>
          </w:tcPr>
          <w:p>
            <w:pPr>
              <w:ind w:left="6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 - Non-Derivative Securities Acquired, Disposed of, or Beneficially Owned</w:t>
            </w:r>
          </w:p>
        </w:tc>
        <w:tc>
          <w:tcPr>
            <w:tcW w:w="9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3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700" w:type="dxa"/>
            <w:vAlign w:val="bottom"/>
            <w:tcBorders>
              <w:bottom w:val="single" w:sz="8" w:color="2C2C2C"/>
            </w:tcBorders>
            <w:gridSpan w:val="5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400" w:type="dxa"/>
            <w:vAlign w:val="bottom"/>
            <w:gridSpan w:val="4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740" w:type="dxa"/>
            <w:vAlign w:val="bottom"/>
            <w:gridSpan w:val="5"/>
          </w:tcPr>
          <w:p>
            <w:pPr>
              <w:ind w:left="7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114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780" w:type="dxa"/>
            <w:vAlign w:val="bottom"/>
            <w:gridSpan w:val="6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</w:tcPr>
          <w:p>
            <w:pPr>
              <w:ind w:left="7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960" w:type="dxa"/>
            <w:vAlign w:val="bottom"/>
            <w:gridSpan w:val="7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</w:t>
            </w: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4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40" w:type="dxa"/>
            <w:vAlign w:val="bottom"/>
            <w:gridSpan w:val="5"/>
          </w:tcPr>
          <w:p>
            <w:pPr>
              <w:ind w:left="7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4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4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4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restart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restart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74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20" w:type="dxa"/>
            <w:vAlign w:val="bottom"/>
            <w:gridSpan w:val="2"/>
          </w:tcPr>
          <w:p>
            <w:pPr>
              <w:ind w:left="1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420" w:type="dxa"/>
            <w:vAlign w:val="bottom"/>
            <w:gridSpan w:val="3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20" w:type="dxa"/>
            <w:vAlign w:val="bottom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58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820" w:type="dxa"/>
            <w:vAlign w:val="bottom"/>
            <w:gridSpan w:val="6"/>
            <w:vMerge w:val="restart"/>
          </w:tcPr>
          <w:p>
            <w:pPr>
              <w:jc w:val="right"/>
              <w:ind w:right="7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09/02/2022</w:t>
            </w: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P</w:t>
            </w:r>
          </w:p>
        </w:tc>
        <w:tc>
          <w:tcPr>
            <w:tcW w:w="740" w:type="dxa"/>
            <w:vAlign w:val="bottom"/>
            <w:vMerge w:val="restart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6,781</w:t>
            </w:r>
          </w:p>
        </w:tc>
        <w:tc>
          <w:tcPr>
            <w:tcW w:w="420" w:type="dxa"/>
            <w:vAlign w:val="bottom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A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0" w:type="dxa"/>
            <w:vAlign w:val="bottom"/>
            <w:gridSpan w:val="4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46.32</w:t>
            </w:r>
          </w:p>
        </w:tc>
        <w:tc>
          <w:tcPr>
            <w:tcW w:w="1200" w:type="dxa"/>
            <w:vAlign w:val="bottom"/>
            <w:gridSpan w:val="2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36,389</w:t>
            </w:r>
          </w:p>
        </w:tc>
        <w:tc>
          <w:tcPr>
            <w:tcW w:w="940" w:type="dxa"/>
            <w:vAlign w:val="bottom"/>
            <w:vMerge w:val="restart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I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58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820" w:type="dxa"/>
            <w:vAlign w:val="bottom"/>
            <w:gridSpan w:val="6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9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Trust</w:t>
            </w:r>
            <w:r>
              <w:rPr>
                <w:rFonts w:ascii="Times New Roman" w:cs="Times New Roman" w:eastAsia="Times New Roman" w:hAnsi="Times New Roman"/>
                <w:sz w:val="22"/>
                <w:szCs w:val="22"/>
                <w:color w:val="008000"/>
                <w:vertAlign w:val="superscript"/>
              </w:rPr>
              <w:t>(1)</w:t>
            </w:r>
          </w:p>
        </w:tc>
        <w:tc>
          <w:tcPr>
            <w:tcW w:w="120" w:type="dxa"/>
            <w:vAlign w:val="bottom"/>
            <w:gridSpan w:val="2"/>
            <w:vMerge w:val="restart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58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12,860</w:t>
            </w:r>
          </w:p>
        </w:tc>
        <w:tc>
          <w:tcPr>
            <w:tcW w:w="940" w:type="dxa"/>
            <w:vAlign w:val="bottom"/>
            <w:vMerge w:val="restart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I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58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2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9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IRA</w:t>
            </w:r>
            <w:r>
              <w:rPr>
                <w:rFonts w:ascii="Times New Roman" w:cs="Times New Roman" w:eastAsia="Times New Roman" w:hAnsi="Times New Roman"/>
                <w:sz w:val="22"/>
                <w:szCs w:val="22"/>
                <w:color w:val="008000"/>
                <w:vertAlign w:val="superscript"/>
              </w:rPr>
              <w:t>(2)</w:t>
            </w:r>
          </w:p>
        </w:tc>
        <w:tc>
          <w:tcPr>
            <w:tcW w:w="120" w:type="dxa"/>
            <w:vAlign w:val="bottom"/>
            <w:gridSpan w:val="2"/>
            <w:vMerge w:val="restart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58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9"/>
              </w:rPr>
              <w:t>7,830</w:t>
            </w:r>
          </w:p>
        </w:tc>
        <w:tc>
          <w:tcPr>
            <w:tcW w:w="94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I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Spouse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28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 w:line="281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32"/>
                <w:szCs w:val="32"/>
                <w:color w:val="0000FF"/>
                <w:vertAlign w:val="subscript"/>
              </w:rPr>
              <w:t>IRA</w:t>
            </w: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900" w:type="dxa"/>
            <w:vAlign w:val="bottom"/>
            <w:gridSpan w:val="19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440" w:type="dxa"/>
            <w:vAlign w:val="bottom"/>
            <w:gridSpan w:val="15"/>
          </w:tcPr>
          <w:p>
            <w:pPr>
              <w:ind w:left="6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  <w:right w:val="single" w:sz="8" w:color="2C2C2C"/>
            </w:tcBorders>
            <w:gridSpan w:val="3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4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3. Transaction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60" w:type="dxa"/>
            <w:vAlign w:val="bottom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480" w:type="dxa"/>
            <w:vAlign w:val="bottom"/>
            <w:gridSpan w:val="4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2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040" w:type="dxa"/>
            <w:vAlign w:val="bottom"/>
            <w:gridSpan w:val="5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</w:t>
            </w:r>
          </w:p>
        </w:tc>
        <w:tc>
          <w:tcPr>
            <w:tcW w:w="6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168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    10.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40" w:type="dxa"/>
            <w:vAlign w:val="bottom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82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</w:tcPr>
          <w:p>
            <w:pPr>
              <w:ind w:left="2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72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520" w:type="dxa"/>
            <w:vAlign w:val="bottom"/>
            <w:gridSpan w:val="3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040" w:type="dxa"/>
            <w:vAlign w:val="bottom"/>
            <w:gridSpan w:val="5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 of</w:t>
            </w:r>
          </w:p>
        </w:tc>
        <w:tc>
          <w:tcPr>
            <w:tcW w:w="64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40" w:type="dxa"/>
            <w:vAlign w:val="bottom"/>
          </w:tcPr>
          <w:p>
            <w:pPr>
              <w:ind w:left="3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Ownership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40" w:type="dxa"/>
            <w:vAlign w:val="bottom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2160" w:type="dxa"/>
            <w:vAlign w:val="bottom"/>
            <w:gridSpan w:val="3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if any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2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20" w:type="dxa"/>
            <w:vAlign w:val="bottom"/>
            <w:gridSpan w:val="3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20" w:type="dxa"/>
            <w:vAlign w:val="bottom"/>
            <w:gridSpan w:val="2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Securities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40" w:type="dxa"/>
            <w:vAlign w:val="bottom"/>
          </w:tcPr>
          <w:p>
            <w:pPr>
              <w:ind w:left="3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40" w:type="dxa"/>
            <w:vAlign w:val="bottom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</w:tcPr>
          <w:p>
            <w:pPr>
              <w:ind w:left="2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480" w:type="dxa"/>
            <w:vAlign w:val="bottom"/>
            <w:gridSpan w:val="4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  <w:gridSpan w:val="5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Underlying</w:t>
            </w:r>
          </w:p>
        </w:tc>
        <w:tc>
          <w:tcPr>
            <w:tcW w:w="64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Beneficially</w:t>
            </w:r>
          </w:p>
        </w:tc>
        <w:tc>
          <w:tcPr>
            <w:tcW w:w="940" w:type="dxa"/>
            <w:vAlign w:val="bottom"/>
          </w:tcPr>
          <w:p>
            <w:pPr>
              <w:ind w:left="3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  <w:gridSpan w:val="2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Derivative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940" w:type="dxa"/>
            <w:vAlign w:val="bottom"/>
          </w:tcPr>
          <w:p>
            <w:pPr>
              <w:ind w:left="3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  <w:gridSpan w:val="5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 (Instr.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940" w:type="dxa"/>
            <w:vAlign w:val="bottom"/>
          </w:tcPr>
          <w:p>
            <w:pPr>
              <w:ind w:left="3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(I) (Instr. 4)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  <w:gridSpan w:val="2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 and 4)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8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2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  <w:gridSpan w:val="4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</w:t>
            </w:r>
          </w:p>
        </w:tc>
        <w:tc>
          <w:tcPr>
            <w:tcW w:w="42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V</w:t>
            </w:r>
          </w:p>
        </w:tc>
        <w:tc>
          <w:tcPr>
            <w:tcW w:w="7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 (D)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42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62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3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7005955</wp:posOffset>
            </wp:positionH>
            <wp:positionV relativeFrom="paragraph">
              <wp:posOffset>-1797685</wp:posOffset>
            </wp:positionV>
            <wp:extent cx="29845" cy="180213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5" cy="18021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7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ectPr>
          <w:pgSz w:w="11900" w:h="16838" w:orient="portrait"/>
          <w:cols w:equalWidth="0" w:num="1">
            <w:col w:w="11080"/>
          </w:cols>
          <w:pgMar w:left="460" w:top="219" w:right="359" w:bottom="1440" w:gutter="0" w:footer="0" w:header="0"/>
          <w:type w:val="continuous"/>
        </w:sectPr>
      </w:pPr>
    </w:p>
    <w:p>
      <w:pPr>
        <w:spacing w:after="0" w:line="50" w:lineRule="exact"/>
        <w:rPr>
          <w:sz w:val="20"/>
          <w:szCs w:val="20"/>
          <w:color w:val="auto"/>
        </w:rPr>
      </w:pPr>
    </w:p>
    <w:p>
      <w:pPr>
        <w:ind w:left="180" w:hanging="133"/>
        <w:spacing w:after="0"/>
        <w:tabs>
          <w:tab w:leader="none" w:pos="180" w:val="left"/>
        </w:tabs>
        <w:numPr>
          <w:ilvl w:val="0"/>
          <w:numId w:val="1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Shares held under the Strachan Revocable Trust DTD 1/26/01, a trust of which the Reporting Person is a trustee and beneficiary.</w:t>
      </w:r>
    </w:p>
    <w:p>
      <w:pPr>
        <w:spacing w:after="0" w:line="50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80" w:hanging="133"/>
        <w:spacing w:after="0"/>
        <w:tabs>
          <w:tab w:leader="none" w:pos="180" w:val="left"/>
        </w:tabs>
        <w:numPr>
          <w:ilvl w:val="0"/>
          <w:numId w:val="1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Shares held under the MSSB C/F IRA Standard Michael G. Strachan.</w:t>
      </w:r>
    </w:p>
    <w:p>
      <w:pPr>
        <w:spacing w:after="0" w:line="50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80" w:hanging="133"/>
        <w:spacing w:after="0"/>
        <w:tabs>
          <w:tab w:leader="none" w:pos="180" w:val="left"/>
        </w:tabs>
        <w:numPr>
          <w:ilvl w:val="0"/>
          <w:numId w:val="1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Shares held under the MSSB C/F IRA Standard Patricia K. Strachan.</w:t>
      </w:r>
    </w:p>
    <w:p>
      <w:pPr>
        <w:spacing w:after="0" w:line="48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38" w:lineRule="exact"/>
        <w:rPr>
          <w:sz w:val="20"/>
          <w:szCs w:val="20"/>
          <w:color w:val="auto"/>
        </w:rPr>
      </w:pPr>
    </w:p>
    <w:p>
      <w:pPr>
        <w:ind w:left="658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Michael Strachan by Blair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4184015</wp:posOffset>
            </wp:positionH>
            <wp:positionV relativeFrom="paragraph">
              <wp:posOffset>-4445</wp:posOffset>
            </wp:positionV>
            <wp:extent cx="1157605" cy="825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760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1" w:lineRule="exact"/>
        <w:rPr>
          <w:sz w:val="20"/>
          <w:szCs w:val="20"/>
          <w:color w:val="auto"/>
        </w:rPr>
      </w:pPr>
    </w:p>
    <w:p>
      <w:pPr>
        <w:ind w:left="658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Walters as Attorney-in-Fact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4184015</wp:posOffset>
            </wp:positionH>
            <wp:positionV relativeFrom="paragraph">
              <wp:posOffset>-12700</wp:posOffset>
            </wp:positionV>
            <wp:extent cx="1219200" cy="825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40" w:lineRule="exact"/>
        <w:rPr>
          <w:sz w:val="20"/>
          <w:szCs w:val="20"/>
          <w:color w:val="auto"/>
        </w:rPr>
      </w:pPr>
    </w:p>
    <w:p>
      <w:pPr>
        <w:jc w:val="right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** Signature of Reporting Person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68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09/06/2022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5080</wp:posOffset>
            </wp:positionH>
            <wp:positionV relativeFrom="paragraph">
              <wp:posOffset>-4445</wp:posOffset>
            </wp:positionV>
            <wp:extent cx="501015" cy="825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59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Date</w:t>
      </w:r>
    </w:p>
    <w:p>
      <w:pPr>
        <w:spacing w:after="0" w:line="50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2">
            <w:col w:w="8520" w:space="260"/>
            <w:col w:w="2300"/>
          </w:cols>
          <w:pgMar w:left="460" w:top="219" w:right="359" w:bottom="1440" w:gutter="0" w:footer="0" w:header="0"/>
          <w:type w:val="continuous"/>
        </w:sect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50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50" w:lineRule="exact"/>
        <w:rPr>
          <w:sz w:val="20"/>
          <w:szCs w:val="20"/>
          <w:color w:val="auto"/>
        </w:rPr>
      </w:pPr>
    </w:p>
    <w:p>
      <w:pPr>
        <w:jc w:val="both"/>
        <w:ind w:left="40" w:right="3340" w:firstLine="7"/>
        <w:spacing w:after="0" w:line="320" w:lineRule="auto"/>
        <w:tabs>
          <w:tab w:leader="none" w:pos="181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spacing w:after="0" w:line="1" w:lineRule="exact"/>
        <w:rPr>
          <w:rFonts w:ascii="Arial" w:cs="Arial" w:eastAsia="Arial" w:hAnsi="Arial"/>
          <w:sz w:val="13"/>
          <w:szCs w:val="13"/>
          <w:color w:val="auto"/>
        </w:rPr>
      </w:pPr>
    </w:p>
    <w:p>
      <w:pPr>
        <w:ind w:left="40"/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080"/>
      </w:cols>
      <w:pgMar w:left="460" w:top="219" w:right="35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43C9869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66334873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7" Type="http://schemas.openxmlformats.org/officeDocument/2006/relationships/image" Target="media/image8.png"/><Relationship Id="rId12" Type="http://schemas.openxmlformats.org/officeDocument/2006/relationships/hyperlink" Target="http://www.sec.gov/cgi-bin/browse-edgar?action=getcompany&amp;CIK=0001455727" TargetMode="External"/><Relationship Id="rId13" Type="http://schemas.openxmlformats.org/officeDocument/2006/relationships/hyperlink" Target="http://www.sec.gov/cgi-bin/browse-edgar?action=getcompany&amp;CIK=0001835632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2022-09-06T15:14:51Z</dcterms:created>
  <dcterms:modified xsi:type="dcterms:W3CDTF">2022-09-06T15:14:51Z</dcterms:modified>
</cp:coreProperties>
</file>